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2019水利企业高峰论坛参会报名表</w:t>
      </w:r>
    </w:p>
    <w:p>
      <w:pPr>
        <w:spacing w:line="64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9640" w:type="dxa"/>
        <w:tblInd w:w="-74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042"/>
        <w:gridCol w:w="2520"/>
        <w:gridCol w:w="24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89" w:type="dxa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05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89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地址</w:t>
            </w:r>
          </w:p>
        </w:tc>
        <w:tc>
          <w:tcPr>
            <w:tcW w:w="7051" w:type="dxa"/>
            <w:gridSpan w:val="3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89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042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手机</w:t>
            </w:r>
          </w:p>
        </w:tc>
        <w:tc>
          <w:tcPr>
            <w:tcW w:w="2489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89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589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589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589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89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589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感兴趣的论坛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（可多选）</w:t>
            </w:r>
          </w:p>
        </w:tc>
        <w:tc>
          <w:tcPr>
            <w:tcW w:w="7051" w:type="dxa"/>
            <w:gridSpan w:val="3"/>
            <w:vAlign w:val="center"/>
          </w:tcPr>
          <w:p>
            <w:pPr>
              <w:tabs>
                <w:tab w:val="left" w:pos="7200"/>
              </w:tabs>
              <w:spacing w:line="560" w:lineRule="exact"/>
              <w:ind w:firstLine="320" w:firstLineChars="10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□ </w:t>
            </w:r>
            <w:r>
              <w:rPr>
                <w:rFonts w:hint="eastAsia" w:eastAsia="仿宋_GB2312"/>
                <w:sz w:val="30"/>
                <w:szCs w:val="28"/>
              </w:rPr>
              <w:t>水利企业家高峰论坛</w:t>
            </w:r>
          </w:p>
          <w:p>
            <w:pPr>
              <w:tabs>
                <w:tab w:val="left" w:pos="7200"/>
              </w:tabs>
              <w:spacing w:line="560" w:lineRule="exact"/>
              <w:ind w:firstLine="320" w:firstLineChars="100"/>
              <w:rPr>
                <w:rFonts w:eastAsia="仿宋_GB2312"/>
                <w:color w:val="FF0000"/>
                <w:sz w:val="3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□ </w:t>
            </w:r>
            <w:r>
              <w:rPr>
                <w:rFonts w:hint="eastAsia" w:eastAsia="仿宋_GB2312"/>
                <w:sz w:val="30"/>
                <w:szCs w:val="28"/>
              </w:rPr>
              <w:t>节水分论坛</w:t>
            </w:r>
          </w:p>
          <w:p>
            <w:pPr>
              <w:pStyle w:val="5"/>
              <w:ind w:firstLine="320" w:firstLineChars="10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□ </w:t>
            </w:r>
            <w:r>
              <w:rPr>
                <w:rFonts w:hint="eastAsia" w:eastAsia="仿宋_GB2312"/>
                <w:sz w:val="30"/>
                <w:szCs w:val="28"/>
              </w:rPr>
              <w:t>河湖综合治理与生态修复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分论坛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589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是否演讲</w:t>
            </w:r>
          </w:p>
        </w:tc>
        <w:tc>
          <w:tcPr>
            <w:tcW w:w="7051" w:type="dxa"/>
            <w:gridSpan w:val="3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 是       □ 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589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是否参与协办</w:t>
            </w:r>
          </w:p>
        </w:tc>
        <w:tc>
          <w:tcPr>
            <w:tcW w:w="7051" w:type="dxa"/>
            <w:gridSpan w:val="3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 是       □ 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589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是否预订酒店</w:t>
            </w:r>
          </w:p>
        </w:tc>
        <w:tc>
          <w:tcPr>
            <w:tcW w:w="7051" w:type="dxa"/>
            <w:gridSpan w:val="3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 是       □ 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589" w:type="dxa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想了解的信息</w:t>
            </w:r>
          </w:p>
        </w:tc>
        <w:tc>
          <w:tcPr>
            <w:tcW w:w="7051" w:type="dxa"/>
            <w:gridSpan w:val="3"/>
            <w:vAlign w:val="center"/>
          </w:tcPr>
          <w:p>
            <w:pPr>
              <w:tabs>
                <w:tab w:val="left" w:pos="7200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</w:tc>
      </w:tr>
    </w:tbl>
    <w:p>
      <w:pPr>
        <w:spacing w:line="64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请将参会报名表发送至</w:t>
      </w:r>
      <w:r>
        <w:rPr>
          <w:rFonts w:hint="eastAsia" w:ascii="黑体" w:hAnsi="黑体" w:eastAsia="黑体" w:cs="仿宋"/>
          <w:bCs/>
          <w:color w:val="000000"/>
          <w:sz w:val="32"/>
          <w:szCs w:val="32"/>
        </w:rPr>
        <w:t>qxslzh@mwr.gov.cn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4762500</wp:posOffset>
              </wp:positionH>
              <wp:positionV relativeFrom="paragraph">
                <wp:posOffset>-121920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5pt;margin-top:-9.6pt;height:144pt;width:144pt;mso-position-horizontal-relative:margin;mso-wrap-style:none;z-index:251658240;mso-width-relative:page;mso-height-relative:page;" filled="f" stroked="f" coordsize="21600,21600" o:gfxdata="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UTLmTZAAAADAEA&#10;AA8AAAAAAAAAAQAgAAAAIgAAAGRycy9kb3ducmV2LnhtbFBLAQIUABQAAAAIAIdO4kArqOpyGQIA&#10;ACEEAAAOAAAAAAAAAAEAIAAAACgBAABkcnMvZTJvRG9jLnhtbFBLBQYAAAAABgAGAFkBAACzBQAA&#10;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60325</wp:posOffset>
              </wp:positionH>
              <wp:positionV relativeFrom="paragraph">
                <wp:posOffset>-142240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.75pt;margin-top:-11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xlvVdcAAAAJAQAA&#10;DwAAAAAAAAABACAAAAAiAAAAZHJzL2Rvd25yZXYueG1sUEsBAhQAFAAAAAgAh07iQMjGflsaAgAA&#10;IQQAAA4AAAAAAAAAAQAgAAAAJgEAAGRycy9lMm9Eb2MueG1sUEsFBgAAAAAGAAYAWQEAALIFAAAA&#10;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07BA0"/>
    <w:rsid w:val="5D307B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2018-11-22T09:13:00Z</dcterms:created>
  <dc:creator>冯冲</dc:creator>
  <cp:lastModifiedBy>冯冲</cp:lastModifiedBy>
  <dcterms:modified xsi:type="dcterms:W3CDTF">2018-11-22T09:14:09Z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