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97" w:rsidRDefault="009833FE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380597" w:rsidRDefault="00380597">
      <w:pPr>
        <w:adjustRightInd w:val="0"/>
        <w:snapToGrid w:val="0"/>
        <w:spacing w:line="360" w:lineRule="auto"/>
        <w:rPr>
          <w:rFonts w:ascii="黑体" w:eastAsia="黑体" w:hAnsi="黑体" w:cs="仿宋_GB2312"/>
          <w:sz w:val="32"/>
          <w:szCs w:val="32"/>
        </w:rPr>
      </w:pPr>
    </w:p>
    <w:p w:rsidR="00380597" w:rsidRDefault="009833F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符合续期换证条件的电站名单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5245"/>
        <w:gridCol w:w="2759"/>
      </w:tblGrid>
      <w:tr w:rsidR="00380597">
        <w:trPr>
          <w:trHeight w:val="757"/>
          <w:tblHeader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电站名称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证书编号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东阳市水库水电运行中心横锦水库电站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02</w:t>
            </w:r>
          </w:p>
        </w:tc>
      </w:tr>
      <w:tr w:rsidR="00380597">
        <w:trPr>
          <w:trHeight w:val="85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苍南县玉鹤水利发展有限公司桥墩水电站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03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金华市水务投资建设有限公司沙畈电厂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04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金华市水务投资建设有限公司安地一级、二级电站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05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杭州临安区里畈水库电站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06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龙山县湘源电力有限公司湾塘水电站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07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金华市蓝波能源有限公司九峰电厂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08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金华市沙畈二级电站有限公司沙畈二级电站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09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瑞安市林溪水电站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宁波市水库管理中心白溪水库电站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湖南联诚高峰发电有限公司高峰一级水电站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</w:tr>
      <w:tr w:rsidR="00380597">
        <w:trPr>
          <w:trHeight w:val="80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宜章县电力有限责任公司黄岑三级电站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</w:tr>
      <w:tr w:rsidR="00380597">
        <w:trPr>
          <w:trHeight w:val="87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湖南联诚高峰发电有限公司高峰二级水电站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浙江景宁上标水力发电有限责任公司上标一级电站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安徽梅山水电有限公司梅山水电站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江苏省骆运水利工程管理处洋河滩闸水电站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泰顺县南山水力发电有限公司南山水电站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浙江北溪水电开发有限公司北溪水电站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</w:tr>
      <w:tr w:rsidR="00380597">
        <w:trPr>
          <w:trHeight w:val="92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江山市月亮湖水利水电开发有限公司碗窑电站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杭州临安青山殿水电开发有限公司青山殿水电站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恩施清江大龙潭水电开发有限公司大龙潭水电站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浙江浙能华光潭水力发电有限公司华光潭水电站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浙江省景宁英川水电开发有限责任公司英川水电站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</w:tr>
      <w:tr w:rsidR="00380597">
        <w:trPr>
          <w:trHeight w:val="89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中国水电顾问集团正安开发有限公司沙阡水电站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吉林省地方电力有限公司枫林电站项目分公司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重庆市庆隆水电开发有限公司鸭江大桥水电站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</w:tr>
      <w:tr w:rsidR="00380597">
        <w:trPr>
          <w:trHeight w:val="8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380597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武隆水电开发有限公司大溪河三级水电站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97" w:rsidRDefault="009833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水安标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Ⅰ</w:t>
            </w:r>
            <w:r>
              <w:rPr>
                <w:rFonts w:ascii="仿宋" w:eastAsia="仿宋" w:hAnsi="仿宋"/>
                <w:sz w:val="28"/>
                <w:szCs w:val="28"/>
              </w:rPr>
              <w:t>SD201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</w:tr>
    </w:tbl>
    <w:p w:rsidR="00380597" w:rsidRDefault="00380597">
      <w:pPr>
        <w:adjustRightInd w:val="0"/>
        <w:snapToGrid w:val="0"/>
        <w:rPr>
          <w:rFonts w:ascii="仿宋" w:eastAsia="仿宋" w:hAnsi="仿宋"/>
          <w:b/>
          <w:sz w:val="32"/>
          <w:szCs w:val="32"/>
        </w:rPr>
      </w:pPr>
    </w:p>
    <w:sectPr w:rsidR="00380597" w:rsidSect="0038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3FE" w:rsidRDefault="009833FE" w:rsidP="00386ACE">
      <w:r>
        <w:separator/>
      </w:r>
    </w:p>
  </w:endnote>
  <w:endnote w:type="continuationSeparator" w:id="1">
    <w:p w:rsidR="009833FE" w:rsidRDefault="009833FE" w:rsidP="0038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3FE" w:rsidRDefault="009833FE" w:rsidP="00386ACE">
      <w:r>
        <w:separator/>
      </w:r>
    </w:p>
  </w:footnote>
  <w:footnote w:type="continuationSeparator" w:id="1">
    <w:p w:rsidR="009833FE" w:rsidRDefault="009833FE" w:rsidP="00386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C4C8E"/>
    <w:multiLevelType w:val="multilevel"/>
    <w:tmpl w:val="731C4C8E"/>
    <w:lvl w:ilvl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4432B6"/>
    <w:rsid w:val="000913A1"/>
    <w:rsid w:val="000A7356"/>
    <w:rsid w:val="001D7185"/>
    <w:rsid w:val="00210D8C"/>
    <w:rsid w:val="002532BF"/>
    <w:rsid w:val="0026711E"/>
    <w:rsid w:val="002942E6"/>
    <w:rsid w:val="00380597"/>
    <w:rsid w:val="00386ACE"/>
    <w:rsid w:val="003F5C62"/>
    <w:rsid w:val="004360D1"/>
    <w:rsid w:val="0045746A"/>
    <w:rsid w:val="00524298"/>
    <w:rsid w:val="00572C5F"/>
    <w:rsid w:val="005C316F"/>
    <w:rsid w:val="005C6395"/>
    <w:rsid w:val="00775781"/>
    <w:rsid w:val="007A3A07"/>
    <w:rsid w:val="008624B7"/>
    <w:rsid w:val="009833FE"/>
    <w:rsid w:val="009C01A3"/>
    <w:rsid w:val="00A12385"/>
    <w:rsid w:val="00AE6288"/>
    <w:rsid w:val="00B129BF"/>
    <w:rsid w:val="00B5559C"/>
    <w:rsid w:val="00B75607"/>
    <w:rsid w:val="00C84EF7"/>
    <w:rsid w:val="00CF09F9"/>
    <w:rsid w:val="00DE1586"/>
    <w:rsid w:val="00E8346C"/>
    <w:rsid w:val="00F1308C"/>
    <w:rsid w:val="00F20593"/>
    <w:rsid w:val="020909E7"/>
    <w:rsid w:val="204432B6"/>
    <w:rsid w:val="6F9C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5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80597"/>
    <w:pPr>
      <w:jc w:val="left"/>
    </w:pPr>
  </w:style>
  <w:style w:type="paragraph" w:styleId="a4">
    <w:name w:val="footer"/>
    <w:basedOn w:val="a"/>
    <w:link w:val="Char0"/>
    <w:qFormat/>
    <w:rsid w:val="00380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8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80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2"/>
    <w:qFormat/>
    <w:rsid w:val="00380597"/>
    <w:rPr>
      <w:b/>
      <w:bCs/>
    </w:rPr>
  </w:style>
  <w:style w:type="character" w:styleId="a8">
    <w:name w:val="annotation reference"/>
    <w:basedOn w:val="a0"/>
    <w:qFormat/>
    <w:rsid w:val="00380597"/>
    <w:rPr>
      <w:sz w:val="21"/>
      <w:szCs w:val="21"/>
    </w:rPr>
  </w:style>
  <w:style w:type="paragraph" w:styleId="a9">
    <w:name w:val="List Paragraph"/>
    <w:basedOn w:val="a"/>
    <w:uiPriority w:val="99"/>
    <w:qFormat/>
    <w:rsid w:val="00380597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380597"/>
    <w:rPr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sid w:val="00380597"/>
    <w:rPr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5"/>
    <w:qFormat/>
    <w:rsid w:val="0038059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805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</dc:creator>
  <cp:lastModifiedBy>夏康平</cp:lastModifiedBy>
  <cp:revision>2</cp:revision>
  <dcterms:created xsi:type="dcterms:W3CDTF">2023-07-11T02:10:00Z</dcterms:created>
  <dcterms:modified xsi:type="dcterms:W3CDTF">2023-07-11T02:10:00Z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