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10" w:rsidRPr="003820B5" w:rsidRDefault="00EB5FF7">
      <w:pPr>
        <w:spacing w:line="300" w:lineRule="auto"/>
        <w:rPr>
          <w:rFonts w:ascii="仿宋" w:eastAsia="仿宋" w:hAnsi="仿宋"/>
          <w:color w:val="000000"/>
          <w:sz w:val="32"/>
          <w:szCs w:val="44"/>
        </w:rPr>
      </w:pPr>
      <w:r w:rsidRPr="003820B5">
        <w:rPr>
          <w:rFonts w:ascii="仿宋" w:eastAsia="仿宋" w:hAnsi="仿宋" w:hint="eastAsia"/>
          <w:color w:val="000000"/>
          <w:sz w:val="32"/>
          <w:szCs w:val="44"/>
        </w:rPr>
        <w:t>附件3</w:t>
      </w:r>
    </w:p>
    <w:p w:rsidR="002E77D9" w:rsidRPr="003820B5" w:rsidRDefault="002E77D9">
      <w:pPr>
        <w:spacing w:line="300" w:lineRule="auto"/>
        <w:rPr>
          <w:rFonts w:ascii="仿宋" w:eastAsia="仿宋" w:hAnsi="仿宋"/>
          <w:color w:val="000000"/>
          <w:sz w:val="32"/>
          <w:szCs w:val="44"/>
        </w:rPr>
      </w:pPr>
    </w:p>
    <w:p w:rsidR="00AE1810" w:rsidRPr="00094B4C" w:rsidRDefault="00EB5FF7" w:rsidP="009D0868">
      <w:pPr>
        <w:spacing w:beforeLines="100" w:afterLines="100"/>
        <w:jc w:val="center"/>
        <w:rPr>
          <w:rFonts w:ascii="黑体" w:eastAsia="黑体" w:hAnsi="黑体" w:cs="方正小标宋_GBK"/>
          <w:b/>
          <w:bCs/>
          <w:sz w:val="44"/>
          <w:szCs w:val="44"/>
        </w:rPr>
      </w:pPr>
      <w:r w:rsidRPr="00094B4C">
        <w:rPr>
          <w:rFonts w:ascii="黑体" w:eastAsia="黑体" w:hAnsi="黑体" w:cs="方正小标宋_GBK" w:hint="eastAsia"/>
          <w:bCs/>
          <w:sz w:val="44"/>
          <w:szCs w:val="44"/>
        </w:rPr>
        <w:t>水利工程管理单位安全生产标准化评审标准（修订征求意见稿）</w:t>
      </w:r>
    </w:p>
    <w:p w:rsidR="00AE1810" w:rsidRPr="003820B5" w:rsidRDefault="00EB5FF7">
      <w:pPr>
        <w:spacing w:line="560" w:lineRule="exact"/>
        <w:jc w:val="center"/>
        <w:rPr>
          <w:rFonts w:ascii="仿宋" w:eastAsia="仿宋" w:hAnsi="仿宋" w:cs="方正小标宋_GBK"/>
          <w:b/>
          <w:bCs/>
          <w:sz w:val="32"/>
          <w:szCs w:val="32"/>
        </w:rPr>
      </w:pPr>
      <w:r w:rsidRPr="003820B5">
        <w:rPr>
          <w:rFonts w:ascii="仿宋" w:eastAsia="仿宋" w:hAnsi="仿宋" w:cs="方正小标宋_GBK" w:hint="eastAsia"/>
          <w:b/>
          <w:bCs/>
          <w:sz w:val="32"/>
          <w:szCs w:val="32"/>
        </w:rPr>
        <w:t>说</w:t>
      </w:r>
      <w:r w:rsidRPr="003820B5">
        <w:rPr>
          <w:rFonts w:ascii="仿宋" w:eastAsia="仿宋" w:hAnsi="仿宋" w:cs="方正小标宋_GBK"/>
          <w:b/>
          <w:bCs/>
          <w:sz w:val="32"/>
          <w:szCs w:val="32"/>
        </w:rPr>
        <w:t xml:space="preserve">  </w:t>
      </w:r>
      <w:r w:rsidRPr="003820B5">
        <w:rPr>
          <w:rFonts w:ascii="仿宋" w:eastAsia="仿宋" w:hAnsi="仿宋" w:cs="方正小标宋_GBK" w:hint="eastAsia"/>
          <w:b/>
          <w:bCs/>
          <w:sz w:val="32"/>
          <w:szCs w:val="32"/>
        </w:rPr>
        <w:t>明</w:t>
      </w:r>
    </w:p>
    <w:p w:rsidR="002E77D9" w:rsidRPr="003820B5" w:rsidRDefault="002E77D9">
      <w:pPr>
        <w:spacing w:line="560" w:lineRule="exact"/>
        <w:jc w:val="center"/>
        <w:rPr>
          <w:rFonts w:ascii="仿宋" w:eastAsia="仿宋" w:hAnsi="仿宋" w:cs="宋体"/>
          <w:b/>
          <w:bCs/>
          <w:kern w:val="0"/>
          <w:sz w:val="30"/>
          <w:szCs w:val="30"/>
        </w:rPr>
      </w:pPr>
    </w:p>
    <w:p w:rsidR="00AE1810" w:rsidRPr="003820B5" w:rsidRDefault="00EB5FF7">
      <w:pPr>
        <w:spacing w:line="300" w:lineRule="auto"/>
        <w:ind w:firstLineChars="200" w:firstLine="600"/>
        <w:jc w:val="left"/>
        <w:rPr>
          <w:rFonts w:ascii="仿宋" w:eastAsia="仿宋" w:hAnsi="仿宋" w:cs="宋体"/>
          <w:bCs/>
          <w:kern w:val="0"/>
          <w:sz w:val="30"/>
          <w:szCs w:val="30"/>
        </w:rPr>
      </w:pPr>
      <w:r w:rsidRPr="003820B5">
        <w:rPr>
          <w:rFonts w:ascii="仿宋" w:eastAsia="仿宋" w:hAnsi="仿宋" w:cs="宋体" w:hint="eastAsia"/>
          <w:bCs/>
          <w:kern w:val="0"/>
          <w:sz w:val="30"/>
          <w:szCs w:val="30"/>
        </w:rPr>
        <w:t>一、适用范围：本标准适用于水利工程管理单位开展安全生产标准化等级</w:t>
      </w:r>
      <w:r w:rsidR="009D0868">
        <w:rPr>
          <w:rFonts w:ascii="仿宋" w:eastAsia="仿宋" w:hAnsi="仿宋" w:cs="宋体" w:hint="eastAsia"/>
          <w:bCs/>
          <w:kern w:val="0"/>
          <w:sz w:val="30"/>
          <w:szCs w:val="30"/>
        </w:rPr>
        <w:t>评审</w:t>
      </w:r>
      <w:r w:rsidRPr="003820B5">
        <w:rPr>
          <w:rFonts w:ascii="仿宋" w:eastAsia="仿宋" w:hAnsi="仿宋" w:hint="eastAsia"/>
          <w:color w:val="000000"/>
          <w:sz w:val="30"/>
          <w:szCs w:val="30"/>
        </w:rPr>
        <w:t>等相关工作。</w:t>
      </w:r>
    </w:p>
    <w:p w:rsidR="00AE1810" w:rsidRPr="003820B5" w:rsidRDefault="006C74BC">
      <w:pPr>
        <w:adjustRightInd w:val="0"/>
        <w:snapToGrid w:val="0"/>
        <w:spacing w:line="336" w:lineRule="auto"/>
        <w:ind w:firstLineChars="200" w:firstLine="600"/>
        <w:rPr>
          <w:rFonts w:ascii="仿宋" w:eastAsia="仿宋" w:hAnsi="仿宋" w:cs="宋体"/>
          <w:bCs/>
          <w:kern w:val="0"/>
          <w:sz w:val="30"/>
          <w:szCs w:val="30"/>
        </w:rPr>
      </w:pPr>
      <w:r>
        <w:rPr>
          <w:rFonts w:ascii="仿宋" w:eastAsia="仿宋" w:hAnsi="仿宋" w:cs="宋体" w:hint="eastAsia"/>
          <w:bCs/>
          <w:kern w:val="0"/>
          <w:sz w:val="30"/>
          <w:szCs w:val="30"/>
        </w:rPr>
        <w:t>二</w:t>
      </w:r>
      <w:r w:rsidR="00EB5FF7" w:rsidRPr="003820B5">
        <w:rPr>
          <w:rFonts w:ascii="仿宋" w:eastAsia="仿宋" w:hAnsi="仿宋" w:cs="宋体" w:hint="eastAsia"/>
          <w:bCs/>
          <w:kern w:val="0"/>
          <w:sz w:val="30"/>
          <w:szCs w:val="30"/>
        </w:rPr>
        <w:t>、项目设置：本标准以《企业安全生产标准化基本规范》（GB/T</w:t>
      </w:r>
      <w:r w:rsidR="00BE3B4D" w:rsidRPr="003820B5">
        <w:rPr>
          <w:rFonts w:ascii="仿宋" w:eastAsia="仿宋" w:hAnsi="仿宋" w:cs="宋体" w:hint="eastAsia"/>
          <w:bCs/>
          <w:kern w:val="0"/>
          <w:sz w:val="30"/>
          <w:szCs w:val="30"/>
        </w:rPr>
        <w:t xml:space="preserve"> </w:t>
      </w:r>
      <w:r w:rsidR="00EB5FF7" w:rsidRPr="003820B5">
        <w:rPr>
          <w:rFonts w:ascii="仿宋" w:eastAsia="仿宋" w:hAnsi="仿宋" w:cs="宋体" w:hint="eastAsia"/>
          <w:bCs/>
          <w:kern w:val="0"/>
          <w:sz w:val="30"/>
          <w:szCs w:val="30"/>
        </w:rPr>
        <w:t>33000-2016）的核心要素为基础，共设置8个一级项目、28个二级项目和112个三级项目。</w:t>
      </w:r>
    </w:p>
    <w:p w:rsidR="00AE1810" w:rsidRPr="003820B5" w:rsidRDefault="006C74BC">
      <w:pPr>
        <w:adjustRightInd w:val="0"/>
        <w:snapToGrid w:val="0"/>
        <w:spacing w:line="336" w:lineRule="auto"/>
        <w:ind w:firstLineChars="200" w:firstLine="600"/>
        <w:rPr>
          <w:rFonts w:ascii="仿宋" w:eastAsia="仿宋" w:hAnsi="仿宋" w:cs="宋体"/>
          <w:bCs/>
          <w:kern w:val="0"/>
          <w:sz w:val="30"/>
          <w:szCs w:val="30"/>
        </w:rPr>
      </w:pPr>
      <w:r>
        <w:rPr>
          <w:rFonts w:ascii="仿宋" w:eastAsia="仿宋" w:hAnsi="仿宋" w:cs="宋体" w:hint="eastAsia"/>
          <w:bCs/>
          <w:kern w:val="0"/>
          <w:sz w:val="30"/>
          <w:szCs w:val="30"/>
        </w:rPr>
        <w:t>三</w:t>
      </w:r>
      <w:r w:rsidR="00EB5FF7" w:rsidRPr="003820B5">
        <w:rPr>
          <w:rFonts w:ascii="仿宋" w:eastAsia="仿宋" w:hAnsi="仿宋" w:cs="宋体" w:hint="eastAsia"/>
          <w:bCs/>
          <w:kern w:val="0"/>
          <w:sz w:val="30"/>
          <w:szCs w:val="30"/>
        </w:rPr>
        <w:t>、分值设置：本标准按1000分设置得分点，并实行扣分制。在三级项目内有多个扣分点的，可累计扣分，直到该三级项目标准分值扣完为止，不出现负分。</w:t>
      </w:r>
    </w:p>
    <w:p w:rsidR="00AE1810" w:rsidRPr="003820B5" w:rsidRDefault="006C74BC">
      <w:pPr>
        <w:adjustRightInd w:val="0"/>
        <w:snapToGrid w:val="0"/>
        <w:spacing w:line="336" w:lineRule="auto"/>
        <w:ind w:firstLineChars="213" w:firstLine="639"/>
        <w:jc w:val="left"/>
        <w:rPr>
          <w:rFonts w:ascii="仿宋" w:eastAsia="仿宋" w:hAnsi="仿宋" w:cs="仿宋"/>
          <w:bCs/>
          <w:sz w:val="30"/>
          <w:szCs w:val="30"/>
        </w:rPr>
      </w:pPr>
      <w:r>
        <w:rPr>
          <w:rFonts w:ascii="仿宋" w:eastAsia="仿宋" w:hAnsi="仿宋" w:cs="宋体" w:hint="eastAsia"/>
          <w:bCs/>
          <w:kern w:val="0"/>
          <w:sz w:val="30"/>
          <w:szCs w:val="30"/>
        </w:rPr>
        <w:t>四</w:t>
      </w:r>
      <w:r w:rsidR="00EB5FF7" w:rsidRPr="003820B5">
        <w:rPr>
          <w:rFonts w:ascii="仿宋" w:eastAsia="仿宋" w:hAnsi="仿宋" w:cs="宋体" w:hint="eastAsia"/>
          <w:bCs/>
          <w:kern w:val="0"/>
          <w:sz w:val="30"/>
          <w:szCs w:val="30"/>
        </w:rPr>
        <w:t>、得分换算：本标准按百分制设置最终标准化得分，其换算公式如下：评定得分＝[各项实际得分之和/（1000-</w:t>
      </w:r>
      <w:proofErr w:type="gramStart"/>
      <w:r w:rsidR="00EB5FF7" w:rsidRPr="003820B5">
        <w:rPr>
          <w:rFonts w:ascii="仿宋" w:eastAsia="仿宋" w:hAnsi="仿宋" w:cs="宋体" w:hint="eastAsia"/>
          <w:bCs/>
          <w:kern w:val="0"/>
          <w:sz w:val="30"/>
          <w:szCs w:val="30"/>
        </w:rPr>
        <w:t>各合理</w:t>
      </w:r>
      <w:proofErr w:type="gramEnd"/>
      <w:r w:rsidR="00EB5FF7" w:rsidRPr="003820B5">
        <w:rPr>
          <w:rFonts w:ascii="仿宋" w:eastAsia="仿宋" w:hAnsi="仿宋" w:cs="宋体" w:hint="eastAsia"/>
          <w:bCs/>
          <w:kern w:val="0"/>
          <w:sz w:val="30"/>
          <w:szCs w:val="30"/>
        </w:rPr>
        <w:t>缺项分值之和）]×100，最后得分采用四舍五入，取小数点后一位。</w:t>
      </w:r>
      <w:r w:rsidR="00EB5FF7" w:rsidRPr="003820B5">
        <w:rPr>
          <w:rFonts w:ascii="仿宋" w:eastAsia="仿宋" w:hAnsi="仿宋" w:cs="仿宋"/>
          <w:bCs/>
          <w:sz w:val="30"/>
          <w:szCs w:val="30"/>
        </w:rPr>
        <w:br w:type="page"/>
      </w:r>
    </w:p>
    <w:p w:rsidR="0010759C" w:rsidRDefault="0010759C" w:rsidP="0010759C">
      <w:pPr>
        <w:jc w:val="center"/>
        <w:rPr>
          <w:rFonts w:ascii="仿宋" w:eastAsia="仿宋" w:hAnsi="仿宋" w:cs="仿宋"/>
          <w:b/>
          <w:bCs/>
          <w:sz w:val="44"/>
          <w:szCs w:val="44"/>
        </w:rPr>
      </w:pPr>
    </w:p>
    <w:p w:rsidR="00AE1810" w:rsidRPr="003820B5" w:rsidRDefault="00EB5FF7" w:rsidP="009D0868">
      <w:pPr>
        <w:spacing w:afterLines="200"/>
        <w:jc w:val="center"/>
        <w:rPr>
          <w:rFonts w:ascii="仿宋" w:eastAsia="仿宋" w:hAnsi="仿宋" w:cs="仿宋"/>
          <w:b/>
          <w:bCs/>
          <w:sz w:val="44"/>
          <w:szCs w:val="44"/>
        </w:rPr>
      </w:pPr>
      <w:r w:rsidRPr="003820B5">
        <w:rPr>
          <w:rFonts w:ascii="仿宋" w:eastAsia="仿宋" w:hAnsi="仿宋" w:cs="仿宋" w:hint="eastAsia"/>
          <w:b/>
          <w:bCs/>
          <w:sz w:val="44"/>
          <w:szCs w:val="44"/>
        </w:rPr>
        <w:t>目</w:t>
      </w:r>
      <w:r w:rsidRPr="003820B5">
        <w:rPr>
          <w:rFonts w:ascii="仿宋" w:eastAsia="仿宋" w:hAnsi="仿宋" w:cs="仿宋"/>
          <w:b/>
          <w:bCs/>
          <w:sz w:val="44"/>
          <w:szCs w:val="44"/>
        </w:rPr>
        <w:t xml:space="preserve">    录</w:t>
      </w:r>
    </w:p>
    <w:p w:rsidR="00AE1810" w:rsidRPr="003820B5" w:rsidRDefault="000F0345">
      <w:pPr>
        <w:pStyle w:val="10"/>
        <w:tabs>
          <w:tab w:val="right" w:leader="dot" w:pos="13948"/>
        </w:tabs>
        <w:rPr>
          <w:rFonts w:ascii="仿宋" w:eastAsia="仿宋" w:hAnsi="仿宋" w:cstheme="minorBidi"/>
          <w:b w:val="0"/>
          <w:bCs w:val="0"/>
          <w:caps w:val="0"/>
          <w:noProof/>
          <w:sz w:val="32"/>
          <w:szCs w:val="32"/>
        </w:rPr>
      </w:pPr>
      <w:r w:rsidRPr="000F0345">
        <w:rPr>
          <w:rFonts w:ascii="仿宋" w:eastAsia="仿宋" w:hAnsi="仿宋" w:cs="仿宋"/>
          <w:b w:val="0"/>
          <w:caps w:val="0"/>
          <w:sz w:val="32"/>
          <w:szCs w:val="32"/>
        </w:rPr>
        <w:fldChar w:fldCharType="begin"/>
      </w:r>
      <w:r w:rsidR="00EB5FF7" w:rsidRPr="003820B5">
        <w:rPr>
          <w:rFonts w:ascii="仿宋" w:eastAsia="仿宋" w:hAnsi="仿宋" w:cs="仿宋"/>
          <w:b w:val="0"/>
          <w:caps w:val="0"/>
          <w:sz w:val="32"/>
          <w:szCs w:val="32"/>
        </w:rPr>
        <w:instrText xml:space="preserve"> TOC \o "1-1" \h \z \u </w:instrText>
      </w:r>
      <w:r w:rsidRPr="000F0345">
        <w:rPr>
          <w:rFonts w:ascii="仿宋" w:eastAsia="仿宋" w:hAnsi="仿宋" w:cs="仿宋"/>
          <w:b w:val="0"/>
          <w:caps w:val="0"/>
          <w:sz w:val="32"/>
          <w:szCs w:val="32"/>
        </w:rPr>
        <w:fldChar w:fldCharType="separate"/>
      </w:r>
      <w:hyperlink w:anchor="_Toc492889378" w:history="1">
        <w:r w:rsidR="00EB5FF7" w:rsidRPr="003820B5">
          <w:rPr>
            <w:rStyle w:val="ab"/>
            <w:rFonts w:ascii="仿宋" w:eastAsia="仿宋" w:hAnsi="仿宋"/>
            <w:b w:val="0"/>
            <w:noProof/>
            <w:sz w:val="32"/>
            <w:szCs w:val="32"/>
          </w:rPr>
          <w:t>1.</w:t>
        </w:r>
        <w:r w:rsidR="00EB5FF7" w:rsidRPr="003820B5">
          <w:rPr>
            <w:rStyle w:val="ab"/>
            <w:rFonts w:ascii="仿宋" w:eastAsia="仿宋" w:hAnsi="仿宋" w:hint="eastAsia"/>
            <w:b w:val="0"/>
            <w:noProof/>
            <w:sz w:val="32"/>
            <w:szCs w:val="32"/>
          </w:rPr>
          <w:t>目标职责</w:t>
        </w:r>
        <w:r w:rsidR="00EB5FF7" w:rsidRPr="003820B5">
          <w:rPr>
            <w:rStyle w:val="ab"/>
            <w:rFonts w:ascii="仿宋" w:eastAsia="仿宋" w:hAnsi="仿宋" w:cs="仿宋" w:hint="eastAsia"/>
            <w:b w:val="0"/>
            <w:noProof/>
            <w:sz w:val="32"/>
            <w:szCs w:val="32"/>
          </w:rPr>
          <w:t>（</w:t>
        </w:r>
        <w:r w:rsidR="00EB5FF7" w:rsidRPr="003820B5">
          <w:rPr>
            <w:rStyle w:val="ab"/>
            <w:rFonts w:ascii="仿宋" w:eastAsia="仿宋" w:hAnsi="仿宋" w:cs="仿宋"/>
            <w:b w:val="0"/>
            <w:noProof/>
            <w:sz w:val="32"/>
            <w:szCs w:val="32"/>
          </w:rPr>
          <w:t>130</w:t>
        </w:r>
        <w:r w:rsidR="00EB5FF7" w:rsidRPr="003820B5">
          <w:rPr>
            <w:rStyle w:val="ab"/>
            <w:rFonts w:ascii="仿宋" w:eastAsia="仿宋" w:hAnsi="仿宋" w:cs="仿宋" w:hint="eastAsia"/>
            <w:b w:val="0"/>
            <w:noProof/>
            <w:sz w:val="32"/>
            <w:szCs w:val="32"/>
          </w:rPr>
          <w:t>分）</w:t>
        </w:r>
        <w:r w:rsidR="00EB5FF7" w:rsidRPr="003820B5">
          <w:rPr>
            <w:rFonts w:ascii="仿宋" w:eastAsia="仿宋" w:hAnsi="仿宋"/>
            <w:b w:val="0"/>
            <w:noProof/>
            <w:sz w:val="32"/>
            <w:szCs w:val="32"/>
          </w:rPr>
          <w:tab/>
        </w:r>
        <w:r w:rsidRPr="003820B5">
          <w:rPr>
            <w:rFonts w:ascii="仿宋" w:eastAsia="仿宋" w:hAnsi="仿宋"/>
            <w:b w:val="0"/>
            <w:noProof/>
            <w:sz w:val="32"/>
            <w:szCs w:val="32"/>
          </w:rPr>
          <w:fldChar w:fldCharType="begin"/>
        </w:r>
        <w:r w:rsidR="00EB5FF7" w:rsidRPr="003820B5">
          <w:rPr>
            <w:rFonts w:ascii="仿宋" w:eastAsia="仿宋" w:hAnsi="仿宋"/>
            <w:b w:val="0"/>
            <w:noProof/>
            <w:sz w:val="32"/>
            <w:szCs w:val="32"/>
          </w:rPr>
          <w:instrText xml:space="preserve"> PAGEREF _Toc492889378 \h </w:instrText>
        </w:r>
        <w:r w:rsidRPr="003820B5">
          <w:rPr>
            <w:rFonts w:ascii="仿宋" w:eastAsia="仿宋" w:hAnsi="仿宋"/>
            <w:b w:val="0"/>
            <w:noProof/>
            <w:sz w:val="32"/>
            <w:szCs w:val="32"/>
          </w:rPr>
        </w:r>
        <w:r w:rsidRPr="003820B5">
          <w:rPr>
            <w:rFonts w:ascii="仿宋" w:eastAsia="仿宋" w:hAnsi="仿宋"/>
            <w:b w:val="0"/>
            <w:noProof/>
            <w:sz w:val="32"/>
            <w:szCs w:val="32"/>
          </w:rPr>
          <w:fldChar w:fldCharType="separate"/>
        </w:r>
        <w:r w:rsidR="00A24459">
          <w:rPr>
            <w:rFonts w:ascii="仿宋" w:eastAsia="仿宋" w:hAnsi="仿宋"/>
            <w:b w:val="0"/>
            <w:noProof/>
            <w:sz w:val="32"/>
            <w:szCs w:val="32"/>
          </w:rPr>
          <w:t>1</w:t>
        </w:r>
        <w:r w:rsidRPr="003820B5">
          <w:rPr>
            <w:rFonts w:ascii="仿宋" w:eastAsia="仿宋" w:hAnsi="仿宋"/>
            <w:b w:val="0"/>
            <w:noProof/>
            <w:sz w:val="32"/>
            <w:szCs w:val="32"/>
          </w:rPr>
          <w:fldChar w:fldCharType="end"/>
        </w:r>
      </w:hyperlink>
    </w:p>
    <w:p w:rsidR="00AE1810" w:rsidRPr="003820B5" w:rsidRDefault="000F0345">
      <w:pPr>
        <w:pStyle w:val="10"/>
        <w:tabs>
          <w:tab w:val="right" w:leader="dot" w:pos="13948"/>
        </w:tabs>
        <w:rPr>
          <w:rFonts w:ascii="仿宋" w:eastAsia="仿宋" w:hAnsi="仿宋" w:cstheme="minorBidi"/>
          <w:b w:val="0"/>
          <w:bCs w:val="0"/>
          <w:caps w:val="0"/>
          <w:noProof/>
          <w:sz w:val="32"/>
          <w:szCs w:val="32"/>
        </w:rPr>
      </w:pPr>
      <w:hyperlink w:anchor="_Toc492889379" w:history="1">
        <w:r w:rsidR="00EB5FF7" w:rsidRPr="003820B5">
          <w:rPr>
            <w:rStyle w:val="ab"/>
            <w:rFonts w:ascii="仿宋" w:eastAsia="仿宋" w:hAnsi="仿宋"/>
            <w:b w:val="0"/>
            <w:noProof/>
            <w:sz w:val="32"/>
            <w:szCs w:val="32"/>
          </w:rPr>
          <w:t>2.</w:t>
        </w:r>
        <w:r w:rsidR="00EB5FF7" w:rsidRPr="003820B5">
          <w:rPr>
            <w:rStyle w:val="ab"/>
            <w:rFonts w:ascii="仿宋" w:eastAsia="仿宋" w:hAnsi="仿宋" w:hint="eastAsia"/>
            <w:b w:val="0"/>
            <w:noProof/>
            <w:sz w:val="32"/>
            <w:szCs w:val="32"/>
          </w:rPr>
          <w:t>制度化管理（</w:t>
        </w:r>
        <w:r w:rsidR="00EB5FF7" w:rsidRPr="003820B5">
          <w:rPr>
            <w:rStyle w:val="ab"/>
            <w:rFonts w:ascii="仿宋" w:eastAsia="仿宋" w:hAnsi="仿宋"/>
            <w:b w:val="0"/>
            <w:noProof/>
            <w:sz w:val="32"/>
            <w:szCs w:val="32"/>
          </w:rPr>
          <w:t>80</w:t>
        </w:r>
        <w:r w:rsidR="00EB5FF7" w:rsidRPr="003820B5">
          <w:rPr>
            <w:rStyle w:val="ab"/>
            <w:rFonts w:ascii="仿宋" w:eastAsia="仿宋" w:hAnsi="仿宋" w:hint="eastAsia"/>
            <w:b w:val="0"/>
            <w:noProof/>
            <w:sz w:val="32"/>
            <w:szCs w:val="32"/>
          </w:rPr>
          <w:t>分）</w:t>
        </w:r>
        <w:r w:rsidR="00EB5FF7" w:rsidRPr="003820B5">
          <w:rPr>
            <w:rFonts w:ascii="仿宋" w:eastAsia="仿宋" w:hAnsi="仿宋"/>
            <w:b w:val="0"/>
            <w:noProof/>
            <w:sz w:val="32"/>
            <w:szCs w:val="32"/>
          </w:rPr>
          <w:tab/>
        </w:r>
        <w:r w:rsidRPr="003820B5">
          <w:rPr>
            <w:rFonts w:ascii="仿宋" w:eastAsia="仿宋" w:hAnsi="仿宋"/>
            <w:b w:val="0"/>
            <w:noProof/>
            <w:sz w:val="32"/>
            <w:szCs w:val="32"/>
          </w:rPr>
          <w:fldChar w:fldCharType="begin"/>
        </w:r>
        <w:r w:rsidR="00EB5FF7" w:rsidRPr="003820B5">
          <w:rPr>
            <w:rFonts w:ascii="仿宋" w:eastAsia="仿宋" w:hAnsi="仿宋"/>
            <w:b w:val="0"/>
            <w:noProof/>
            <w:sz w:val="32"/>
            <w:szCs w:val="32"/>
          </w:rPr>
          <w:instrText xml:space="preserve"> PAGEREF _Toc492889379 \h </w:instrText>
        </w:r>
        <w:r w:rsidRPr="003820B5">
          <w:rPr>
            <w:rFonts w:ascii="仿宋" w:eastAsia="仿宋" w:hAnsi="仿宋"/>
            <w:b w:val="0"/>
            <w:noProof/>
            <w:sz w:val="32"/>
            <w:szCs w:val="32"/>
          </w:rPr>
        </w:r>
        <w:r w:rsidRPr="003820B5">
          <w:rPr>
            <w:rFonts w:ascii="仿宋" w:eastAsia="仿宋" w:hAnsi="仿宋"/>
            <w:b w:val="0"/>
            <w:noProof/>
            <w:sz w:val="32"/>
            <w:szCs w:val="32"/>
          </w:rPr>
          <w:fldChar w:fldCharType="separate"/>
        </w:r>
        <w:r w:rsidR="00A24459">
          <w:rPr>
            <w:rFonts w:ascii="仿宋" w:eastAsia="仿宋" w:hAnsi="仿宋"/>
            <w:b w:val="0"/>
            <w:noProof/>
            <w:sz w:val="32"/>
            <w:szCs w:val="32"/>
          </w:rPr>
          <w:t>4</w:t>
        </w:r>
        <w:r w:rsidRPr="003820B5">
          <w:rPr>
            <w:rFonts w:ascii="仿宋" w:eastAsia="仿宋" w:hAnsi="仿宋"/>
            <w:b w:val="0"/>
            <w:noProof/>
            <w:sz w:val="32"/>
            <w:szCs w:val="32"/>
          </w:rPr>
          <w:fldChar w:fldCharType="end"/>
        </w:r>
      </w:hyperlink>
    </w:p>
    <w:p w:rsidR="00AE1810" w:rsidRPr="003820B5" w:rsidRDefault="000F0345">
      <w:pPr>
        <w:pStyle w:val="10"/>
        <w:tabs>
          <w:tab w:val="right" w:leader="dot" w:pos="13948"/>
        </w:tabs>
        <w:rPr>
          <w:rFonts w:ascii="仿宋" w:eastAsia="仿宋" w:hAnsi="仿宋" w:cstheme="minorBidi"/>
          <w:b w:val="0"/>
          <w:bCs w:val="0"/>
          <w:caps w:val="0"/>
          <w:noProof/>
          <w:sz w:val="32"/>
          <w:szCs w:val="32"/>
        </w:rPr>
      </w:pPr>
      <w:hyperlink w:anchor="_Toc492889380" w:history="1">
        <w:r w:rsidR="00EB5FF7" w:rsidRPr="003820B5">
          <w:rPr>
            <w:rStyle w:val="ab"/>
            <w:rFonts w:ascii="仿宋" w:eastAsia="仿宋" w:hAnsi="仿宋"/>
            <w:b w:val="0"/>
            <w:noProof/>
            <w:sz w:val="32"/>
            <w:szCs w:val="32"/>
          </w:rPr>
          <w:t>3.</w:t>
        </w:r>
        <w:r w:rsidR="00EB5FF7" w:rsidRPr="003820B5">
          <w:rPr>
            <w:rStyle w:val="ab"/>
            <w:rFonts w:ascii="仿宋" w:eastAsia="仿宋" w:hAnsi="仿宋" w:hint="eastAsia"/>
            <w:b w:val="0"/>
            <w:noProof/>
            <w:sz w:val="32"/>
            <w:szCs w:val="32"/>
          </w:rPr>
          <w:t>教育培训（</w:t>
        </w:r>
        <w:r w:rsidR="00EB5FF7" w:rsidRPr="003820B5">
          <w:rPr>
            <w:rStyle w:val="ab"/>
            <w:rFonts w:ascii="仿宋" w:eastAsia="仿宋" w:hAnsi="仿宋"/>
            <w:b w:val="0"/>
            <w:noProof/>
            <w:sz w:val="32"/>
            <w:szCs w:val="32"/>
          </w:rPr>
          <w:t>70</w:t>
        </w:r>
        <w:r w:rsidR="00EB5FF7" w:rsidRPr="003820B5">
          <w:rPr>
            <w:rStyle w:val="ab"/>
            <w:rFonts w:ascii="仿宋" w:eastAsia="仿宋" w:hAnsi="仿宋" w:hint="eastAsia"/>
            <w:b w:val="0"/>
            <w:noProof/>
            <w:sz w:val="32"/>
            <w:szCs w:val="32"/>
          </w:rPr>
          <w:t>分）</w:t>
        </w:r>
        <w:r w:rsidR="00EB5FF7" w:rsidRPr="003820B5">
          <w:rPr>
            <w:rFonts w:ascii="仿宋" w:eastAsia="仿宋" w:hAnsi="仿宋"/>
            <w:b w:val="0"/>
            <w:noProof/>
            <w:sz w:val="32"/>
            <w:szCs w:val="32"/>
          </w:rPr>
          <w:tab/>
        </w:r>
        <w:r w:rsidRPr="003820B5">
          <w:rPr>
            <w:rFonts w:ascii="仿宋" w:eastAsia="仿宋" w:hAnsi="仿宋"/>
            <w:b w:val="0"/>
            <w:noProof/>
            <w:sz w:val="32"/>
            <w:szCs w:val="32"/>
          </w:rPr>
          <w:fldChar w:fldCharType="begin"/>
        </w:r>
        <w:r w:rsidR="00EB5FF7" w:rsidRPr="003820B5">
          <w:rPr>
            <w:rFonts w:ascii="仿宋" w:eastAsia="仿宋" w:hAnsi="仿宋"/>
            <w:b w:val="0"/>
            <w:noProof/>
            <w:sz w:val="32"/>
            <w:szCs w:val="32"/>
          </w:rPr>
          <w:instrText xml:space="preserve"> PAGEREF _Toc492889380 \h </w:instrText>
        </w:r>
        <w:r w:rsidRPr="003820B5">
          <w:rPr>
            <w:rFonts w:ascii="仿宋" w:eastAsia="仿宋" w:hAnsi="仿宋"/>
            <w:b w:val="0"/>
            <w:noProof/>
            <w:sz w:val="32"/>
            <w:szCs w:val="32"/>
          </w:rPr>
        </w:r>
        <w:r w:rsidRPr="003820B5">
          <w:rPr>
            <w:rFonts w:ascii="仿宋" w:eastAsia="仿宋" w:hAnsi="仿宋"/>
            <w:b w:val="0"/>
            <w:noProof/>
            <w:sz w:val="32"/>
            <w:szCs w:val="32"/>
          </w:rPr>
          <w:fldChar w:fldCharType="separate"/>
        </w:r>
        <w:r w:rsidR="00A24459">
          <w:rPr>
            <w:rFonts w:ascii="仿宋" w:eastAsia="仿宋" w:hAnsi="仿宋"/>
            <w:b w:val="0"/>
            <w:noProof/>
            <w:sz w:val="32"/>
            <w:szCs w:val="32"/>
          </w:rPr>
          <w:t>8</w:t>
        </w:r>
        <w:r w:rsidRPr="003820B5">
          <w:rPr>
            <w:rFonts w:ascii="仿宋" w:eastAsia="仿宋" w:hAnsi="仿宋"/>
            <w:b w:val="0"/>
            <w:noProof/>
            <w:sz w:val="32"/>
            <w:szCs w:val="32"/>
          </w:rPr>
          <w:fldChar w:fldCharType="end"/>
        </w:r>
      </w:hyperlink>
    </w:p>
    <w:p w:rsidR="00AE1810" w:rsidRPr="003820B5" w:rsidRDefault="000F0345">
      <w:pPr>
        <w:pStyle w:val="10"/>
        <w:tabs>
          <w:tab w:val="right" w:leader="dot" w:pos="13948"/>
        </w:tabs>
        <w:rPr>
          <w:rFonts w:ascii="仿宋" w:eastAsia="仿宋" w:hAnsi="仿宋" w:cstheme="minorBidi"/>
          <w:b w:val="0"/>
          <w:bCs w:val="0"/>
          <w:caps w:val="0"/>
          <w:noProof/>
          <w:sz w:val="32"/>
          <w:szCs w:val="32"/>
        </w:rPr>
      </w:pPr>
      <w:hyperlink w:anchor="_Toc492889381" w:history="1">
        <w:r w:rsidR="00EB5FF7" w:rsidRPr="003820B5">
          <w:rPr>
            <w:rStyle w:val="ab"/>
            <w:rFonts w:ascii="仿宋" w:eastAsia="仿宋" w:hAnsi="仿宋"/>
            <w:b w:val="0"/>
            <w:noProof/>
            <w:sz w:val="32"/>
            <w:szCs w:val="32"/>
          </w:rPr>
          <w:t>4.</w:t>
        </w:r>
        <w:r w:rsidR="00EB5FF7" w:rsidRPr="003820B5">
          <w:rPr>
            <w:rStyle w:val="ab"/>
            <w:rFonts w:ascii="仿宋" w:eastAsia="仿宋" w:hAnsi="仿宋" w:hint="eastAsia"/>
            <w:b w:val="0"/>
            <w:noProof/>
            <w:sz w:val="32"/>
            <w:szCs w:val="32"/>
          </w:rPr>
          <w:t>现场管理（</w:t>
        </w:r>
        <w:r w:rsidR="00EB5FF7" w:rsidRPr="003820B5">
          <w:rPr>
            <w:rStyle w:val="ab"/>
            <w:rFonts w:ascii="仿宋" w:eastAsia="仿宋" w:hAnsi="仿宋"/>
            <w:b w:val="0"/>
            <w:noProof/>
            <w:sz w:val="32"/>
            <w:szCs w:val="32"/>
          </w:rPr>
          <w:t>470</w:t>
        </w:r>
        <w:r w:rsidR="00EB5FF7" w:rsidRPr="003820B5">
          <w:rPr>
            <w:rStyle w:val="ab"/>
            <w:rFonts w:ascii="仿宋" w:eastAsia="仿宋" w:hAnsi="仿宋" w:hint="eastAsia"/>
            <w:b w:val="0"/>
            <w:noProof/>
            <w:sz w:val="32"/>
            <w:szCs w:val="32"/>
          </w:rPr>
          <w:t>分）</w:t>
        </w:r>
        <w:r w:rsidR="00EB5FF7" w:rsidRPr="003820B5">
          <w:rPr>
            <w:rFonts w:ascii="仿宋" w:eastAsia="仿宋" w:hAnsi="仿宋"/>
            <w:b w:val="0"/>
            <w:noProof/>
            <w:sz w:val="32"/>
            <w:szCs w:val="32"/>
          </w:rPr>
          <w:tab/>
        </w:r>
        <w:r w:rsidRPr="003820B5">
          <w:rPr>
            <w:rFonts w:ascii="仿宋" w:eastAsia="仿宋" w:hAnsi="仿宋"/>
            <w:b w:val="0"/>
            <w:noProof/>
            <w:sz w:val="32"/>
            <w:szCs w:val="32"/>
          </w:rPr>
          <w:fldChar w:fldCharType="begin"/>
        </w:r>
        <w:r w:rsidR="00EB5FF7" w:rsidRPr="003820B5">
          <w:rPr>
            <w:rFonts w:ascii="仿宋" w:eastAsia="仿宋" w:hAnsi="仿宋"/>
            <w:b w:val="0"/>
            <w:noProof/>
            <w:sz w:val="32"/>
            <w:szCs w:val="32"/>
          </w:rPr>
          <w:instrText xml:space="preserve"> PAGEREF _Toc492889381 \h </w:instrText>
        </w:r>
        <w:r w:rsidRPr="003820B5">
          <w:rPr>
            <w:rFonts w:ascii="仿宋" w:eastAsia="仿宋" w:hAnsi="仿宋"/>
            <w:b w:val="0"/>
            <w:noProof/>
            <w:sz w:val="32"/>
            <w:szCs w:val="32"/>
          </w:rPr>
        </w:r>
        <w:r w:rsidRPr="003820B5">
          <w:rPr>
            <w:rFonts w:ascii="仿宋" w:eastAsia="仿宋" w:hAnsi="仿宋"/>
            <w:b w:val="0"/>
            <w:noProof/>
            <w:sz w:val="32"/>
            <w:szCs w:val="32"/>
          </w:rPr>
          <w:fldChar w:fldCharType="separate"/>
        </w:r>
        <w:r w:rsidR="00A24459">
          <w:rPr>
            <w:rFonts w:ascii="仿宋" w:eastAsia="仿宋" w:hAnsi="仿宋"/>
            <w:b w:val="0"/>
            <w:noProof/>
            <w:sz w:val="32"/>
            <w:szCs w:val="32"/>
          </w:rPr>
          <w:t>10</w:t>
        </w:r>
        <w:r w:rsidRPr="003820B5">
          <w:rPr>
            <w:rFonts w:ascii="仿宋" w:eastAsia="仿宋" w:hAnsi="仿宋"/>
            <w:b w:val="0"/>
            <w:noProof/>
            <w:sz w:val="32"/>
            <w:szCs w:val="32"/>
          </w:rPr>
          <w:fldChar w:fldCharType="end"/>
        </w:r>
      </w:hyperlink>
    </w:p>
    <w:p w:rsidR="00AE1810" w:rsidRPr="003820B5" w:rsidRDefault="000F0345">
      <w:pPr>
        <w:pStyle w:val="10"/>
        <w:tabs>
          <w:tab w:val="right" w:leader="dot" w:pos="13948"/>
        </w:tabs>
        <w:rPr>
          <w:rFonts w:ascii="仿宋" w:eastAsia="仿宋" w:hAnsi="仿宋" w:cstheme="minorBidi"/>
          <w:b w:val="0"/>
          <w:bCs w:val="0"/>
          <w:caps w:val="0"/>
          <w:noProof/>
          <w:sz w:val="32"/>
          <w:szCs w:val="32"/>
        </w:rPr>
      </w:pPr>
      <w:hyperlink w:anchor="_Toc492889382" w:history="1">
        <w:r w:rsidR="00EB5FF7" w:rsidRPr="003820B5">
          <w:rPr>
            <w:rStyle w:val="ab"/>
            <w:rFonts w:ascii="仿宋" w:eastAsia="仿宋" w:hAnsi="仿宋"/>
            <w:b w:val="0"/>
            <w:noProof/>
            <w:sz w:val="32"/>
            <w:szCs w:val="32"/>
          </w:rPr>
          <w:t>5.</w:t>
        </w:r>
        <w:r w:rsidR="00EB5FF7" w:rsidRPr="003820B5">
          <w:rPr>
            <w:rStyle w:val="ab"/>
            <w:rFonts w:ascii="仿宋" w:eastAsia="仿宋" w:hAnsi="仿宋" w:hint="eastAsia"/>
            <w:b w:val="0"/>
            <w:noProof/>
            <w:sz w:val="32"/>
            <w:szCs w:val="32"/>
          </w:rPr>
          <w:t>安全风险管控及隐患排查治理（</w:t>
        </w:r>
        <w:r w:rsidR="00EB5FF7" w:rsidRPr="003820B5">
          <w:rPr>
            <w:rStyle w:val="ab"/>
            <w:rFonts w:ascii="仿宋" w:eastAsia="仿宋" w:hAnsi="仿宋"/>
            <w:b w:val="0"/>
            <w:noProof/>
            <w:sz w:val="32"/>
            <w:szCs w:val="32"/>
          </w:rPr>
          <w:t>140</w:t>
        </w:r>
        <w:r w:rsidR="00EB5FF7" w:rsidRPr="003820B5">
          <w:rPr>
            <w:rStyle w:val="ab"/>
            <w:rFonts w:ascii="仿宋" w:eastAsia="仿宋" w:hAnsi="仿宋" w:hint="eastAsia"/>
            <w:b w:val="0"/>
            <w:noProof/>
            <w:sz w:val="32"/>
            <w:szCs w:val="32"/>
          </w:rPr>
          <w:t>分）</w:t>
        </w:r>
        <w:r w:rsidR="00EB5FF7" w:rsidRPr="003820B5">
          <w:rPr>
            <w:rFonts w:ascii="仿宋" w:eastAsia="仿宋" w:hAnsi="仿宋"/>
            <w:b w:val="0"/>
            <w:noProof/>
            <w:sz w:val="32"/>
            <w:szCs w:val="32"/>
          </w:rPr>
          <w:tab/>
        </w:r>
        <w:r w:rsidRPr="003820B5">
          <w:rPr>
            <w:rFonts w:ascii="仿宋" w:eastAsia="仿宋" w:hAnsi="仿宋"/>
            <w:b w:val="0"/>
            <w:noProof/>
            <w:sz w:val="32"/>
            <w:szCs w:val="32"/>
          </w:rPr>
          <w:fldChar w:fldCharType="begin"/>
        </w:r>
        <w:r w:rsidR="00EB5FF7" w:rsidRPr="003820B5">
          <w:rPr>
            <w:rFonts w:ascii="仿宋" w:eastAsia="仿宋" w:hAnsi="仿宋"/>
            <w:b w:val="0"/>
            <w:noProof/>
            <w:sz w:val="32"/>
            <w:szCs w:val="32"/>
          </w:rPr>
          <w:instrText xml:space="preserve"> PAGEREF _Toc492889382 \h </w:instrText>
        </w:r>
        <w:r w:rsidRPr="003820B5">
          <w:rPr>
            <w:rFonts w:ascii="仿宋" w:eastAsia="仿宋" w:hAnsi="仿宋"/>
            <w:b w:val="0"/>
            <w:noProof/>
            <w:sz w:val="32"/>
            <w:szCs w:val="32"/>
          </w:rPr>
        </w:r>
        <w:r w:rsidRPr="003820B5">
          <w:rPr>
            <w:rFonts w:ascii="仿宋" w:eastAsia="仿宋" w:hAnsi="仿宋"/>
            <w:b w:val="0"/>
            <w:noProof/>
            <w:sz w:val="32"/>
            <w:szCs w:val="32"/>
          </w:rPr>
          <w:fldChar w:fldCharType="separate"/>
        </w:r>
        <w:r w:rsidR="00A24459">
          <w:rPr>
            <w:rFonts w:ascii="仿宋" w:eastAsia="仿宋" w:hAnsi="仿宋"/>
            <w:b w:val="0"/>
            <w:noProof/>
            <w:sz w:val="32"/>
            <w:szCs w:val="32"/>
          </w:rPr>
          <w:t>23</w:t>
        </w:r>
        <w:r w:rsidRPr="003820B5">
          <w:rPr>
            <w:rFonts w:ascii="仿宋" w:eastAsia="仿宋" w:hAnsi="仿宋"/>
            <w:b w:val="0"/>
            <w:noProof/>
            <w:sz w:val="32"/>
            <w:szCs w:val="32"/>
          </w:rPr>
          <w:fldChar w:fldCharType="end"/>
        </w:r>
      </w:hyperlink>
    </w:p>
    <w:p w:rsidR="00AE1810" w:rsidRPr="003820B5" w:rsidRDefault="000F0345">
      <w:pPr>
        <w:pStyle w:val="10"/>
        <w:tabs>
          <w:tab w:val="right" w:leader="dot" w:pos="13948"/>
        </w:tabs>
        <w:rPr>
          <w:rFonts w:ascii="仿宋" w:eastAsia="仿宋" w:hAnsi="仿宋" w:cstheme="minorBidi"/>
          <w:b w:val="0"/>
          <w:bCs w:val="0"/>
          <w:caps w:val="0"/>
          <w:noProof/>
          <w:sz w:val="32"/>
          <w:szCs w:val="32"/>
        </w:rPr>
      </w:pPr>
      <w:hyperlink w:anchor="_Toc492889383" w:history="1">
        <w:r w:rsidR="00EB5FF7" w:rsidRPr="003820B5">
          <w:rPr>
            <w:rStyle w:val="ab"/>
            <w:rFonts w:ascii="仿宋" w:eastAsia="仿宋" w:hAnsi="仿宋"/>
            <w:b w:val="0"/>
            <w:noProof/>
            <w:sz w:val="32"/>
            <w:szCs w:val="32"/>
          </w:rPr>
          <w:t>6.</w:t>
        </w:r>
        <w:r w:rsidR="00EB5FF7" w:rsidRPr="003820B5">
          <w:rPr>
            <w:rStyle w:val="ab"/>
            <w:rFonts w:ascii="仿宋" w:eastAsia="仿宋" w:hAnsi="仿宋" w:hint="eastAsia"/>
            <w:b w:val="0"/>
            <w:noProof/>
            <w:sz w:val="32"/>
            <w:szCs w:val="32"/>
          </w:rPr>
          <w:t>应急管理（</w:t>
        </w:r>
        <w:r w:rsidR="00EB5FF7" w:rsidRPr="003820B5">
          <w:rPr>
            <w:rStyle w:val="ab"/>
            <w:rFonts w:ascii="仿宋" w:eastAsia="仿宋" w:hAnsi="仿宋"/>
            <w:b w:val="0"/>
            <w:noProof/>
            <w:sz w:val="32"/>
            <w:szCs w:val="32"/>
          </w:rPr>
          <w:t>50</w:t>
        </w:r>
        <w:r w:rsidR="00EB5FF7" w:rsidRPr="003820B5">
          <w:rPr>
            <w:rStyle w:val="ab"/>
            <w:rFonts w:ascii="仿宋" w:eastAsia="仿宋" w:hAnsi="仿宋" w:hint="eastAsia"/>
            <w:b w:val="0"/>
            <w:noProof/>
            <w:sz w:val="32"/>
            <w:szCs w:val="32"/>
          </w:rPr>
          <w:t>分）</w:t>
        </w:r>
        <w:r w:rsidR="00EB5FF7" w:rsidRPr="003820B5">
          <w:rPr>
            <w:rFonts w:ascii="仿宋" w:eastAsia="仿宋" w:hAnsi="仿宋"/>
            <w:b w:val="0"/>
            <w:noProof/>
            <w:sz w:val="32"/>
            <w:szCs w:val="32"/>
          </w:rPr>
          <w:tab/>
        </w:r>
        <w:r w:rsidRPr="003820B5">
          <w:rPr>
            <w:rFonts w:ascii="仿宋" w:eastAsia="仿宋" w:hAnsi="仿宋"/>
            <w:b w:val="0"/>
            <w:noProof/>
            <w:sz w:val="32"/>
            <w:szCs w:val="32"/>
          </w:rPr>
          <w:fldChar w:fldCharType="begin"/>
        </w:r>
        <w:r w:rsidR="00EB5FF7" w:rsidRPr="003820B5">
          <w:rPr>
            <w:rFonts w:ascii="仿宋" w:eastAsia="仿宋" w:hAnsi="仿宋"/>
            <w:b w:val="0"/>
            <w:noProof/>
            <w:sz w:val="32"/>
            <w:szCs w:val="32"/>
          </w:rPr>
          <w:instrText xml:space="preserve"> PAGEREF _Toc492889383 \h </w:instrText>
        </w:r>
        <w:r w:rsidRPr="003820B5">
          <w:rPr>
            <w:rFonts w:ascii="仿宋" w:eastAsia="仿宋" w:hAnsi="仿宋"/>
            <w:b w:val="0"/>
            <w:noProof/>
            <w:sz w:val="32"/>
            <w:szCs w:val="32"/>
          </w:rPr>
        </w:r>
        <w:r w:rsidRPr="003820B5">
          <w:rPr>
            <w:rFonts w:ascii="仿宋" w:eastAsia="仿宋" w:hAnsi="仿宋"/>
            <w:b w:val="0"/>
            <w:noProof/>
            <w:sz w:val="32"/>
            <w:szCs w:val="32"/>
          </w:rPr>
          <w:fldChar w:fldCharType="separate"/>
        </w:r>
        <w:r w:rsidR="00A24459">
          <w:rPr>
            <w:rFonts w:ascii="仿宋" w:eastAsia="仿宋" w:hAnsi="仿宋"/>
            <w:b w:val="0"/>
            <w:noProof/>
            <w:sz w:val="32"/>
            <w:szCs w:val="32"/>
          </w:rPr>
          <w:t>28</w:t>
        </w:r>
        <w:r w:rsidRPr="003820B5">
          <w:rPr>
            <w:rFonts w:ascii="仿宋" w:eastAsia="仿宋" w:hAnsi="仿宋"/>
            <w:b w:val="0"/>
            <w:noProof/>
            <w:sz w:val="32"/>
            <w:szCs w:val="32"/>
          </w:rPr>
          <w:fldChar w:fldCharType="end"/>
        </w:r>
      </w:hyperlink>
    </w:p>
    <w:p w:rsidR="00AE1810" w:rsidRPr="003820B5" w:rsidRDefault="000F0345">
      <w:pPr>
        <w:pStyle w:val="10"/>
        <w:tabs>
          <w:tab w:val="right" w:leader="dot" w:pos="13948"/>
        </w:tabs>
        <w:rPr>
          <w:rFonts w:ascii="仿宋" w:eastAsia="仿宋" w:hAnsi="仿宋" w:cstheme="minorBidi"/>
          <w:b w:val="0"/>
          <w:bCs w:val="0"/>
          <w:caps w:val="0"/>
          <w:noProof/>
          <w:sz w:val="32"/>
          <w:szCs w:val="32"/>
        </w:rPr>
      </w:pPr>
      <w:hyperlink w:anchor="_Toc492889384" w:history="1">
        <w:r w:rsidR="00EB5FF7" w:rsidRPr="003820B5">
          <w:rPr>
            <w:rStyle w:val="ab"/>
            <w:rFonts w:ascii="仿宋" w:eastAsia="仿宋" w:hAnsi="仿宋"/>
            <w:b w:val="0"/>
            <w:noProof/>
            <w:sz w:val="32"/>
            <w:szCs w:val="32"/>
          </w:rPr>
          <w:t>7.</w:t>
        </w:r>
        <w:r w:rsidR="00EB5FF7" w:rsidRPr="003820B5">
          <w:rPr>
            <w:rStyle w:val="ab"/>
            <w:rFonts w:ascii="仿宋" w:eastAsia="仿宋" w:hAnsi="仿宋" w:hint="eastAsia"/>
            <w:b w:val="0"/>
            <w:noProof/>
            <w:sz w:val="32"/>
            <w:szCs w:val="32"/>
          </w:rPr>
          <w:t>事故管理（</w:t>
        </w:r>
        <w:r w:rsidR="00EB5FF7" w:rsidRPr="003820B5">
          <w:rPr>
            <w:rStyle w:val="ab"/>
            <w:rFonts w:ascii="仿宋" w:eastAsia="仿宋" w:hAnsi="仿宋"/>
            <w:b w:val="0"/>
            <w:noProof/>
            <w:sz w:val="32"/>
            <w:szCs w:val="32"/>
          </w:rPr>
          <w:t>30</w:t>
        </w:r>
        <w:r w:rsidR="00EB5FF7" w:rsidRPr="003820B5">
          <w:rPr>
            <w:rStyle w:val="ab"/>
            <w:rFonts w:ascii="仿宋" w:eastAsia="仿宋" w:hAnsi="仿宋" w:hint="eastAsia"/>
            <w:b w:val="0"/>
            <w:noProof/>
            <w:sz w:val="32"/>
            <w:szCs w:val="32"/>
          </w:rPr>
          <w:t>分）</w:t>
        </w:r>
        <w:r w:rsidR="00EB5FF7" w:rsidRPr="003820B5">
          <w:rPr>
            <w:rFonts w:ascii="仿宋" w:eastAsia="仿宋" w:hAnsi="仿宋"/>
            <w:b w:val="0"/>
            <w:noProof/>
            <w:sz w:val="32"/>
            <w:szCs w:val="32"/>
          </w:rPr>
          <w:tab/>
        </w:r>
        <w:r w:rsidRPr="003820B5">
          <w:rPr>
            <w:rFonts w:ascii="仿宋" w:eastAsia="仿宋" w:hAnsi="仿宋"/>
            <w:b w:val="0"/>
            <w:noProof/>
            <w:sz w:val="32"/>
            <w:szCs w:val="32"/>
          </w:rPr>
          <w:fldChar w:fldCharType="begin"/>
        </w:r>
        <w:r w:rsidR="00EB5FF7" w:rsidRPr="003820B5">
          <w:rPr>
            <w:rFonts w:ascii="仿宋" w:eastAsia="仿宋" w:hAnsi="仿宋"/>
            <w:b w:val="0"/>
            <w:noProof/>
            <w:sz w:val="32"/>
            <w:szCs w:val="32"/>
          </w:rPr>
          <w:instrText xml:space="preserve"> PAGEREF _Toc492889384 \h </w:instrText>
        </w:r>
        <w:r w:rsidRPr="003820B5">
          <w:rPr>
            <w:rFonts w:ascii="仿宋" w:eastAsia="仿宋" w:hAnsi="仿宋"/>
            <w:b w:val="0"/>
            <w:noProof/>
            <w:sz w:val="32"/>
            <w:szCs w:val="32"/>
          </w:rPr>
        </w:r>
        <w:r w:rsidRPr="003820B5">
          <w:rPr>
            <w:rFonts w:ascii="仿宋" w:eastAsia="仿宋" w:hAnsi="仿宋"/>
            <w:b w:val="0"/>
            <w:noProof/>
            <w:sz w:val="32"/>
            <w:szCs w:val="32"/>
          </w:rPr>
          <w:fldChar w:fldCharType="separate"/>
        </w:r>
        <w:r w:rsidR="00A24459">
          <w:rPr>
            <w:rFonts w:ascii="仿宋" w:eastAsia="仿宋" w:hAnsi="仿宋"/>
            <w:b w:val="0"/>
            <w:noProof/>
            <w:sz w:val="32"/>
            <w:szCs w:val="32"/>
          </w:rPr>
          <w:t>30</w:t>
        </w:r>
        <w:r w:rsidRPr="003820B5">
          <w:rPr>
            <w:rFonts w:ascii="仿宋" w:eastAsia="仿宋" w:hAnsi="仿宋"/>
            <w:b w:val="0"/>
            <w:noProof/>
            <w:sz w:val="32"/>
            <w:szCs w:val="32"/>
          </w:rPr>
          <w:fldChar w:fldCharType="end"/>
        </w:r>
      </w:hyperlink>
    </w:p>
    <w:p w:rsidR="00AE1810" w:rsidRPr="003820B5" w:rsidRDefault="000F0345" w:rsidP="00EB5FF7">
      <w:pPr>
        <w:pStyle w:val="10"/>
        <w:tabs>
          <w:tab w:val="right" w:leader="dot" w:pos="13948"/>
        </w:tabs>
        <w:rPr>
          <w:rFonts w:ascii="仿宋" w:eastAsia="仿宋" w:hAnsi="仿宋" w:cs="仿宋"/>
          <w:bCs w:val="0"/>
          <w:sz w:val="32"/>
          <w:szCs w:val="32"/>
        </w:rPr>
      </w:pPr>
      <w:hyperlink w:anchor="_Toc492889385" w:history="1">
        <w:r w:rsidR="00EB5FF7" w:rsidRPr="003820B5">
          <w:rPr>
            <w:rStyle w:val="ab"/>
            <w:rFonts w:ascii="仿宋" w:eastAsia="仿宋" w:hAnsi="仿宋"/>
            <w:b w:val="0"/>
            <w:noProof/>
            <w:sz w:val="32"/>
            <w:szCs w:val="32"/>
          </w:rPr>
          <w:t>8.</w:t>
        </w:r>
        <w:r w:rsidR="00EB5FF7" w:rsidRPr="003820B5">
          <w:rPr>
            <w:rStyle w:val="ab"/>
            <w:rFonts w:ascii="仿宋" w:eastAsia="仿宋" w:hAnsi="仿宋" w:hint="eastAsia"/>
            <w:b w:val="0"/>
            <w:noProof/>
            <w:sz w:val="32"/>
            <w:szCs w:val="32"/>
          </w:rPr>
          <w:t>持续改进（</w:t>
        </w:r>
        <w:r w:rsidR="00EB5FF7" w:rsidRPr="003820B5">
          <w:rPr>
            <w:rStyle w:val="ab"/>
            <w:rFonts w:ascii="仿宋" w:eastAsia="仿宋" w:hAnsi="仿宋"/>
            <w:b w:val="0"/>
            <w:noProof/>
            <w:sz w:val="32"/>
            <w:szCs w:val="32"/>
          </w:rPr>
          <w:t>30</w:t>
        </w:r>
        <w:r w:rsidR="00EB5FF7" w:rsidRPr="003820B5">
          <w:rPr>
            <w:rStyle w:val="ab"/>
            <w:rFonts w:ascii="仿宋" w:eastAsia="仿宋" w:hAnsi="仿宋" w:hint="eastAsia"/>
            <w:b w:val="0"/>
            <w:noProof/>
            <w:sz w:val="32"/>
            <w:szCs w:val="32"/>
          </w:rPr>
          <w:t>分）</w:t>
        </w:r>
        <w:r w:rsidR="00EB5FF7" w:rsidRPr="003820B5">
          <w:rPr>
            <w:rFonts w:ascii="仿宋" w:eastAsia="仿宋" w:hAnsi="仿宋"/>
            <w:b w:val="0"/>
            <w:noProof/>
            <w:sz w:val="32"/>
            <w:szCs w:val="32"/>
          </w:rPr>
          <w:tab/>
        </w:r>
        <w:r w:rsidRPr="003820B5">
          <w:rPr>
            <w:rFonts w:ascii="仿宋" w:eastAsia="仿宋" w:hAnsi="仿宋"/>
            <w:b w:val="0"/>
            <w:noProof/>
            <w:sz w:val="32"/>
            <w:szCs w:val="32"/>
          </w:rPr>
          <w:fldChar w:fldCharType="begin"/>
        </w:r>
        <w:r w:rsidR="00EB5FF7" w:rsidRPr="003820B5">
          <w:rPr>
            <w:rFonts w:ascii="仿宋" w:eastAsia="仿宋" w:hAnsi="仿宋"/>
            <w:b w:val="0"/>
            <w:noProof/>
            <w:sz w:val="32"/>
            <w:szCs w:val="32"/>
          </w:rPr>
          <w:instrText xml:space="preserve"> PAGEREF _Toc492889385 \h </w:instrText>
        </w:r>
        <w:r w:rsidRPr="003820B5">
          <w:rPr>
            <w:rFonts w:ascii="仿宋" w:eastAsia="仿宋" w:hAnsi="仿宋"/>
            <w:b w:val="0"/>
            <w:noProof/>
            <w:sz w:val="32"/>
            <w:szCs w:val="32"/>
          </w:rPr>
        </w:r>
        <w:r w:rsidRPr="003820B5">
          <w:rPr>
            <w:rFonts w:ascii="仿宋" w:eastAsia="仿宋" w:hAnsi="仿宋"/>
            <w:b w:val="0"/>
            <w:noProof/>
            <w:sz w:val="32"/>
            <w:szCs w:val="32"/>
          </w:rPr>
          <w:fldChar w:fldCharType="separate"/>
        </w:r>
        <w:r w:rsidR="00A24459">
          <w:rPr>
            <w:rFonts w:ascii="仿宋" w:eastAsia="仿宋" w:hAnsi="仿宋"/>
            <w:b w:val="0"/>
            <w:noProof/>
            <w:sz w:val="32"/>
            <w:szCs w:val="32"/>
          </w:rPr>
          <w:t>32</w:t>
        </w:r>
        <w:r w:rsidRPr="003820B5">
          <w:rPr>
            <w:rFonts w:ascii="仿宋" w:eastAsia="仿宋" w:hAnsi="仿宋"/>
            <w:b w:val="0"/>
            <w:noProof/>
            <w:sz w:val="32"/>
            <w:szCs w:val="32"/>
          </w:rPr>
          <w:fldChar w:fldCharType="end"/>
        </w:r>
      </w:hyperlink>
      <w:r w:rsidRPr="003820B5">
        <w:rPr>
          <w:rFonts w:ascii="仿宋" w:eastAsia="仿宋" w:hAnsi="仿宋" w:cs="仿宋"/>
          <w:caps w:val="0"/>
          <w:sz w:val="32"/>
          <w:szCs w:val="32"/>
        </w:rPr>
        <w:fldChar w:fldCharType="end"/>
      </w:r>
    </w:p>
    <w:p w:rsidR="00AE1810" w:rsidRPr="003820B5" w:rsidRDefault="00AE1810">
      <w:pPr>
        <w:rPr>
          <w:rFonts w:ascii="仿宋" w:eastAsia="仿宋" w:hAnsi="仿宋"/>
          <w:bCs/>
        </w:rPr>
        <w:sectPr w:rsidR="00AE1810" w:rsidRPr="003820B5">
          <w:pgSz w:w="16838" w:h="11906" w:orient="landscape"/>
          <w:pgMar w:top="1800" w:right="1440" w:bottom="1800" w:left="1440" w:header="851" w:footer="992" w:gutter="0"/>
          <w:cols w:space="425"/>
          <w:docGrid w:type="lines" w:linePitch="312"/>
        </w:sectPr>
      </w:pPr>
    </w:p>
    <w:p w:rsidR="00AE1810" w:rsidRPr="003820B5" w:rsidRDefault="00EB5FF7" w:rsidP="009D0868">
      <w:pPr>
        <w:pStyle w:val="1"/>
        <w:spacing w:beforeLines="50" w:afterLines="50" w:line="240" w:lineRule="auto"/>
        <w:rPr>
          <w:rFonts w:ascii="仿宋" w:eastAsia="仿宋" w:hAnsi="仿宋"/>
          <w:bCs w:val="0"/>
          <w:sz w:val="32"/>
          <w:szCs w:val="32"/>
        </w:rPr>
      </w:pPr>
      <w:bookmarkStart w:id="0" w:name="_Toc492889378"/>
      <w:r w:rsidRPr="003820B5">
        <w:rPr>
          <w:rFonts w:ascii="仿宋" w:eastAsia="仿宋" w:hAnsi="仿宋"/>
          <w:sz w:val="32"/>
          <w:szCs w:val="32"/>
        </w:rPr>
        <w:lastRenderedPageBreak/>
        <w:t>1.目标职责</w:t>
      </w:r>
      <w:r w:rsidRPr="003820B5">
        <w:rPr>
          <w:rFonts w:ascii="仿宋" w:eastAsia="仿宋" w:hAnsi="仿宋" w:cs="仿宋" w:hint="eastAsia"/>
          <w:sz w:val="32"/>
          <w:szCs w:val="32"/>
        </w:rPr>
        <w:t>（</w:t>
      </w:r>
      <w:r w:rsidRPr="003820B5">
        <w:rPr>
          <w:rFonts w:ascii="仿宋" w:eastAsia="仿宋" w:hAnsi="仿宋" w:cs="仿宋"/>
          <w:sz w:val="32"/>
          <w:szCs w:val="32"/>
        </w:rPr>
        <w:t>130分）</w:t>
      </w:r>
      <w:bookmarkEnd w:id="0"/>
    </w:p>
    <w:tbl>
      <w:tblPr>
        <w:tblStyle w:val="ad"/>
        <w:tblW w:w="14216" w:type="dxa"/>
        <w:jc w:val="center"/>
        <w:tblLayout w:type="fixed"/>
        <w:tblLook w:val="04A0"/>
      </w:tblPr>
      <w:tblGrid>
        <w:gridCol w:w="1122"/>
        <w:gridCol w:w="4579"/>
        <w:gridCol w:w="811"/>
        <w:gridCol w:w="5599"/>
        <w:gridCol w:w="1201"/>
        <w:gridCol w:w="904"/>
      </w:tblGrid>
      <w:tr w:rsidR="00AE1810" w:rsidRPr="003820B5" w:rsidTr="00955044">
        <w:trPr>
          <w:tblHeader/>
          <w:jc w:val="center"/>
        </w:trPr>
        <w:tc>
          <w:tcPr>
            <w:tcW w:w="1122"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hint="eastAsia"/>
                <w:b/>
                <w:bCs/>
                <w:sz w:val="24"/>
              </w:rPr>
              <w:t>二级评审项目</w:t>
            </w:r>
          </w:p>
        </w:tc>
        <w:tc>
          <w:tcPr>
            <w:tcW w:w="4579"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hint="eastAsia"/>
                <w:b/>
                <w:bCs/>
                <w:sz w:val="24"/>
              </w:rPr>
              <w:t>三级评审项目</w:t>
            </w:r>
          </w:p>
        </w:tc>
        <w:tc>
          <w:tcPr>
            <w:tcW w:w="811"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hint="eastAsia"/>
                <w:b/>
                <w:bCs/>
                <w:sz w:val="24"/>
              </w:rPr>
              <w:t>标准分值</w:t>
            </w:r>
          </w:p>
        </w:tc>
        <w:tc>
          <w:tcPr>
            <w:tcW w:w="5599"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hint="eastAsia"/>
                <w:b/>
                <w:bCs/>
                <w:sz w:val="24"/>
              </w:rPr>
              <w:t>评审方法及评分标准</w:t>
            </w:r>
          </w:p>
        </w:tc>
        <w:tc>
          <w:tcPr>
            <w:tcW w:w="1201"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b/>
                <w:bCs/>
                <w:sz w:val="24"/>
              </w:rPr>
              <w:t>评审描述</w:t>
            </w:r>
          </w:p>
        </w:tc>
        <w:tc>
          <w:tcPr>
            <w:tcW w:w="904"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b/>
                <w:bCs/>
                <w:sz w:val="24"/>
              </w:rPr>
              <w:t>实际得分</w:t>
            </w:r>
          </w:p>
        </w:tc>
      </w:tr>
      <w:tr w:rsidR="00AE1810" w:rsidRPr="003820B5" w:rsidTr="00955044">
        <w:trPr>
          <w:jc w:val="center"/>
        </w:trPr>
        <w:tc>
          <w:tcPr>
            <w:tcW w:w="1122" w:type="dxa"/>
            <w:vMerge w:val="restart"/>
            <w:vAlign w:val="center"/>
          </w:tcPr>
          <w:p w:rsidR="00AE1810" w:rsidRPr="003820B5" w:rsidRDefault="00EB5FF7">
            <w:pPr>
              <w:spacing w:line="320" w:lineRule="exact"/>
              <w:jc w:val="left"/>
              <w:outlineLvl w:val="1"/>
              <w:rPr>
                <w:rFonts w:ascii="仿宋" w:eastAsia="仿宋" w:hAnsi="仿宋" w:cs="仿宋"/>
                <w:bCs/>
                <w:sz w:val="24"/>
              </w:rPr>
            </w:pPr>
            <w:r w:rsidRPr="003820B5">
              <w:rPr>
                <w:rFonts w:ascii="仿宋" w:eastAsia="仿宋" w:hAnsi="仿宋" w:cs="仿宋"/>
                <w:bCs/>
                <w:kern w:val="0"/>
                <w:sz w:val="24"/>
              </w:rPr>
              <w:t>1.1目标（30</w:t>
            </w:r>
            <w:r w:rsidRPr="003820B5">
              <w:rPr>
                <w:rFonts w:ascii="仿宋" w:eastAsia="仿宋" w:hAnsi="仿宋" w:cs="仿宋" w:hint="eastAsia"/>
                <w:bCs/>
                <w:kern w:val="0"/>
                <w:sz w:val="24"/>
              </w:rPr>
              <w:t>分）</w:t>
            </w:r>
          </w:p>
        </w:tc>
        <w:tc>
          <w:tcPr>
            <w:tcW w:w="4579" w:type="dxa"/>
            <w:shd w:val="clear" w:color="auto" w:fill="auto"/>
            <w:vAlign w:val="center"/>
          </w:tcPr>
          <w:p w:rsidR="00AE1810" w:rsidRPr="003820B5" w:rsidRDefault="00EB5FF7">
            <w:pPr>
              <w:widowControl/>
              <w:spacing w:line="320" w:lineRule="exact"/>
              <w:outlineLvl w:val="1"/>
              <w:rPr>
                <w:rFonts w:ascii="仿宋" w:eastAsia="仿宋" w:hAnsi="仿宋" w:cs="仿宋"/>
                <w:bCs/>
                <w:sz w:val="24"/>
              </w:rPr>
            </w:pPr>
            <w:r w:rsidRPr="003820B5">
              <w:rPr>
                <w:rFonts w:ascii="仿宋" w:eastAsia="仿宋" w:hAnsi="仿宋" w:cs="仿宋"/>
                <w:bCs/>
                <w:kern w:val="0"/>
                <w:sz w:val="24"/>
              </w:rPr>
              <w:t>1.1.1</w:t>
            </w:r>
            <w:r w:rsidRPr="003820B5">
              <w:rPr>
                <w:rFonts w:ascii="仿宋" w:eastAsia="仿宋" w:hAnsi="仿宋" w:cs="仿宋" w:hint="eastAsia"/>
                <w:bCs/>
                <w:kern w:val="0"/>
                <w:sz w:val="24"/>
              </w:rPr>
              <w:t>安全生产目标管理制度应明确目标的制定、分解、实施、检查、考核等内容。</w:t>
            </w:r>
          </w:p>
        </w:tc>
        <w:tc>
          <w:tcPr>
            <w:tcW w:w="811" w:type="dxa"/>
            <w:shd w:val="clear" w:color="auto" w:fill="auto"/>
            <w:vAlign w:val="center"/>
          </w:tcPr>
          <w:p w:rsidR="00AE1810" w:rsidRPr="003820B5" w:rsidRDefault="00EB5FF7">
            <w:pPr>
              <w:widowControl/>
              <w:spacing w:line="320" w:lineRule="exact"/>
              <w:jc w:val="center"/>
              <w:outlineLvl w:val="1"/>
              <w:rPr>
                <w:rFonts w:ascii="仿宋" w:eastAsia="仿宋" w:hAnsi="仿宋" w:cs="仿宋"/>
                <w:bCs/>
                <w:sz w:val="24"/>
              </w:rPr>
            </w:pPr>
            <w:r w:rsidRPr="003820B5">
              <w:rPr>
                <w:rFonts w:ascii="仿宋" w:eastAsia="仿宋" w:hAnsi="仿宋" w:cs="仿宋"/>
                <w:bCs/>
                <w:sz w:val="24"/>
              </w:rPr>
              <w:t>3</w:t>
            </w:r>
          </w:p>
        </w:tc>
        <w:tc>
          <w:tcPr>
            <w:tcW w:w="5599" w:type="dxa"/>
            <w:shd w:val="clear" w:color="auto" w:fill="auto"/>
            <w:vAlign w:val="center"/>
          </w:tcPr>
          <w:p w:rsidR="00AE1810" w:rsidRPr="003820B5" w:rsidRDefault="00EB5FF7">
            <w:pPr>
              <w:widowControl/>
              <w:spacing w:line="320" w:lineRule="exact"/>
              <w:ind w:firstLineChars="175" w:firstLine="420"/>
              <w:outlineLvl w:val="1"/>
              <w:rPr>
                <w:rFonts w:ascii="仿宋" w:eastAsia="仿宋" w:hAnsi="仿宋" w:cs="仿宋"/>
                <w:bCs/>
                <w:kern w:val="0"/>
                <w:sz w:val="24"/>
              </w:rPr>
            </w:pPr>
            <w:r w:rsidRPr="003820B5">
              <w:rPr>
                <w:rFonts w:ascii="仿宋" w:eastAsia="仿宋" w:hAnsi="仿宋" w:cs="仿宋" w:hint="eastAsia"/>
                <w:bCs/>
                <w:kern w:val="0"/>
                <w:sz w:val="24"/>
              </w:rPr>
              <w:t>查制度文本。</w:t>
            </w:r>
          </w:p>
          <w:p w:rsidR="00AE1810" w:rsidRPr="003820B5" w:rsidRDefault="00EB5FF7">
            <w:pPr>
              <w:widowControl/>
              <w:spacing w:line="320" w:lineRule="exact"/>
              <w:ind w:firstLineChars="175" w:firstLine="420"/>
              <w:outlineLvl w:val="1"/>
              <w:rPr>
                <w:rFonts w:ascii="仿宋" w:eastAsia="仿宋" w:hAnsi="仿宋" w:cs="仿宋"/>
                <w:bCs/>
                <w:sz w:val="24"/>
              </w:rPr>
            </w:pPr>
            <w:r w:rsidRPr="003820B5">
              <w:rPr>
                <w:rFonts w:ascii="仿宋" w:eastAsia="仿宋" w:hAnsi="仿宋" w:cs="仿宋" w:hint="eastAsia"/>
                <w:bCs/>
                <w:kern w:val="0"/>
                <w:sz w:val="24"/>
              </w:rPr>
              <w:t>无该项制度，或未以正式文件颁发，不得分；缺少制定、分解、实施、检查、考核等内容，每项扣</w:t>
            </w:r>
            <w:r w:rsidRPr="003820B5">
              <w:rPr>
                <w:rFonts w:ascii="仿宋" w:eastAsia="仿宋" w:hAnsi="仿宋" w:cs="仿宋"/>
                <w:bCs/>
                <w:kern w:val="0"/>
                <w:sz w:val="24"/>
              </w:rPr>
              <w:t>1分。</w:t>
            </w:r>
          </w:p>
        </w:tc>
        <w:tc>
          <w:tcPr>
            <w:tcW w:w="1201" w:type="dxa"/>
            <w:vAlign w:val="center"/>
          </w:tcPr>
          <w:p w:rsidR="00AE1810" w:rsidRPr="003820B5" w:rsidRDefault="00AE1810">
            <w:pPr>
              <w:spacing w:line="320" w:lineRule="exact"/>
              <w:outlineLvl w:val="1"/>
              <w:rPr>
                <w:rFonts w:ascii="仿宋" w:eastAsia="仿宋" w:hAnsi="仿宋" w:cs="仿宋"/>
                <w:bCs/>
                <w:sz w:val="24"/>
              </w:rPr>
            </w:pPr>
          </w:p>
        </w:tc>
        <w:tc>
          <w:tcPr>
            <w:tcW w:w="904" w:type="dxa"/>
            <w:vAlign w:val="center"/>
          </w:tcPr>
          <w:p w:rsidR="00AE1810" w:rsidRPr="003820B5" w:rsidRDefault="00AE1810">
            <w:pPr>
              <w:spacing w:line="320" w:lineRule="exact"/>
              <w:jc w:val="center"/>
              <w:outlineLvl w:val="1"/>
              <w:rPr>
                <w:rFonts w:ascii="仿宋" w:eastAsia="仿宋" w:hAnsi="仿宋" w:cs="仿宋"/>
                <w:bCs/>
                <w:sz w:val="24"/>
              </w:rPr>
            </w:pPr>
          </w:p>
        </w:tc>
      </w:tr>
      <w:tr w:rsidR="00AE1810" w:rsidRPr="003820B5" w:rsidTr="00955044">
        <w:trPr>
          <w:trHeight w:val="1570"/>
          <w:jc w:val="center"/>
        </w:trPr>
        <w:tc>
          <w:tcPr>
            <w:tcW w:w="1122" w:type="dxa"/>
            <w:vMerge/>
            <w:vAlign w:val="center"/>
          </w:tcPr>
          <w:p w:rsidR="00AE1810" w:rsidRPr="003820B5" w:rsidRDefault="00AE1810">
            <w:pPr>
              <w:spacing w:line="320" w:lineRule="exact"/>
              <w:jc w:val="left"/>
              <w:rPr>
                <w:rFonts w:ascii="仿宋" w:eastAsia="仿宋" w:hAnsi="仿宋" w:cs="仿宋"/>
                <w:bCs/>
                <w:sz w:val="24"/>
              </w:rPr>
            </w:pPr>
          </w:p>
        </w:tc>
        <w:tc>
          <w:tcPr>
            <w:tcW w:w="4579"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仿宋"/>
                <w:bCs/>
                <w:kern w:val="0"/>
                <w:sz w:val="24"/>
              </w:rPr>
              <w:t>1.1.2</w:t>
            </w:r>
            <w:r w:rsidRPr="003820B5">
              <w:rPr>
                <w:rFonts w:ascii="仿宋" w:eastAsia="仿宋" w:hAnsi="仿宋" w:cs="仿宋" w:hint="eastAsia"/>
                <w:bCs/>
                <w:kern w:val="0"/>
                <w:sz w:val="24"/>
              </w:rPr>
              <w:t>结合单位实际制定生产安全事故控制指标、安全生产隐患治理目标、职业健康目标等安全生产总目标和年度目标；</w:t>
            </w:r>
            <w:r w:rsidRPr="003820B5">
              <w:rPr>
                <w:rFonts w:ascii="仿宋" w:eastAsia="仿宋" w:hAnsi="仿宋" w:cs="宋体" w:hint="eastAsia"/>
                <w:bCs/>
                <w:kern w:val="0"/>
                <w:sz w:val="24"/>
              </w:rPr>
              <w:t>根据所属单位和部门在安全生产中的职能，将目标分解为指标，并逐级签订安全生产目标责任书。</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t>13</w:t>
            </w:r>
          </w:p>
        </w:tc>
        <w:tc>
          <w:tcPr>
            <w:tcW w:w="5599" w:type="dxa"/>
            <w:vAlign w:val="center"/>
          </w:tcPr>
          <w:p w:rsidR="00AE1810" w:rsidRPr="003820B5" w:rsidRDefault="00EB5FF7">
            <w:pPr>
              <w:spacing w:line="320" w:lineRule="exact"/>
              <w:ind w:firstLineChars="175" w:firstLine="420"/>
              <w:rPr>
                <w:rFonts w:ascii="仿宋" w:eastAsia="仿宋" w:hAnsi="仿宋" w:cs="宋体"/>
                <w:bCs/>
                <w:kern w:val="0"/>
                <w:sz w:val="24"/>
              </w:rPr>
            </w:pPr>
            <w:r w:rsidRPr="003820B5">
              <w:rPr>
                <w:rFonts w:ascii="仿宋" w:eastAsia="仿宋" w:hAnsi="仿宋" w:cs="宋体" w:hint="eastAsia"/>
                <w:bCs/>
                <w:kern w:val="0"/>
                <w:sz w:val="24"/>
              </w:rPr>
              <w:t>查安全生产目标制定、分解、安全生产目标责任书等文件和记录。</w:t>
            </w:r>
          </w:p>
          <w:p w:rsidR="00AE1810" w:rsidRPr="003820B5" w:rsidRDefault="00EB5FF7">
            <w:pPr>
              <w:spacing w:line="320" w:lineRule="exact"/>
              <w:ind w:firstLineChars="175" w:firstLine="420"/>
              <w:rPr>
                <w:rFonts w:ascii="仿宋" w:eastAsia="仿宋" w:hAnsi="仿宋" w:cs="仿宋"/>
                <w:bCs/>
                <w:sz w:val="24"/>
              </w:rPr>
            </w:pPr>
            <w:proofErr w:type="gramStart"/>
            <w:r w:rsidRPr="003820B5">
              <w:rPr>
                <w:rFonts w:ascii="仿宋" w:eastAsia="仿宋" w:hAnsi="仿宋" w:cs="宋体" w:hint="eastAsia"/>
                <w:bCs/>
                <w:kern w:val="0"/>
                <w:sz w:val="24"/>
              </w:rPr>
              <w:t>无总目标</w:t>
            </w:r>
            <w:proofErr w:type="gramEnd"/>
            <w:r w:rsidRPr="003820B5">
              <w:rPr>
                <w:rFonts w:ascii="仿宋" w:eastAsia="仿宋" w:hAnsi="仿宋" w:cs="宋体" w:hint="eastAsia"/>
                <w:bCs/>
                <w:kern w:val="0"/>
                <w:sz w:val="24"/>
              </w:rPr>
              <w:t>文件，扣</w:t>
            </w:r>
            <w:r w:rsidRPr="003820B5">
              <w:rPr>
                <w:rFonts w:ascii="仿宋" w:eastAsia="仿宋" w:hAnsi="仿宋" w:cs="宋体"/>
                <w:bCs/>
                <w:kern w:val="0"/>
                <w:sz w:val="24"/>
              </w:rPr>
              <w:t>1分；无年度目标文件，扣2分；无年度目标分解指标，每缺少一个单位和部门，扣1分；</w:t>
            </w:r>
            <w:r w:rsidRPr="003820B5">
              <w:rPr>
                <w:rFonts w:ascii="仿宋" w:eastAsia="仿宋" w:hAnsi="仿宋" w:cs="仿宋" w:hint="eastAsia"/>
                <w:bCs/>
                <w:kern w:val="0"/>
                <w:sz w:val="24"/>
              </w:rPr>
              <w:t>生产安全事故控制指标、安全生产隐患治理目标、职业健康目标等缺项，每项扣</w:t>
            </w:r>
            <w:r w:rsidRPr="003820B5">
              <w:rPr>
                <w:rFonts w:ascii="仿宋" w:eastAsia="仿宋" w:hAnsi="仿宋" w:cs="仿宋"/>
                <w:bCs/>
                <w:kern w:val="0"/>
                <w:sz w:val="24"/>
              </w:rPr>
              <w:t>1分</w:t>
            </w:r>
            <w:r w:rsidRPr="003820B5">
              <w:rPr>
                <w:rFonts w:ascii="仿宋" w:eastAsia="仿宋" w:hAnsi="仿宋" w:cs="仿宋" w:hint="eastAsia"/>
                <w:bCs/>
                <w:kern w:val="0"/>
                <w:sz w:val="24"/>
              </w:rPr>
              <w:t>；</w:t>
            </w:r>
            <w:r w:rsidRPr="003820B5">
              <w:rPr>
                <w:rFonts w:ascii="仿宋" w:eastAsia="仿宋" w:hAnsi="仿宋" w:cs="宋体" w:hint="eastAsia"/>
                <w:bCs/>
                <w:kern w:val="0"/>
                <w:sz w:val="24"/>
              </w:rPr>
              <w:t>未签订安全生产责任书，不得分；每少签一个单位或部门扣</w:t>
            </w:r>
            <w:r w:rsidRPr="003820B5">
              <w:rPr>
                <w:rFonts w:ascii="仿宋" w:eastAsia="仿宋" w:hAnsi="仿宋" w:cs="宋体"/>
                <w:bCs/>
                <w:kern w:val="0"/>
                <w:sz w:val="24"/>
              </w:rPr>
              <w:t>2分；安全生产目标责任书内容与安全生产职责不符，每个扣1分。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Merge/>
            <w:vAlign w:val="center"/>
          </w:tcPr>
          <w:p w:rsidR="00AE1810" w:rsidRPr="003820B5" w:rsidRDefault="00AE1810">
            <w:pPr>
              <w:spacing w:line="320" w:lineRule="exact"/>
              <w:jc w:val="left"/>
              <w:rPr>
                <w:rFonts w:ascii="仿宋" w:eastAsia="仿宋" w:hAnsi="仿宋" w:cs="仿宋"/>
                <w:bCs/>
                <w:sz w:val="24"/>
              </w:rPr>
            </w:pPr>
          </w:p>
        </w:tc>
        <w:tc>
          <w:tcPr>
            <w:tcW w:w="4579"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仿宋"/>
                <w:bCs/>
                <w:kern w:val="0"/>
                <w:sz w:val="24"/>
              </w:rPr>
              <w:t>1.1.3</w:t>
            </w:r>
            <w:r w:rsidRPr="003820B5">
              <w:rPr>
                <w:rFonts w:ascii="仿宋" w:eastAsia="仿宋" w:hAnsi="仿宋" w:cs="宋体" w:hint="eastAsia"/>
                <w:bCs/>
                <w:kern w:val="0"/>
                <w:sz w:val="24"/>
              </w:rPr>
              <w:t>对安全生产目标的执行情况进行评估，必要时调整安全生产目标实施计划；定期对安全生产目标的完成效果进行考核奖惩。</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t>14</w:t>
            </w:r>
          </w:p>
        </w:tc>
        <w:tc>
          <w:tcPr>
            <w:tcW w:w="5599" w:type="dxa"/>
            <w:vAlign w:val="center"/>
          </w:tcPr>
          <w:p w:rsidR="00AE1810" w:rsidRPr="003820B5" w:rsidRDefault="00EB5FF7">
            <w:pPr>
              <w:widowControl/>
              <w:ind w:firstLineChars="175" w:firstLine="420"/>
              <w:rPr>
                <w:rFonts w:ascii="仿宋" w:eastAsia="仿宋" w:hAnsi="仿宋" w:cs="宋体"/>
                <w:bCs/>
                <w:kern w:val="0"/>
                <w:sz w:val="24"/>
              </w:rPr>
            </w:pPr>
            <w:r w:rsidRPr="003820B5">
              <w:rPr>
                <w:rFonts w:ascii="仿宋" w:eastAsia="仿宋" w:hAnsi="仿宋" w:cs="宋体" w:hint="eastAsia"/>
                <w:bCs/>
                <w:kern w:val="0"/>
                <w:sz w:val="24"/>
              </w:rPr>
              <w:t>查相关文件和记录。</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无安全生产目标实施情况的检查和评估记录，不得分；未结合实际及时调整实施计划，不得分；检查和评估资料未按制度规定周期执行，每少一次，扣</w:t>
            </w:r>
            <w:r w:rsidRPr="003820B5">
              <w:rPr>
                <w:rFonts w:ascii="仿宋" w:eastAsia="仿宋" w:hAnsi="仿宋" w:cs="宋体"/>
                <w:bCs/>
                <w:kern w:val="0"/>
                <w:sz w:val="24"/>
              </w:rPr>
              <w:t>2分；</w:t>
            </w:r>
            <w:proofErr w:type="gramStart"/>
            <w:r w:rsidRPr="003820B5">
              <w:rPr>
                <w:rFonts w:ascii="仿宋" w:eastAsia="仿宋" w:hAnsi="仿宋" w:cs="宋体" w:hint="eastAsia"/>
                <w:bCs/>
                <w:kern w:val="0"/>
                <w:sz w:val="24"/>
              </w:rPr>
              <w:t>无考核</w:t>
            </w:r>
            <w:proofErr w:type="gramEnd"/>
            <w:r w:rsidRPr="003820B5">
              <w:rPr>
                <w:rFonts w:ascii="仿宋" w:eastAsia="仿宋" w:hAnsi="仿宋" w:cs="宋体" w:hint="eastAsia"/>
                <w:bCs/>
                <w:kern w:val="0"/>
                <w:sz w:val="24"/>
              </w:rPr>
              <w:t>奖惩记录，不得分；每少考核奖惩一个单位或部门扣</w:t>
            </w:r>
            <w:r w:rsidRPr="003820B5">
              <w:rPr>
                <w:rFonts w:ascii="仿宋" w:eastAsia="仿宋" w:hAnsi="仿宋" w:cs="宋体"/>
                <w:bCs/>
                <w:kern w:val="0"/>
                <w:sz w:val="24"/>
              </w:rPr>
              <w:t>2分。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Merge w:val="restart"/>
            <w:vAlign w:val="center"/>
          </w:tcPr>
          <w:p w:rsidR="00AE1810" w:rsidRPr="003820B5" w:rsidRDefault="00EB5FF7">
            <w:pPr>
              <w:spacing w:line="320" w:lineRule="exact"/>
              <w:jc w:val="left"/>
              <w:outlineLvl w:val="1"/>
              <w:rPr>
                <w:rFonts w:ascii="仿宋" w:eastAsia="仿宋" w:hAnsi="仿宋" w:cs="仿宋"/>
                <w:bCs/>
                <w:sz w:val="24"/>
              </w:rPr>
            </w:pPr>
            <w:r w:rsidRPr="003820B5">
              <w:rPr>
                <w:rFonts w:ascii="仿宋" w:eastAsia="仿宋" w:hAnsi="仿宋" w:cs="仿宋"/>
                <w:bCs/>
                <w:sz w:val="24"/>
              </w:rPr>
              <w:t>1.2机构</w:t>
            </w:r>
            <w:r w:rsidRPr="003820B5">
              <w:rPr>
                <w:rFonts w:ascii="仿宋" w:eastAsia="仿宋" w:hAnsi="仿宋" w:cs="仿宋"/>
                <w:bCs/>
                <w:kern w:val="0"/>
                <w:sz w:val="24"/>
              </w:rPr>
              <w:t>和职</w:t>
            </w:r>
            <w:r w:rsidRPr="003820B5">
              <w:rPr>
                <w:rFonts w:ascii="仿宋" w:eastAsia="仿宋" w:hAnsi="仿宋" w:cs="仿宋"/>
                <w:bCs/>
                <w:sz w:val="24"/>
              </w:rPr>
              <w:t>责</w:t>
            </w:r>
            <w:r w:rsidRPr="003820B5">
              <w:rPr>
                <w:rFonts w:ascii="仿宋" w:eastAsia="仿宋" w:hAnsi="仿宋" w:cs="仿宋" w:hint="eastAsia"/>
                <w:bCs/>
                <w:sz w:val="24"/>
              </w:rPr>
              <w:lastRenderedPageBreak/>
              <w:t>（</w:t>
            </w:r>
            <w:r w:rsidRPr="003820B5">
              <w:rPr>
                <w:rFonts w:ascii="仿宋" w:eastAsia="仿宋" w:hAnsi="仿宋" w:cs="仿宋"/>
                <w:bCs/>
                <w:sz w:val="24"/>
              </w:rPr>
              <w:t>40分）</w:t>
            </w:r>
          </w:p>
        </w:tc>
        <w:tc>
          <w:tcPr>
            <w:tcW w:w="4579"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仿宋"/>
                <w:bCs/>
                <w:sz w:val="24"/>
              </w:rPr>
              <w:lastRenderedPageBreak/>
              <w:t>1.2.1</w:t>
            </w:r>
            <w:r w:rsidRPr="003820B5">
              <w:rPr>
                <w:rFonts w:ascii="仿宋" w:eastAsia="仿宋" w:hAnsi="仿宋" w:cs="宋体" w:hint="eastAsia"/>
                <w:bCs/>
                <w:kern w:val="0"/>
                <w:sz w:val="24"/>
              </w:rPr>
              <w:t>按有关规定和单位实际，设立由主要负责人、领导班子成员及部门负责人等</w:t>
            </w:r>
            <w:r w:rsidRPr="003820B5">
              <w:rPr>
                <w:rFonts w:ascii="仿宋" w:eastAsia="仿宋" w:hAnsi="仿宋" w:cs="宋体" w:hint="eastAsia"/>
                <w:bCs/>
                <w:kern w:val="0"/>
                <w:sz w:val="24"/>
              </w:rPr>
              <w:lastRenderedPageBreak/>
              <w:t>相关人员组成的安全生产委员会或安全生产领导小组，并以正式文件发布；人员变化时及时调整发布。</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lastRenderedPageBreak/>
              <w:t>5</w:t>
            </w:r>
          </w:p>
        </w:tc>
        <w:tc>
          <w:tcPr>
            <w:tcW w:w="5599" w:type="dxa"/>
            <w:vAlign w:val="center"/>
          </w:tcPr>
          <w:p w:rsidR="00AE1810" w:rsidRPr="003820B5" w:rsidRDefault="00EB5FF7">
            <w:pPr>
              <w:widowControl/>
              <w:ind w:firstLineChars="175" w:firstLine="420"/>
              <w:rPr>
                <w:rFonts w:ascii="仿宋" w:eastAsia="仿宋" w:hAnsi="仿宋" w:cs="宋体"/>
                <w:bCs/>
                <w:kern w:val="0"/>
                <w:sz w:val="24"/>
              </w:rPr>
            </w:pPr>
            <w:r w:rsidRPr="003820B5">
              <w:rPr>
                <w:rFonts w:ascii="仿宋" w:eastAsia="仿宋" w:hAnsi="仿宋" w:cs="宋体" w:hint="eastAsia"/>
                <w:bCs/>
                <w:kern w:val="0"/>
                <w:sz w:val="24"/>
              </w:rPr>
              <w:t>查相关文件。</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未设立，或未以正式文件发布，不得分；参加的</w:t>
            </w:r>
            <w:r w:rsidRPr="003820B5">
              <w:rPr>
                <w:rFonts w:ascii="仿宋" w:eastAsia="仿宋" w:hAnsi="仿宋" w:cs="宋体" w:hint="eastAsia"/>
                <w:bCs/>
                <w:kern w:val="0"/>
                <w:sz w:val="24"/>
              </w:rPr>
              <w:lastRenderedPageBreak/>
              <w:t>领导和部门负责人不足，每少一个负责人扣</w:t>
            </w:r>
            <w:r w:rsidRPr="003820B5">
              <w:rPr>
                <w:rFonts w:ascii="仿宋" w:eastAsia="仿宋" w:hAnsi="仿宋" w:cs="宋体"/>
                <w:bCs/>
                <w:kern w:val="0"/>
                <w:sz w:val="24"/>
              </w:rPr>
              <w:t>1分；安全生产委员会或安全生产领导小组成员发生变化，未及时调整扣2分。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Merge/>
            <w:vAlign w:val="center"/>
          </w:tcPr>
          <w:p w:rsidR="00AE1810" w:rsidRPr="003820B5" w:rsidRDefault="00AE1810">
            <w:pPr>
              <w:spacing w:line="320" w:lineRule="exact"/>
              <w:jc w:val="left"/>
              <w:rPr>
                <w:rFonts w:ascii="仿宋" w:eastAsia="仿宋" w:hAnsi="仿宋" w:cs="仿宋"/>
                <w:bCs/>
                <w:sz w:val="24"/>
              </w:rPr>
            </w:pPr>
          </w:p>
        </w:tc>
        <w:tc>
          <w:tcPr>
            <w:tcW w:w="4579"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仿宋"/>
                <w:bCs/>
                <w:sz w:val="24"/>
              </w:rPr>
              <w:t>1.2.2</w:t>
            </w:r>
            <w:r w:rsidRPr="003820B5">
              <w:rPr>
                <w:rFonts w:ascii="仿宋" w:eastAsia="仿宋" w:hAnsi="仿宋" w:cs="宋体" w:hint="eastAsia"/>
                <w:bCs/>
                <w:kern w:val="0"/>
                <w:sz w:val="24"/>
              </w:rPr>
              <w:t>按有关规定设置或明确安全生产管理机构，配备专（兼）职安全生产管理人员，建立健全从管理机构到基层班组的管理网络。</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t>10</w:t>
            </w:r>
          </w:p>
        </w:tc>
        <w:tc>
          <w:tcPr>
            <w:tcW w:w="5599" w:type="dxa"/>
            <w:vAlign w:val="center"/>
          </w:tcPr>
          <w:p w:rsidR="00AE1810" w:rsidRPr="003820B5" w:rsidRDefault="00EB5FF7">
            <w:pPr>
              <w:widowControl/>
              <w:ind w:firstLineChars="175" w:firstLine="420"/>
              <w:rPr>
                <w:rFonts w:ascii="仿宋" w:eastAsia="仿宋" w:hAnsi="仿宋" w:cs="宋体"/>
                <w:bCs/>
                <w:kern w:val="0"/>
                <w:sz w:val="24"/>
              </w:rPr>
            </w:pPr>
            <w:r w:rsidRPr="003820B5">
              <w:rPr>
                <w:rFonts w:ascii="仿宋" w:eastAsia="仿宋" w:hAnsi="仿宋" w:cs="宋体" w:hint="eastAsia"/>
                <w:bCs/>
                <w:kern w:val="0"/>
                <w:sz w:val="24"/>
              </w:rPr>
              <w:t>查相关文件。</w:t>
            </w:r>
          </w:p>
          <w:p w:rsidR="00AE1810" w:rsidRPr="003820B5" w:rsidRDefault="00EB5FF7">
            <w:pPr>
              <w:spacing w:line="320" w:lineRule="exact"/>
              <w:ind w:firstLineChars="175" w:firstLine="420"/>
              <w:rPr>
                <w:rFonts w:ascii="仿宋" w:eastAsia="仿宋" w:hAnsi="仿宋" w:cs="仿宋"/>
                <w:bCs/>
                <w:sz w:val="24"/>
              </w:rPr>
            </w:pPr>
            <w:r w:rsidRPr="003820B5">
              <w:rPr>
                <w:rFonts w:ascii="仿宋" w:eastAsia="仿宋" w:hAnsi="仿宋" w:cs="宋体" w:hint="eastAsia"/>
                <w:bCs/>
                <w:kern w:val="0"/>
                <w:sz w:val="24"/>
              </w:rPr>
              <w:t>未设置或明确安全生产管理机构或未配备专（兼）职安全生产管理人员，不得分；未形成安全生产管理网络扣</w:t>
            </w:r>
            <w:r w:rsidRPr="003820B5">
              <w:rPr>
                <w:rFonts w:ascii="仿宋" w:eastAsia="仿宋" w:hAnsi="仿宋" w:cs="宋体"/>
                <w:bCs/>
                <w:kern w:val="0"/>
                <w:sz w:val="24"/>
              </w:rPr>
              <w:t>2分。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Merge/>
            <w:vAlign w:val="center"/>
          </w:tcPr>
          <w:p w:rsidR="00AE1810" w:rsidRPr="003820B5" w:rsidRDefault="00AE1810">
            <w:pPr>
              <w:spacing w:line="320" w:lineRule="exact"/>
              <w:jc w:val="left"/>
              <w:rPr>
                <w:rFonts w:ascii="仿宋" w:eastAsia="仿宋" w:hAnsi="仿宋" w:cs="仿宋"/>
                <w:bCs/>
                <w:sz w:val="24"/>
              </w:rPr>
            </w:pPr>
          </w:p>
        </w:tc>
        <w:tc>
          <w:tcPr>
            <w:tcW w:w="4579" w:type="dxa"/>
            <w:shd w:val="clear" w:color="auto" w:fill="auto"/>
            <w:vAlign w:val="center"/>
          </w:tcPr>
          <w:p w:rsidR="00AE1810" w:rsidRPr="003820B5" w:rsidRDefault="00EB5FF7">
            <w:pPr>
              <w:widowControl/>
              <w:rPr>
                <w:rFonts w:ascii="仿宋" w:eastAsia="仿宋" w:hAnsi="仿宋" w:cs="仿宋"/>
                <w:bCs/>
                <w:sz w:val="24"/>
              </w:rPr>
            </w:pPr>
            <w:r w:rsidRPr="003820B5">
              <w:rPr>
                <w:rFonts w:ascii="仿宋" w:eastAsia="仿宋" w:hAnsi="仿宋" w:cs="宋体"/>
                <w:bCs/>
                <w:kern w:val="0"/>
                <w:sz w:val="24"/>
              </w:rPr>
              <w:t>1.2.3</w:t>
            </w:r>
            <w:r w:rsidRPr="003820B5">
              <w:rPr>
                <w:rFonts w:ascii="仿宋" w:eastAsia="仿宋" w:hAnsi="仿宋" w:cs="宋体" w:hint="eastAsia"/>
                <w:bCs/>
                <w:kern w:val="0"/>
                <w:sz w:val="24"/>
              </w:rPr>
              <w:t>安全生产责任制度应明确各级单位、部门及人员的安全生产职责、权限和考核奖惩等内容。</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99" w:type="dxa"/>
            <w:shd w:val="clear" w:color="auto" w:fill="auto"/>
            <w:vAlign w:val="center"/>
          </w:tcPr>
          <w:p w:rsidR="00AE1810" w:rsidRPr="003820B5" w:rsidRDefault="00EB5FF7">
            <w:pPr>
              <w:widowControl/>
              <w:ind w:firstLineChars="175" w:firstLine="420"/>
              <w:rPr>
                <w:rFonts w:ascii="仿宋" w:eastAsia="仿宋" w:hAnsi="仿宋" w:cs="宋体"/>
                <w:bCs/>
                <w:kern w:val="0"/>
                <w:sz w:val="24"/>
              </w:rPr>
            </w:pPr>
            <w:r w:rsidRPr="003820B5">
              <w:rPr>
                <w:rFonts w:ascii="仿宋" w:eastAsia="仿宋" w:hAnsi="仿宋" w:cs="宋体" w:hint="eastAsia"/>
                <w:bCs/>
                <w:kern w:val="0"/>
                <w:sz w:val="24"/>
              </w:rPr>
              <w:t>查制度文本。</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无该项制度，或未以正式文件颁发，不得分；缺少安全生产委员会或安全生产领导小组安全职责，不得分；每缺一个环节内容或缺一个单位、部门和人员安全生产责任制扣</w:t>
            </w:r>
            <w:r w:rsidRPr="003820B5">
              <w:rPr>
                <w:rFonts w:ascii="仿宋" w:eastAsia="仿宋" w:hAnsi="仿宋" w:cs="宋体"/>
                <w:bCs/>
                <w:kern w:val="0"/>
                <w:sz w:val="24"/>
              </w:rPr>
              <w:t>1分。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Merge/>
            <w:vAlign w:val="center"/>
          </w:tcPr>
          <w:p w:rsidR="00AE1810" w:rsidRPr="003820B5" w:rsidRDefault="00AE1810">
            <w:pPr>
              <w:spacing w:line="320" w:lineRule="exact"/>
              <w:jc w:val="left"/>
              <w:rPr>
                <w:rFonts w:ascii="仿宋" w:eastAsia="仿宋" w:hAnsi="仿宋" w:cs="仿宋"/>
                <w:bCs/>
                <w:sz w:val="24"/>
              </w:rPr>
            </w:pPr>
          </w:p>
        </w:tc>
        <w:tc>
          <w:tcPr>
            <w:tcW w:w="4579"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仿宋"/>
                <w:bCs/>
                <w:sz w:val="24"/>
              </w:rPr>
              <w:t>1.2.4</w:t>
            </w:r>
            <w:r w:rsidRPr="003820B5">
              <w:rPr>
                <w:rFonts w:ascii="仿宋" w:eastAsia="仿宋" w:hAnsi="仿宋" w:cs="仿宋" w:hint="eastAsia"/>
                <w:bCs/>
                <w:sz w:val="24"/>
              </w:rPr>
              <w:t>主要负责人全面负责安全生产工作，并履行相应责任和义务；分管负责人应对各自职责范围内的安全生产工作负责；各级管理人员应按照安全生产责任制的相关要求，履行其安全生产职责。</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t>15</w:t>
            </w:r>
          </w:p>
        </w:tc>
        <w:tc>
          <w:tcPr>
            <w:tcW w:w="5599" w:type="dxa"/>
            <w:vAlign w:val="center"/>
          </w:tcPr>
          <w:p w:rsidR="00AE1810" w:rsidRPr="003820B5" w:rsidRDefault="00EB5FF7">
            <w:pPr>
              <w:spacing w:line="320" w:lineRule="exact"/>
              <w:ind w:firstLineChars="175" w:firstLine="420"/>
              <w:rPr>
                <w:rFonts w:ascii="仿宋" w:eastAsia="仿宋" w:hAnsi="仿宋" w:cs="仿宋"/>
                <w:bCs/>
                <w:sz w:val="24"/>
              </w:rPr>
            </w:pPr>
            <w:r w:rsidRPr="003820B5">
              <w:rPr>
                <w:rFonts w:ascii="仿宋" w:eastAsia="仿宋" w:hAnsi="仿宋" w:cs="仿宋" w:hint="eastAsia"/>
                <w:bCs/>
                <w:sz w:val="24"/>
              </w:rPr>
              <w:t>查有关文件和相关记录。</w:t>
            </w:r>
          </w:p>
          <w:p w:rsidR="00AE1810" w:rsidRPr="003820B5" w:rsidRDefault="00EB5FF7">
            <w:pPr>
              <w:spacing w:line="320" w:lineRule="exact"/>
              <w:ind w:firstLineChars="175" w:firstLine="420"/>
              <w:rPr>
                <w:rFonts w:ascii="仿宋" w:eastAsia="仿宋" w:hAnsi="仿宋" w:cs="仿宋"/>
                <w:bCs/>
                <w:sz w:val="24"/>
              </w:rPr>
            </w:pPr>
            <w:r w:rsidRPr="003820B5">
              <w:rPr>
                <w:rFonts w:ascii="仿宋" w:eastAsia="仿宋" w:hAnsi="仿宋" w:cs="仿宋" w:hint="eastAsia"/>
                <w:bCs/>
                <w:sz w:val="24"/>
              </w:rPr>
              <w:t>对照安全生产责任制抽查主要负责人、分管负责人、安全生产管理人员及各级管理人员履行安全生产职责情况，每少履行一条扣</w:t>
            </w:r>
            <w:r w:rsidRPr="003820B5">
              <w:rPr>
                <w:rFonts w:ascii="仿宋" w:eastAsia="仿宋" w:hAnsi="仿宋" w:cs="仿宋"/>
                <w:bCs/>
                <w:sz w:val="24"/>
              </w:rPr>
              <w:t>1分。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Merge w:val="restart"/>
            <w:vAlign w:val="center"/>
          </w:tcPr>
          <w:p w:rsidR="00AE1810" w:rsidRPr="003820B5" w:rsidRDefault="00EB5FF7">
            <w:pPr>
              <w:spacing w:line="320" w:lineRule="exact"/>
              <w:jc w:val="left"/>
              <w:outlineLvl w:val="1"/>
              <w:rPr>
                <w:rFonts w:ascii="仿宋" w:eastAsia="仿宋" w:hAnsi="仿宋" w:cs="仿宋"/>
                <w:bCs/>
                <w:sz w:val="24"/>
              </w:rPr>
            </w:pPr>
            <w:r w:rsidRPr="003820B5">
              <w:rPr>
                <w:rFonts w:ascii="仿宋" w:eastAsia="仿宋" w:hAnsi="仿宋" w:cs="仿宋"/>
                <w:bCs/>
                <w:sz w:val="24"/>
              </w:rPr>
              <w:t>1.3全员</w:t>
            </w:r>
            <w:r w:rsidRPr="003820B5">
              <w:rPr>
                <w:rFonts w:ascii="仿宋" w:eastAsia="仿宋" w:hAnsi="仿宋" w:cs="仿宋"/>
                <w:bCs/>
                <w:kern w:val="0"/>
                <w:sz w:val="24"/>
              </w:rPr>
              <w:t>参与</w:t>
            </w:r>
            <w:r w:rsidRPr="003820B5">
              <w:rPr>
                <w:rFonts w:ascii="仿宋" w:eastAsia="仿宋" w:hAnsi="仿宋" w:cs="仿宋"/>
                <w:bCs/>
                <w:sz w:val="24"/>
              </w:rPr>
              <w:t>（</w:t>
            </w:r>
            <w:r w:rsidRPr="003820B5">
              <w:rPr>
                <w:rFonts w:ascii="仿宋" w:eastAsia="仿宋" w:hAnsi="仿宋" w:cs="仿宋"/>
                <w:bCs/>
                <w:kern w:val="0"/>
                <w:sz w:val="24"/>
              </w:rPr>
              <w:t>15分</w:t>
            </w:r>
            <w:r w:rsidRPr="003820B5">
              <w:rPr>
                <w:rFonts w:ascii="仿宋" w:eastAsia="仿宋" w:hAnsi="仿宋" w:cs="仿宋"/>
                <w:bCs/>
                <w:sz w:val="24"/>
              </w:rPr>
              <w:t>）</w:t>
            </w:r>
          </w:p>
        </w:tc>
        <w:tc>
          <w:tcPr>
            <w:tcW w:w="4579"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仿宋"/>
                <w:bCs/>
                <w:sz w:val="24"/>
              </w:rPr>
              <w:t>1.3.1</w:t>
            </w:r>
            <w:r w:rsidRPr="003820B5">
              <w:rPr>
                <w:rFonts w:ascii="仿宋" w:eastAsia="仿宋" w:hAnsi="仿宋" w:cs="仿宋" w:hint="eastAsia"/>
                <w:bCs/>
                <w:sz w:val="24"/>
              </w:rPr>
              <w:t>对各级部门和从业人员的安全生产职责的适宜性、履职情况进行定期评估和监督考核。</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t>8</w:t>
            </w:r>
          </w:p>
        </w:tc>
        <w:tc>
          <w:tcPr>
            <w:tcW w:w="5599" w:type="dxa"/>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查安全检查的相关记录。</w:t>
            </w:r>
          </w:p>
          <w:p w:rsidR="00AE1810" w:rsidRPr="003820B5" w:rsidRDefault="00EB5FF7">
            <w:pPr>
              <w:spacing w:line="320" w:lineRule="exact"/>
              <w:ind w:firstLineChars="175" w:firstLine="420"/>
              <w:rPr>
                <w:rFonts w:ascii="仿宋" w:eastAsia="仿宋" w:hAnsi="仿宋" w:cs="仿宋"/>
                <w:bCs/>
                <w:sz w:val="24"/>
              </w:rPr>
            </w:pPr>
            <w:r w:rsidRPr="003820B5">
              <w:rPr>
                <w:rFonts w:ascii="仿宋" w:eastAsia="仿宋" w:hAnsi="仿宋" w:cs="宋体" w:hint="eastAsia"/>
                <w:bCs/>
                <w:kern w:val="0"/>
                <w:sz w:val="24"/>
              </w:rPr>
              <w:t>未对安全生产职责落实情况进行检查，不得分；检查不全面，每缺一个部门或单位扣</w:t>
            </w:r>
            <w:r w:rsidRPr="003820B5">
              <w:rPr>
                <w:rFonts w:ascii="仿宋" w:eastAsia="仿宋" w:hAnsi="仿宋" w:cs="宋体"/>
                <w:bCs/>
                <w:kern w:val="0"/>
                <w:sz w:val="24"/>
              </w:rPr>
              <w:t>1分；未根据检查情况进行定期评估和监督考核，根据制度每少一次扣1分。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Merge/>
            <w:vAlign w:val="center"/>
          </w:tcPr>
          <w:p w:rsidR="00AE1810" w:rsidRPr="003820B5" w:rsidRDefault="00AE1810">
            <w:pPr>
              <w:spacing w:line="320" w:lineRule="exact"/>
              <w:jc w:val="left"/>
              <w:rPr>
                <w:rFonts w:ascii="仿宋" w:eastAsia="仿宋" w:hAnsi="仿宋" w:cs="仿宋"/>
                <w:bCs/>
                <w:sz w:val="24"/>
              </w:rPr>
            </w:pPr>
          </w:p>
        </w:tc>
        <w:tc>
          <w:tcPr>
            <w:tcW w:w="4579"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仿宋"/>
                <w:bCs/>
                <w:sz w:val="24"/>
              </w:rPr>
              <w:t>1.3.2</w:t>
            </w:r>
            <w:r w:rsidRPr="003820B5">
              <w:rPr>
                <w:rFonts w:ascii="仿宋" w:eastAsia="仿宋" w:hAnsi="仿宋" w:cs="仿宋" w:hint="eastAsia"/>
                <w:bCs/>
                <w:sz w:val="24"/>
              </w:rPr>
              <w:t>建立激励约束机制，鼓励从业人员</w:t>
            </w:r>
            <w:r w:rsidRPr="003820B5">
              <w:rPr>
                <w:rFonts w:ascii="仿宋" w:eastAsia="仿宋" w:hAnsi="仿宋" w:cs="仿宋" w:hint="eastAsia"/>
                <w:bCs/>
                <w:sz w:val="24"/>
              </w:rPr>
              <w:lastRenderedPageBreak/>
              <w:t>积极建言献策。</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lastRenderedPageBreak/>
              <w:t>7</w:t>
            </w:r>
          </w:p>
        </w:tc>
        <w:tc>
          <w:tcPr>
            <w:tcW w:w="5599" w:type="dxa"/>
            <w:vAlign w:val="center"/>
          </w:tcPr>
          <w:p w:rsidR="005E030E" w:rsidRPr="003820B5" w:rsidRDefault="00EB5FF7" w:rsidP="00C25384">
            <w:pPr>
              <w:widowControl/>
              <w:ind w:firstLineChars="175" w:firstLine="420"/>
              <w:jc w:val="left"/>
              <w:rPr>
                <w:rFonts w:ascii="仿宋" w:eastAsia="仿宋" w:hAnsi="仿宋" w:cs="仿宋"/>
                <w:bCs/>
                <w:sz w:val="24"/>
              </w:rPr>
            </w:pPr>
            <w:r w:rsidRPr="003820B5">
              <w:rPr>
                <w:rFonts w:ascii="仿宋" w:eastAsia="仿宋" w:hAnsi="仿宋" w:cs="仿宋" w:hint="eastAsia"/>
                <w:bCs/>
                <w:sz w:val="24"/>
              </w:rPr>
              <w:t>查</w:t>
            </w:r>
            <w:r w:rsidRPr="003820B5">
              <w:rPr>
                <w:rFonts w:ascii="仿宋" w:eastAsia="仿宋" w:hAnsi="仿宋" w:cs="宋体" w:hint="eastAsia"/>
                <w:bCs/>
                <w:kern w:val="0"/>
                <w:sz w:val="24"/>
              </w:rPr>
              <w:t>相关</w:t>
            </w:r>
            <w:r w:rsidRPr="003820B5">
              <w:rPr>
                <w:rFonts w:ascii="仿宋" w:eastAsia="仿宋" w:hAnsi="仿宋" w:cs="仿宋" w:hint="eastAsia"/>
                <w:bCs/>
                <w:sz w:val="24"/>
              </w:rPr>
              <w:t>文件和记录。</w:t>
            </w:r>
          </w:p>
          <w:p w:rsidR="00AE1810" w:rsidRPr="003820B5" w:rsidRDefault="00EB5FF7" w:rsidP="00C25384">
            <w:pPr>
              <w:widowControl/>
              <w:ind w:firstLineChars="175" w:firstLine="420"/>
              <w:jc w:val="left"/>
              <w:rPr>
                <w:rFonts w:ascii="仿宋" w:eastAsia="仿宋" w:hAnsi="仿宋" w:cs="仿宋"/>
                <w:bCs/>
                <w:sz w:val="24"/>
              </w:rPr>
            </w:pPr>
            <w:r w:rsidRPr="003820B5">
              <w:rPr>
                <w:rFonts w:ascii="仿宋" w:eastAsia="仿宋" w:hAnsi="仿宋" w:cs="仿宋" w:hint="eastAsia"/>
                <w:bCs/>
                <w:sz w:val="24"/>
              </w:rPr>
              <w:lastRenderedPageBreak/>
              <w:t>未建立激励约束机制，不得分；无从业人员建言献策等记录，扣</w:t>
            </w:r>
            <w:r w:rsidRPr="003820B5">
              <w:rPr>
                <w:rFonts w:ascii="仿宋" w:eastAsia="仿宋" w:hAnsi="仿宋" w:cs="仿宋"/>
                <w:bCs/>
                <w:sz w:val="24"/>
              </w:rPr>
              <w:t>3分。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Merge w:val="restart"/>
            <w:vAlign w:val="center"/>
          </w:tcPr>
          <w:p w:rsidR="00AE1810" w:rsidRPr="003820B5" w:rsidRDefault="00EB5FF7">
            <w:pPr>
              <w:spacing w:line="320" w:lineRule="exact"/>
              <w:jc w:val="left"/>
              <w:outlineLvl w:val="1"/>
              <w:rPr>
                <w:rFonts w:ascii="仿宋" w:eastAsia="仿宋" w:hAnsi="仿宋" w:cs="仿宋"/>
                <w:bCs/>
                <w:kern w:val="0"/>
                <w:sz w:val="24"/>
              </w:rPr>
            </w:pPr>
            <w:r w:rsidRPr="003820B5">
              <w:rPr>
                <w:rFonts w:ascii="仿宋" w:eastAsia="仿宋" w:hAnsi="仿宋" w:cs="仿宋"/>
                <w:bCs/>
                <w:kern w:val="0"/>
                <w:sz w:val="24"/>
              </w:rPr>
              <w:lastRenderedPageBreak/>
              <w:t>1.4安全生产投入（25分）</w:t>
            </w:r>
          </w:p>
        </w:tc>
        <w:tc>
          <w:tcPr>
            <w:tcW w:w="4579" w:type="dxa"/>
            <w:shd w:val="clear" w:color="auto" w:fill="auto"/>
            <w:vAlign w:val="center"/>
          </w:tcPr>
          <w:p w:rsidR="00AE1810" w:rsidRPr="003820B5" w:rsidRDefault="00EB5FF7">
            <w:pPr>
              <w:widowControl/>
              <w:rPr>
                <w:rFonts w:ascii="仿宋" w:eastAsia="仿宋" w:hAnsi="仿宋" w:cs="仿宋"/>
                <w:bCs/>
                <w:sz w:val="24"/>
              </w:rPr>
            </w:pPr>
            <w:r w:rsidRPr="003820B5">
              <w:rPr>
                <w:rFonts w:ascii="仿宋" w:eastAsia="仿宋" w:hAnsi="仿宋" w:cs="宋体"/>
                <w:bCs/>
                <w:kern w:val="0"/>
                <w:sz w:val="24"/>
              </w:rPr>
              <w:t>1.4.1按有关规定落实安全投入资金，建立安全生产费用使用台账，落实费用使用计划，并保证专款专用。</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20</w:t>
            </w:r>
          </w:p>
        </w:tc>
        <w:tc>
          <w:tcPr>
            <w:tcW w:w="5599" w:type="dxa"/>
            <w:shd w:val="clear" w:color="auto" w:fill="auto"/>
            <w:vAlign w:val="center"/>
          </w:tcPr>
          <w:p w:rsidR="00AE1810" w:rsidRPr="003820B5" w:rsidRDefault="00EB5FF7">
            <w:pPr>
              <w:widowControl/>
              <w:ind w:firstLineChars="175" w:firstLine="420"/>
              <w:rPr>
                <w:rFonts w:ascii="仿宋" w:eastAsia="仿宋" w:hAnsi="仿宋" w:cs="宋体"/>
                <w:bCs/>
                <w:kern w:val="0"/>
                <w:sz w:val="24"/>
              </w:rPr>
            </w:pPr>
            <w:r w:rsidRPr="003820B5">
              <w:rPr>
                <w:rFonts w:ascii="仿宋" w:eastAsia="仿宋" w:hAnsi="仿宋" w:cs="宋体" w:hint="eastAsia"/>
                <w:bCs/>
                <w:kern w:val="0"/>
                <w:sz w:val="24"/>
              </w:rPr>
              <w:t>查相关记录和查看现场。</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未按有关规定落实安全投入资金记录资料或文件，不得分；无使用台账，不得分；未按使用计划落实扣</w:t>
            </w:r>
            <w:r w:rsidRPr="003820B5">
              <w:rPr>
                <w:rFonts w:ascii="仿宋" w:eastAsia="仿宋" w:hAnsi="仿宋" w:cs="宋体"/>
                <w:bCs/>
                <w:kern w:val="0"/>
                <w:sz w:val="24"/>
              </w:rPr>
              <w:t>3分；使用情况与台</w:t>
            </w:r>
            <w:proofErr w:type="gramStart"/>
            <w:r w:rsidRPr="003820B5">
              <w:rPr>
                <w:rFonts w:ascii="仿宋" w:eastAsia="仿宋" w:hAnsi="仿宋" w:cs="宋体" w:hint="eastAsia"/>
                <w:bCs/>
                <w:kern w:val="0"/>
                <w:sz w:val="24"/>
              </w:rPr>
              <w:t>账记录</w:t>
            </w:r>
            <w:proofErr w:type="gramEnd"/>
            <w:r w:rsidRPr="003820B5">
              <w:rPr>
                <w:rFonts w:ascii="仿宋" w:eastAsia="仿宋" w:hAnsi="仿宋" w:cs="宋体" w:hint="eastAsia"/>
                <w:bCs/>
                <w:kern w:val="0"/>
                <w:sz w:val="24"/>
              </w:rPr>
              <w:t>不符，每项扣</w:t>
            </w:r>
            <w:r w:rsidRPr="003820B5">
              <w:rPr>
                <w:rFonts w:ascii="仿宋" w:eastAsia="仿宋" w:hAnsi="仿宋" w:cs="宋体"/>
                <w:bCs/>
                <w:kern w:val="0"/>
                <w:sz w:val="24"/>
              </w:rPr>
              <w:t>2分；</w:t>
            </w:r>
            <w:r w:rsidRPr="003820B5">
              <w:rPr>
                <w:rFonts w:ascii="仿宋" w:eastAsia="仿宋" w:hAnsi="仿宋" w:cs="宋体" w:hint="eastAsia"/>
                <w:bCs/>
                <w:kern w:val="0"/>
                <w:sz w:val="24"/>
              </w:rPr>
              <w:t>未</w:t>
            </w:r>
            <w:r w:rsidRPr="003820B5">
              <w:rPr>
                <w:rFonts w:ascii="仿宋" w:eastAsia="仿宋" w:hAnsi="仿宋" w:cs="宋体"/>
                <w:bCs/>
                <w:kern w:val="0"/>
                <w:sz w:val="24"/>
              </w:rPr>
              <w:t>做到专款专用，每项扣2分</w:t>
            </w:r>
            <w:r w:rsidRPr="003820B5">
              <w:rPr>
                <w:rFonts w:ascii="仿宋" w:eastAsia="仿宋" w:hAnsi="仿宋" w:cs="宋体" w:hint="eastAsia"/>
                <w:bCs/>
                <w:kern w:val="0"/>
                <w:sz w:val="24"/>
              </w:rPr>
              <w:t>；</w:t>
            </w:r>
            <w:r w:rsidRPr="003820B5">
              <w:rPr>
                <w:rFonts w:ascii="仿宋" w:eastAsia="仿宋" w:hAnsi="仿宋" w:cs="宋体"/>
                <w:bCs/>
                <w:kern w:val="0"/>
                <w:sz w:val="24"/>
              </w:rPr>
              <w:t>挪用安全生产费用，每发现一项扣5分。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Merge/>
            <w:vAlign w:val="center"/>
          </w:tcPr>
          <w:p w:rsidR="00AE1810" w:rsidRPr="003820B5" w:rsidRDefault="00AE1810">
            <w:pPr>
              <w:spacing w:line="320" w:lineRule="exact"/>
              <w:jc w:val="left"/>
              <w:rPr>
                <w:rFonts w:ascii="仿宋" w:eastAsia="仿宋" w:hAnsi="仿宋" w:cs="仿宋"/>
                <w:bCs/>
                <w:sz w:val="24"/>
              </w:rPr>
            </w:pPr>
          </w:p>
        </w:tc>
        <w:tc>
          <w:tcPr>
            <w:tcW w:w="4579" w:type="dxa"/>
            <w:shd w:val="clear" w:color="auto" w:fill="auto"/>
            <w:vAlign w:val="center"/>
          </w:tcPr>
          <w:p w:rsidR="00AE1810" w:rsidRPr="003820B5" w:rsidRDefault="00EB5FF7">
            <w:pPr>
              <w:widowControl/>
              <w:rPr>
                <w:rFonts w:ascii="仿宋" w:eastAsia="仿宋" w:hAnsi="仿宋" w:cs="仿宋"/>
                <w:bCs/>
                <w:sz w:val="24"/>
              </w:rPr>
            </w:pPr>
            <w:r w:rsidRPr="003820B5">
              <w:rPr>
                <w:rFonts w:ascii="仿宋" w:eastAsia="仿宋" w:hAnsi="仿宋" w:cs="仿宋"/>
                <w:bCs/>
                <w:sz w:val="24"/>
              </w:rPr>
              <w:t>1.4.2按有关规定，为从业人员及时办理相关保险。</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99" w:type="dxa"/>
            <w:shd w:val="clear" w:color="auto" w:fill="auto"/>
            <w:vAlign w:val="center"/>
          </w:tcPr>
          <w:p w:rsidR="00453A9F" w:rsidRPr="003820B5" w:rsidRDefault="00453A9F" w:rsidP="00453A9F">
            <w:pPr>
              <w:ind w:firstLineChars="200" w:firstLine="480"/>
              <w:jc w:val="left"/>
              <w:rPr>
                <w:rFonts w:ascii="仿宋" w:eastAsia="仿宋" w:hAnsi="仿宋"/>
                <w:color w:val="000000"/>
                <w:sz w:val="24"/>
              </w:rPr>
            </w:pPr>
            <w:r w:rsidRPr="003820B5">
              <w:rPr>
                <w:rFonts w:ascii="仿宋" w:eastAsia="仿宋" w:hAnsi="仿宋" w:hint="eastAsia"/>
                <w:color w:val="000000"/>
                <w:sz w:val="24"/>
              </w:rPr>
              <w:t>查交纳保险凭证及相关记录。</w:t>
            </w:r>
          </w:p>
          <w:p w:rsidR="00AE1810" w:rsidRPr="003820B5" w:rsidRDefault="00453A9F">
            <w:pPr>
              <w:widowControl/>
              <w:ind w:firstLineChars="175" w:firstLine="420"/>
              <w:rPr>
                <w:rFonts w:ascii="仿宋" w:eastAsia="仿宋" w:hAnsi="仿宋" w:cs="仿宋"/>
                <w:bCs/>
                <w:sz w:val="24"/>
              </w:rPr>
            </w:pPr>
            <w:r w:rsidRPr="003820B5">
              <w:rPr>
                <w:rFonts w:ascii="仿宋" w:eastAsia="仿宋" w:hAnsi="仿宋" w:cs="仿宋" w:hint="eastAsia"/>
                <w:bCs/>
                <w:sz w:val="24"/>
              </w:rPr>
              <w:t>未</w:t>
            </w:r>
            <w:r w:rsidR="00EB5FF7" w:rsidRPr="003820B5">
              <w:rPr>
                <w:rFonts w:ascii="仿宋" w:eastAsia="仿宋" w:hAnsi="仿宋" w:cs="仿宋" w:hint="eastAsia"/>
                <w:bCs/>
                <w:sz w:val="24"/>
              </w:rPr>
              <w:t>每少投保一名员工扣</w:t>
            </w:r>
            <w:r w:rsidR="00EB5FF7" w:rsidRPr="003820B5">
              <w:rPr>
                <w:rFonts w:ascii="仿宋" w:eastAsia="仿宋" w:hAnsi="仿宋" w:cs="仿宋"/>
                <w:bCs/>
                <w:sz w:val="24"/>
              </w:rPr>
              <w:t>1分。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Align w:val="center"/>
          </w:tcPr>
          <w:p w:rsidR="00AE1810" w:rsidRPr="003820B5" w:rsidRDefault="00EB5FF7">
            <w:pPr>
              <w:spacing w:line="320" w:lineRule="exact"/>
              <w:jc w:val="left"/>
              <w:outlineLvl w:val="1"/>
              <w:rPr>
                <w:rFonts w:ascii="仿宋" w:eastAsia="仿宋" w:hAnsi="仿宋" w:cs="仿宋"/>
                <w:bCs/>
                <w:sz w:val="24"/>
              </w:rPr>
            </w:pPr>
            <w:r w:rsidRPr="003820B5">
              <w:rPr>
                <w:rFonts w:ascii="仿宋" w:eastAsia="仿宋" w:hAnsi="仿宋" w:cs="仿宋"/>
                <w:bCs/>
                <w:sz w:val="24"/>
              </w:rPr>
              <w:t>1.</w:t>
            </w:r>
            <w:r w:rsidRPr="003820B5">
              <w:rPr>
                <w:rFonts w:ascii="仿宋" w:eastAsia="仿宋" w:hAnsi="仿宋" w:cs="仿宋"/>
                <w:bCs/>
                <w:kern w:val="0"/>
                <w:sz w:val="24"/>
              </w:rPr>
              <w:t>5安</w:t>
            </w:r>
            <w:r w:rsidRPr="003820B5">
              <w:rPr>
                <w:rFonts w:ascii="仿宋" w:eastAsia="仿宋" w:hAnsi="仿宋" w:cs="仿宋"/>
                <w:bCs/>
                <w:sz w:val="24"/>
              </w:rPr>
              <w:t>全</w:t>
            </w:r>
            <w:r w:rsidRPr="003820B5">
              <w:rPr>
                <w:rFonts w:ascii="仿宋" w:eastAsia="仿宋" w:hAnsi="仿宋" w:cs="仿宋"/>
                <w:bCs/>
                <w:kern w:val="0"/>
                <w:sz w:val="24"/>
              </w:rPr>
              <w:t>文化</w:t>
            </w:r>
            <w:r w:rsidRPr="003820B5">
              <w:rPr>
                <w:rFonts w:ascii="仿宋" w:eastAsia="仿宋" w:hAnsi="仿宋" w:cs="仿宋"/>
                <w:bCs/>
                <w:sz w:val="24"/>
              </w:rPr>
              <w:t>建设</w:t>
            </w:r>
            <w:r w:rsidRPr="003820B5">
              <w:rPr>
                <w:rFonts w:ascii="仿宋" w:eastAsia="仿宋" w:hAnsi="仿宋" w:cs="仿宋"/>
                <w:bCs/>
                <w:kern w:val="0"/>
                <w:sz w:val="24"/>
              </w:rPr>
              <w:t>（10分）</w:t>
            </w:r>
          </w:p>
        </w:tc>
        <w:tc>
          <w:tcPr>
            <w:tcW w:w="4579"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宋体"/>
                <w:bCs/>
                <w:kern w:val="0"/>
                <w:sz w:val="24"/>
              </w:rPr>
              <w:t>1.5</w:t>
            </w:r>
            <w:r w:rsidRPr="003820B5">
              <w:rPr>
                <w:rFonts w:ascii="仿宋" w:eastAsia="仿宋" w:hAnsi="仿宋" w:cs="仿宋"/>
                <w:bCs/>
                <w:sz w:val="24"/>
              </w:rPr>
              <w:t>.1</w:t>
            </w:r>
            <w:r w:rsidR="003D2084" w:rsidRPr="003820B5">
              <w:rPr>
                <w:rFonts w:ascii="仿宋" w:eastAsia="仿宋" w:hAnsi="仿宋" w:cs="宋体" w:hint="eastAsia"/>
                <w:sz w:val="24"/>
              </w:rPr>
              <w:t>开展安全文化建设，确立本单位</w:t>
            </w:r>
            <w:hyperlink r:id="rId8" w:tgtFrame="_blank" w:tooltip="安全信息网 安全生产信息网" w:history="1">
              <w:r w:rsidR="003D2084" w:rsidRPr="003820B5">
                <w:rPr>
                  <w:rFonts w:ascii="仿宋" w:eastAsia="仿宋" w:hAnsi="仿宋" w:cs="宋体" w:hint="eastAsia"/>
                  <w:sz w:val="24"/>
                </w:rPr>
                <w:t>安全生产</w:t>
              </w:r>
            </w:hyperlink>
            <w:r w:rsidR="003D2084" w:rsidRPr="003820B5">
              <w:rPr>
                <w:rFonts w:ascii="仿宋" w:eastAsia="仿宋" w:hAnsi="仿宋" w:cs="宋体" w:hint="eastAsia"/>
                <w:sz w:val="24"/>
              </w:rPr>
              <w:t>和职业病危害防治理念及行为准则，并教育、引导全体人员贯彻执行。制定安全文化建设规划和计划，组织开展多种形式的安全文化活动。</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t>10</w:t>
            </w:r>
          </w:p>
        </w:tc>
        <w:tc>
          <w:tcPr>
            <w:tcW w:w="5599" w:type="dxa"/>
            <w:vAlign w:val="center"/>
          </w:tcPr>
          <w:p w:rsidR="00AE1810" w:rsidRPr="003820B5" w:rsidRDefault="00EB5FF7">
            <w:pPr>
              <w:widowControl/>
              <w:ind w:firstLineChars="175" w:firstLine="420"/>
              <w:rPr>
                <w:rFonts w:ascii="仿宋" w:eastAsia="仿宋" w:hAnsi="仿宋" w:cs="宋体"/>
                <w:bCs/>
                <w:kern w:val="0"/>
                <w:sz w:val="24"/>
              </w:rPr>
            </w:pPr>
            <w:proofErr w:type="gramStart"/>
            <w:r w:rsidRPr="003820B5">
              <w:rPr>
                <w:rFonts w:ascii="仿宋" w:eastAsia="仿宋" w:hAnsi="仿宋" w:cs="宋体" w:hint="eastAsia"/>
                <w:bCs/>
                <w:kern w:val="0"/>
                <w:sz w:val="24"/>
              </w:rPr>
              <w:t>查安全</w:t>
            </w:r>
            <w:proofErr w:type="gramEnd"/>
            <w:r w:rsidRPr="003820B5">
              <w:rPr>
                <w:rFonts w:ascii="仿宋" w:eastAsia="仿宋" w:hAnsi="仿宋" w:cs="宋体" w:hint="eastAsia"/>
                <w:bCs/>
                <w:kern w:val="0"/>
                <w:sz w:val="24"/>
              </w:rPr>
              <w:t>文化建设相关文件和活动记录。</w:t>
            </w:r>
          </w:p>
          <w:p w:rsidR="00AE1810" w:rsidRPr="003820B5" w:rsidRDefault="002D70B3" w:rsidP="002D70B3">
            <w:pPr>
              <w:adjustRightInd w:val="0"/>
              <w:snapToGrid w:val="0"/>
              <w:ind w:firstLineChars="200" w:firstLine="480"/>
              <w:rPr>
                <w:rFonts w:ascii="仿宋" w:eastAsia="仿宋" w:hAnsi="仿宋" w:cs="宋体"/>
                <w:bCs/>
                <w:kern w:val="0"/>
                <w:sz w:val="24"/>
              </w:rPr>
            </w:pPr>
            <w:r w:rsidRPr="003820B5">
              <w:rPr>
                <w:rFonts w:ascii="仿宋" w:eastAsia="仿宋" w:hAnsi="仿宋" w:cs="宋体" w:hint="eastAsia"/>
                <w:sz w:val="24"/>
              </w:rPr>
              <w:t>未组织开展安全文化活动，不得分；未建立</w:t>
            </w:r>
            <w:hyperlink r:id="rId9" w:tgtFrame="_blank" w:tooltip="安全信息网 安全生产信息网" w:history="1">
              <w:r w:rsidRPr="003820B5">
                <w:rPr>
                  <w:rFonts w:cs="宋体" w:hint="eastAsia"/>
                  <w:sz w:val="24"/>
                </w:rPr>
                <w:t>安全生产</w:t>
              </w:r>
            </w:hyperlink>
            <w:r w:rsidRPr="003820B5">
              <w:rPr>
                <w:rFonts w:ascii="仿宋" w:eastAsia="仿宋" w:hAnsi="仿宋" w:cs="宋体" w:hint="eastAsia"/>
                <w:sz w:val="24"/>
              </w:rPr>
              <w:t>和职业病危害防治理念及行为准则，不得分；未教育、引导全体人员贯彻执行，不得分；未制定企业</w:t>
            </w:r>
            <w:hyperlink r:id="rId10" w:tgtFrame="_blank" w:tooltip="安全信息网 安全生产信息网" w:history="1">
              <w:r w:rsidRPr="003820B5">
                <w:rPr>
                  <w:rFonts w:cs="宋体" w:hint="eastAsia"/>
                  <w:sz w:val="24"/>
                </w:rPr>
                <w:t>安全生产</w:t>
              </w:r>
            </w:hyperlink>
            <w:r w:rsidRPr="003820B5">
              <w:rPr>
                <w:rFonts w:ascii="仿宋" w:eastAsia="仿宋" w:hAnsi="仿宋" w:cs="宋体" w:hint="eastAsia"/>
                <w:sz w:val="24"/>
              </w:rPr>
              <w:t>和职业病危害防治规划和计划，扣5分；单位主要领导未参加安全文化活动，每次扣2分；未按计划实施，每项扣2分。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955044">
        <w:trPr>
          <w:jc w:val="center"/>
        </w:trPr>
        <w:tc>
          <w:tcPr>
            <w:tcW w:w="1122" w:type="dxa"/>
            <w:vAlign w:val="center"/>
          </w:tcPr>
          <w:p w:rsidR="00AE1810" w:rsidRPr="003820B5" w:rsidRDefault="00EB5FF7">
            <w:pPr>
              <w:spacing w:line="320" w:lineRule="exact"/>
              <w:jc w:val="left"/>
              <w:outlineLvl w:val="1"/>
              <w:rPr>
                <w:rFonts w:ascii="仿宋" w:eastAsia="仿宋" w:hAnsi="仿宋" w:cs="仿宋"/>
                <w:bCs/>
                <w:sz w:val="24"/>
              </w:rPr>
            </w:pPr>
            <w:r w:rsidRPr="003820B5">
              <w:rPr>
                <w:rFonts w:ascii="仿宋" w:eastAsia="仿宋" w:hAnsi="仿宋" w:cs="仿宋"/>
                <w:bCs/>
                <w:sz w:val="24"/>
              </w:rPr>
              <w:t>1.6安全生产</w:t>
            </w:r>
            <w:r w:rsidRPr="003820B5">
              <w:rPr>
                <w:rFonts w:ascii="仿宋" w:eastAsia="仿宋" w:hAnsi="仿宋" w:cs="仿宋"/>
                <w:bCs/>
                <w:kern w:val="0"/>
                <w:sz w:val="24"/>
              </w:rPr>
              <w:t>信息化</w:t>
            </w:r>
            <w:r w:rsidRPr="003820B5">
              <w:rPr>
                <w:rFonts w:ascii="仿宋" w:eastAsia="仿宋" w:hAnsi="仿宋" w:cs="仿宋"/>
                <w:bCs/>
                <w:sz w:val="24"/>
              </w:rPr>
              <w:t>建设（10分）</w:t>
            </w:r>
          </w:p>
        </w:tc>
        <w:tc>
          <w:tcPr>
            <w:tcW w:w="4579"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仿宋"/>
                <w:bCs/>
                <w:sz w:val="24"/>
              </w:rPr>
              <w:t>1.6.1</w:t>
            </w:r>
            <w:r w:rsidRPr="003820B5">
              <w:rPr>
                <w:rFonts w:ascii="仿宋" w:eastAsia="仿宋" w:hAnsi="仿宋" w:cs="仿宋" w:hint="eastAsia"/>
                <w:bCs/>
                <w:sz w:val="24"/>
              </w:rPr>
              <w:t>根据自身实际情况，开展安全生产</w:t>
            </w:r>
            <w:proofErr w:type="gramStart"/>
            <w:r w:rsidRPr="003820B5">
              <w:rPr>
                <w:rFonts w:ascii="仿宋" w:eastAsia="仿宋" w:hAnsi="仿宋" w:cs="仿宋" w:hint="eastAsia"/>
                <w:bCs/>
                <w:sz w:val="24"/>
              </w:rPr>
              <w:t>电子台</w:t>
            </w:r>
            <w:proofErr w:type="gramEnd"/>
            <w:r w:rsidRPr="003820B5">
              <w:rPr>
                <w:rFonts w:ascii="仿宋" w:eastAsia="仿宋" w:hAnsi="仿宋" w:cs="仿宋" w:hint="eastAsia"/>
                <w:bCs/>
                <w:sz w:val="24"/>
              </w:rPr>
              <w:t>账管理、重大危险源监控、职业病危害防治、应急管理、安全风险管控和隐患自查自报、安全生产预测预警等信息系统的建设，利用信息化手段加强安全生产管理工作。</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t>10</w:t>
            </w:r>
          </w:p>
        </w:tc>
        <w:tc>
          <w:tcPr>
            <w:tcW w:w="5599" w:type="dxa"/>
            <w:vAlign w:val="center"/>
          </w:tcPr>
          <w:p w:rsidR="00AE1810" w:rsidRPr="003820B5" w:rsidRDefault="00EB5FF7">
            <w:pPr>
              <w:spacing w:line="320" w:lineRule="exact"/>
              <w:ind w:firstLineChars="175" w:firstLine="420"/>
              <w:rPr>
                <w:rFonts w:ascii="仿宋" w:eastAsia="仿宋" w:hAnsi="仿宋" w:cs="仿宋"/>
                <w:bCs/>
                <w:sz w:val="24"/>
              </w:rPr>
            </w:pPr>
            <w:r w:rsidRPr="003820B5">
              <w:rPr>
                <w:rFonts w:ascii="仿宋" w:eastAsia="仿宋" w:hAnsi="仿宋" w:cs="仿宋" w:hint="eastAsia"/>
                <w:bCs/>
                <w:sz w:val="24"/>
              </w:rPr>
              <w:t>查安全生产信息化建设相关系统。</w:t>
            </w:r>
          </w:p>
          <w:p w:rsidR="00AE1810" w:rsidRPr="003820B5" w:rsidRDefault="00EB5FF7" w:rsidP="007D3B55">
            <w:pPr>
              <w:spacing w:line="320" w:lineRule="exact"/>
              <w:ind w:firstLineChars="175" w:firstLine="420"/>
              <w:rPr>
                <w:rFonts w:ascii="仿宋" w:eastAsia="仿宋" w:hAnsi="仿宋" w:cs="仿宋"/>
                <w:bCs/>
                <w:sz w:val="24"/>
              </w:rPr>
            </w:pPr>
            <w:r w:rsidRPr="003820B5">
              <w:rPr>
                <w:rFonts w:ascii="仿宋" w:eastAsia="仿宋" w:hAnsi="仿宋" w:cs="仿宋" w:hint="eastAsia"/>
                <w:bCs/>
                <w:sz w:val="24"/>
              </w:rPr>
              <w:t>未利用信息化手段加强安全生产管理工作，不得分；未建立安全风险管控和隐患自查、自改、自报信息系统，扣</w:t>
            </w:r>
            <w:r w:rsidRPr="003820B5">
              <w:rPr>
                <w:rFonts w:ascii="仿宋" w:eastAsia="仿宋" w:hAnsi="仿宋" w:cs="仿宋"/>
                <w:bCs/>
                <w:sz w:val="24"/>
              </w:rPr>
              <w:t>3分。</w:t>
            </w:r>
          </w:p>
        </w:tc>
        <w:tc>
          <w:tcPr>
            <w:tcW w:w="1201" w:type="dxa"/>
            <w:vAlign w:val="center"/>
          </w:tcPr>
          <w:p w:rsidR="00AE1810" w:rsidRPr="003820B5" w:rsidRDefault="00AE1810">
            <w:pPr>
              <w:spacing w:line="320" w:lineRule="exact"/>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EF018A">
        <w:trPr>
          <w:trHeight w:val="332"/>
          <w:jc w:val="center"/>
        </w:trPr>
        <w:tc>
          <w:tcPr>
            <w:tcW w:w="5701" w:type="dxa"/>
            <w:gridSpan w:val="2"/>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hint="eastAsia"/>
                <w:sz w:val="24"/>
              </w:rPr>
              <w:t>小计</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Cs/>
                <w:sz w:val="24"/>
              </w:rPr>
              <w:t>130</w:t>
            </w:r>
          </w:p>
        </w:tc>
        <w:tc>
          <w:tcPr>
            <w:tcW w:w="5599" w:type="dxa"/>
            <w:vAlign w:val="center"/>
          </w:tcPr>
          <w:p w:rsidR="00AE1810" w:rsidRPr="003820B5" w:rsidRDefault="00EB5FF7">
            <w:pPr>
              <w:spacing w:line="320" w:lineRule="exact"/>
              <w:ind w:firstLineChars="175" w:firstLine="420"/>
              <w:jc w:val="center"/>
              <w:rPr>
                <w:rFonts w:ascii="仿宋" w:eastAsia="仿宋" w:hAnsi="仿宋" w:cs="仿宋"/>
                <w:bCs/>
                <w:sz w:val="24"/>
              </w:rPr>
            </w:pPr>
            <w:r w:rsidRPr="003820B5">
              <w:rPr>
                <w:rFonts w:ascii="仿宋" w:eastAsia="仿宋" w:hAnsi="仿宋" w:hint="eastAsia"/>
                <w:color w:val="000000"/>
                <w:sz w:val="24"/>
              </w:rPr>
              <w:t>得分小计</w:t>
            </w:r>
          </w:p>
        </w:tc>
        <w:tc>
          <w:tcPr>
            <w:tcW w:w="1201" w:type="dxa"/>
            <w:vAlign w:val="center"/>
          </w:tcPr>
          <w:p w:rsidR="00AE1810" w:rsidRPr="003820B5" w:rsidRDefault="00AE1810">
            <w:pPr>
              <w:spacing w:line="320" w:lineRule="exact"/>
              <w:jc w:val="center"/>
              <w:rPr>
                <w:rFonts w:ascii="仿宋" w:eastAsia="仿宋" w:hAnsi="仿宋" w:cs="仿宋"/>
                <w:bCs/>
                <w:sz w:val="24"/>
              </w:rPr>
            </w:pPr>
          </w:p>
        </w:tc>
        <w:tc>
          <w:tcPr>
            <w:tcW w:w="904" w:type="dxa"/>
            <w:vAlign w:val="center"/>
          </w:tcPr>
          <w:p w:rsidR="00AE1810" w:rsidRPr="003820B5" w:rsidRDefault="00AE1810">
            <w:pPr>
              <w:spacing w:line="320" w:lineRule="exact"/>
              <w:jc w:val="center"/>
              <w:rPr>
                <w:rFonts w:ascii="仿宋" w:eastAsia="仿宋" w:hAnsi="仿宋" w:cs="仿宋"/>
                <w:bCs/>
                <w:sz w:val="24"/>
              </w:rPr>
            </w:pPr>
          </w:p>
        </w:tc>
      </w:tr>
    </w:tbl>
    <w:p w:rsidR="00AE1810" w:rsidRPr="003820B5" w:rsidRDefault="00EB5FF7" w:rsidP="009D0868">
      <w:pPr>
        <w:pStyle w:val="1"/>
        <w:spacing w:beforeLines="50" w:afterLines="50" w:line="240" w:lineRule="auto"/>
        <w:rPr>
          <w:rFonts w:ascii="仿宋" w:eastAsia="仿宋" w:hAnsi="仿宋"/>
          <w:bCs w:val="0"/>
          <w:sz w:val="32"/>
          <w:szCs w:val="32"/>
        </w:rPr>
      </w:pPr>
      <w:bookmarkStart w:id="1" w:name="_Toc492889379"/>
      <w:r w:rsidRPr="003820B5">
        <w:rPr>
          <w:rFonts w:ascii="仿宋" w:eastAsia="仿宋" w:hAnsi="仿宋"/>
          <w:sz w:val="32"/>
          <w:szCs w:val="32"/>
        </w:rPr>
        <w:lastRenderedPageBreak/>
        <w:t>2.制度化管理</w:t>
      </w:r>
      <w:r w:rsidRPr="003820B5">
        <w:rPr>
          <w:rFonts w:ascii="仿宋" w:eastAsia="仿宋" w:hAnsi="仿宋" w:hint="eastAsia"/>
          <w:sz w:val="32"/>
          <w:szCs w:val="32"/>
        </w:rPr>
        <w:t>（</w:t>
      </w:r>
      <w:r w:rsidRPr="003820B5">
        <w:rPr>
          <w:rFonts w:ascii="仿宋" w:eastAsia="仿宋" w:hAnsi="仿宋"/>
          <w:sz w:val="32"/>
          <w:szCs w:val="32"/>
        </w:rPr>
        <w:t>80分）</w:t>
      </w:r>
      <w:bookmarkEnd w:id="1"/>
    </w:p>
    <w:tbl>
      <w:tblPr>
        <w:tblStyle w:val="ad"/>
        <w:tblW w:w="14176" w:type="dxa"/>
        <w:tblLayout w:type="fixed"/>
        <w:tblLook w:val="04A0"/>
      </w:tblPr>
      <w:tblGrid>
        <w:gridCol w:w="1097"/>
        <w:gridCol w:w="4597"/>
        <w:gridCol w:w="811"/>
        <w:gridCol w:w="5571"/>
        <w:gridCol w:w="1190"/>
        <w:gridCol w:w="910"/>
      </w:tblGrid>
      <w:tr w:rsidR="00AE1810" w:rsidRPr="003820B5" w:rsidTr="00555FE9">
        <w:trPr>
          <w:tblHeader/>
        </w:trPr>
        <w:tc>
          <w:tcPr>
            <w:tcW w:w="1097" w:type="dxa"/>
            <w:vAlign w:val="center"/>
          </w:tcPr>
          <w:p w:rsidR="00AE1810" w:rsidRPr="003820B5" w:rsidRDefault="00EB5FF7">
            <w:pPr>
              <w:spacing w:line="320" w:lineRule="exact"/>
              <w:ind w:leftChars="-9" w:left="-19" w:rightChars="19" w:right="40" w:firstLineChars="7" w:firstLine="17"/>
              <w:jc w:val="center"/>
              <w:rPr>
                <w:rFonts w:ascii="仿宋" w:eastAsia="仿宋" w:hAnsi="仿宋" w:cs="仿宋"/>
                <w:bCs/>
                <w:sz w:val="24"/>
              </w:rPr>
            </w:pPr>
            <w:r w:rsidRPr="003820B5">
              <w:rPr>
                <w:rFonts w:ascii="仿宋" w:eastAsia="仿宋" w:hAnsi="仿宋" w:cs="仿宋" w:hint="eastAsia"/>
                <w:b/>
                <w:bCs/>
                <w:sz w:val="24"/>
              </w:rPr>
              <w:t>二级评审项目</w:t>
            </w:r>
          </w:p>
        </w:tc>
        <w:tc>
          <w:tcPr>
            <w:tcW w:w="4597"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三级评审项目</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标准分值</w:t>
            </w:r>
          </w:p>
        </w:tc>
        <w:tc>
          <w:tcPr>
            <w:tcW w:w="557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评审方法及评分标准</w:t>
            </w:r>
          </w:p>
        </w:tc>
        <w:tc>
          <w:tcPr>
            <w:tcW w:w="1190"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
                <w:bCs/>
                <w:sz w:val="24"/>
              </w:rPr>
              <w:t>评审描述</w:t>
            </w:r>
          </w:p>
        </w:tc>
        <w:tc>
          <w:tcPr>
            <w:tcW w:w="910"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b/>
                <w:bCs/>
                <w:sz w:val="24"/>
              </w:rPr>
              <w:t>实际</w:t>
            </w:r>
          </w:p>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
                <w:bCs/>
                <w:sz w:val="24"/>
              </w:rPr>
              <w:t>得分</w:t>
            </w:r>
          </w:p>
        </w:tc>
      </w:tr>
      <w:tr w:rsidR="00AE1810" w:rsidRPr="003820B5" w:rsidTr="00555FE9">
        <w:tc>
          <w:tcPr>
            <w:tcW w:w="1097" w:type="dxa"/>
            <w:vMerge w:val="restart"/>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仿宋"/>
                <w:bCs/>
                <w:sz w:val="24"/>
              </w:rPr>
              <w:t>2.1法规标准识别（15分）</w:t>
            </w:r>
          </w:p>
        </w:tc>
        <w:tc>
          <w:tcPr>
            <w:tcW w:w="4597"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2.1.1建立</w:t>
            </w:r>
            <w:hyperlink r:id="rId11" w:tgtFrame="_blank" w:tooltip="安全信息网 安全生产信息网" w:history="1">
              <w:r w:rsidRPr="003820B5">
                <w:rPr>
                  <w:rFonts w:ascii="仿宋" w:eastAsia="仿宋" w:hAnsi="仿宋" w:cs="宋体" w:hint="eastAsia"/>
                  <w:bCs/>
                  <w:kern w:val="0"/>
                  <w:sz w:val="24"/>
                </w:rPr>
                <w:t>安全生产</w:t>
              </w:r>
            </w:hyperlink>
            <w:r w:rsidRPr="003820B5">
              <w:rPr>
                <w:rFonts w:ascii="仿宋" w:eastAsia="仿宋" w:hAnsi="仿宋" w:cs="宋体" w:hint="eastAsia"/>
                <w:bCs/>
                <w:kern w:val="0"/>
                <w:sz w:val="24"/>
              </w:rPr>
              <w:t>法律法规、标准规范管理办法，明确归口管理部门，确定获取的渠道、方式，明确识别、获取、评审、更新等环节。</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3</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查制度文本。</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无该项制度，或未以正式文件颁发，不得分；未明确归口管理部门，不得分；缺少环节要求，每项扣</w:t>
            </w:r>
            <w:r w:rsidRPr="003820B5">
              <w:rPr>
                <w:rFonts w:ascii="仿宋" w:eastAsia="仿宋" w:hAnsi="仿宋" w:cs="宋体"/>
                <w:bCs/>
                <w:kern w:val="0"/>
                <w:sz w:val="24"/>
              </w:rPr>
              <w:t>1分。</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097" w:type="dxa"/>
            <w:vMerge/>
            <w:vAlign w:val="center"/>
          </w:tcPr>
          <w:p w:rsidR="00AE1810" w:rsidRPr="003820B5" w:rsidRDefault="00AE1810">
            <w:pPr>
              <w:spacing w:line="320" w:lineRule="exact"/>
              <w:jc w:val="left"/>
              <w:rPr>
                <w:rFonts w:ascii="仿宋" w:eastAsia="仿宋" w:hAnsi="仿宋" w:cs="仿宋"/>
                <w:bCs/>
                <w:sz w:val="24"/>
              </w:rPr>
            </w:pPr>
          </w:p>
        </w:tc>
        <w:tc>
          <w:tcPr>
            <w:tcW w:w="4597" w:type="dxa"/>
            <w:shd w:val="clear" w:color="auto" w:fill="auto"/>
            <w:vAlign w:val="center"/>
          </w:tcPr>
          <w:p w:rsidR="00AE1810" w:rsidRPr="003820B5" w:rsidRDefault="00EB5FF7">
            <w:pPr>
              <w:pStyle w:val="aa"/>
              <w:shd w:val="clear" w:color="auto" w:fill="FFFFFF"/>
              <w:spacing w:before="0" w:beforeAutospacing="0" w:after="0" w:afterAutospacing="0" w:line="300" w:lineRule="auto"/>
              <w:rPr>
                <w:rFonts w:ascii="仿宋" w:eastAsia="仿宋" w:hAnsi="仿宋" w:cs="Times New Roman"/>
                <w:bCs/>
                <w:color w:val="000000"/>
                <w:kern w:val="2"/>
                <w:sz w:val="21"/>
                <w:szCs w:val="21"/>
              </w:rPr>
            </w:pPr>
            <w:r w:rsidRPr="003820B5">
              <w:rPr>
                <w:rFonts w:ascii="仿宋" w:eastAsia="仿宋" w:hAnsi="仿宋"/>
                <w:bCs/>
              </w:rPr>
              <w:t>2.1.2职能部门和基层单位定期识别、获取适用的安全生产法律法规与其他要求，归口管理部门每年发布一次适用的安全生产法律法规与其他要求清单，建立</w:t>
            </w:r>
            <w:hyperlink r:id="rId12" w:tgtFrame="_blank" w:tooltip="安全信息网 安全生产信息网" w:history="1">
              <w:r w:rsidRPr="003820B5">
                <w:rPr>
                  <w:rFonts w:ascii="仿宋" w:eastAsia="仿宋" w:hAnsi="仿宋" w:hint="eastAsia"/>
                  <w:bCs/>
                </w:rPr>
                <w:t>安全生产</w:t>
              </w:r>
            </w:hyperlink>
            <w:r w:rsidRPr="003820B5">
              <w:rPr>
                <w:rFonts w:ascii="仿宋" w:eastAsia="仿宋" w:hAnsi="仿宋" w:hint="eastAsia"/>
                <w:bCs/>
              </w:rPr>
              <w:t>法律法规、标准规范文本数据库。</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查安全生产法律法规与其他要求清单。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未定期识别、获取，不得分；未形成清单或文本数据库扣</w:t>
            </w:r>
            <w:r w:rsidRPr="003820B5">
              <w:rPr>
                <w:rFonts w:ascii="仿宋" w:eastAsia="仿宋" w:hAnsi="仿宋" w:cs="宋体"/>
                <w:bCs/>
                <w:kern w:val="0"/>
                <w:sz w:val="24"/>
              </w:rPr>
              <w:t>2分；未及时发布或更新清单或文本数据库扣2分；发现使用失效、过期的法律法规、规程规范、技术标准，每项次扣1分。</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097" w:type="dxa"/>
            <w:vMerge/>
            <w:vAlign w:val="center"/>
          </w:tcPr>
          <w:p w:rsidR="00AE1810" w:rsidRPr="003820B5" w:rsidRDefault="00AE1810">
            <w:pPr>
              <w:spacing w:line="320" w:lineRule="exact"/>
              <w:jc w:val="left"/>
              <w:rPr>
                <w:rFonts w:ascii="仿宋" w:eastAsia="仿宋" w:hAnsi="仿宋" w:cs="仿宋"/>
                <w:bCs/>
                <w:sz w:val="24"/>
              </w:rPr>
            </w:pPr>
          </w:p>
        </w:tc>
        <w:tc>
          <w:tcPr>
            <w:tcW w:w="4597" w:type="dxa"/>
            <w:shd w:val="clear" w:color="auto" w:fill="auto"/>
            <w:vAlign w:val="center"/>
          </w:tcPr>
          <w:p w:rsidR="00AE1810" w:rsidRPr="003820B5" w:rsidRDefault="00EB5FF7">
            <w:pPr>
              <w:spacing w:line="300" w:lineRule="auto"/>
              <w:jc w:val="left"/>
              <w:rPr>
                <w:rFonts w:ascii="仿宋" w:eastAsia="仿宋" w:hAnsi="仿宋"/>
                <w:bCs/>
                <w:color w:val="000000"/>
                <w:szCs w:val="21"/>
              </w:rPr>
            </w:pPr>
            <w:r w:rsidRPr="003820B5">
              <w:rPr>
                <w:rFonts w:ascii="仿宋" w:eastAsia="仿宋" w:hAnsi="仿宋" w:cs="宋体"/>
                <w:bCs/>
                <w:kern w:val="0"/>
                <w:sz w:val="24"/>
              </w:rPr>
              <w:t>2.1.3及时向员工传达适用的安全生产法律法规与其他要求，配备适用的安全生产法律法规、规程规范。</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7</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查安全生产法律法规与其他要求文本及相关记录。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相关单位、部门、工作岗位每少配备一个安全生产法律法规、标准规范和其他要求文本或电子版扣</w:t>
            </w:r>
            <w:r w:rsidRPr="003820B5">
              <w:rPr>
                <w:rFonts w:ascii="仿宋" w:eastAsia="仿宋" w:hAnsi="仿宋" w:cs="宋体"/>
                <w:bCs/>
                <w:kern w:val="0"/>
                <w:sz w:val="24"/>
              </w:rPr>
              <w:t>1分；未及时组织学习和贯彻实施，每项扣1分；无培训学习记录，视为未及时组织学习和贯彻。</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097" w:type="dxa"/>
            <w:vMerge w:val="restart"/>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仿宋"/>
                <w:bCs/>
                <w:sz w:val="24"/>
              </w:rPr>
              <w:t>2.2规章制度（25</w:t>
            </w:r>
            <w:r w:rsidRPr="003820B5">
              <w:rPr>
                <w:rFonts w:ascii="仿宋" w:eastAsia="仿宋" w:hAnsi="仿宋" w:cs="仿宋" w:hint="eastAsia"/>
                <w:bCs/>
                <w:sz w:val="24"/>
              </w:rPr>
              <w:t>分）</w:t>
            </w:r>
          </w:p>
        </w:tc>
        <w:tc>
          <w:tcPr>
            <w:tcW w:w="4597" w:type="dxa"/>
            <w:shd w:val="clear" w:color="auto" w:fill="auto"/>
            <w:vAlign w:val="center"/>
          </w:tcPr>
          <w:p w:rsidR="00AE1810" w:rsidRPr="003820B5" w:rsidRDefault="00EB5FF7">
            <w:pPr>
              <w:widowControl/>
              <w:rPr>
                <w:rFonts w:ascii="仿宋" w:eastAsia="仿宋" w:hAnsi="仿宋" w:cs="宋体"/>
                <w:bCs/>
                <w:kern w:val="0"/>
                <w:sz w:val="24"/>
              </w:rPr>
            </w:pPr>
            <w:r w:rsidRPr="003820B5">
              <w:rPr>
                <w:rFonts w:ascii="仿宋" w:eastAsia="仿宋" w:hAnsi="仿宋" w:cs="宋体"/>
                <w:bCs/>
                <w:kern w:val="0"/>
                <w:sz w:val="24"/>
              </w:rPr>
              <w:t>2.2.1</w:t>
            </w:r>
            <w:r w:rsidRPr="003820B5">
              <w:rPr>
                <w:rFonts w:ascii="仿宋" w:eastAsia="仿宋" w:hAnsi="仿宋" w:cs="宋体" w:hint="eastAsia"/>
                <w:bCs/>
                <w:kern w:val="0"/>
                <w:sz w:val="24"/>
              </w:rPr>
              <w:t>及时将识别、获取的安全生产法律法规与其他要求转化为本单位规章制度，结合本单位实际，建立健全安全生产规章制度体系。涉及水电站的参照</w:t>
            </w:r>
            <w:r w:rsidRPr="003820B5">
              <w:rPr>
                <w:rFonts w:ascii="仿宋" w:eastAsia="仿宋" w:hAnsi="仿宋" w:cs="宋体"/>
                <w:bCs/>
                <w:kern w:val="0"/>
                <w:sz w:val="24"/>
              </w:rPr>
              <w:t>SL529相关规定补充制定相应</w:t>
            </w:r>
            <w:r w:rsidRPr="003820B5">
              <w:rPr>
                <w:rFonts w:ascii="仿宋" w:eastAsia="仿宋" w:hAnsi="仿宋" w:cs="宋体" w:hint="eastAsia"/>
                <w:bCs/>
                <w:kern w:val="0"/>
                <w:sz w:val="24"/>
              </w:rPr>
              <w:t>制度。</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查规章制度文本。</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规章制度未按规定审定、签发和正式颁发，每项扣</w:t>
            </w:r>
            <w:r w:rsidRPr="003820B5">
              <w:rPr>
                <w:rFonts w:ascii="仿宋" w:eastAsia="仿宋" w:hAnsi="仿宋" w:cs="宋体"/>
                <w:bCs/>
                <w:kern w:val="0"/>
                <w:sz w:val="24"/>
              </w:rPr>
              <w:t>2分；</w:t>
            </w:r>
            <w:r w:rsidRPr="003820B5">
              <w:rPr>
                <w:rFonts w:ascii="仿宋" w:eastAsia="仿宋" w:hAnsi="仿宋" w:cs="宋体" w:hint="eastAsia"/>
                <w:bCs/>
                <w:kern w:val="0"/>
                <w:sz w:val="24"/>
              </w:rPr>
              <w:t>规章制度中</w:t>
            </w:r>
            <w:r w:rsidRPr="003820B5">
              <w:rPr>
                <w:rFonts w:ascii="仿宋" w:eastAsia="仿宋" w:hAnsi="仿宋" w:cs="Times New Roman" w:hint="eastAsia"/>
                <w:color w:val="000000"/>
                <w:sz w:val="24"/>
              </w:rPr>
              <w:t>应包括但不限于下列内容：</w:t>
            </w:r>
            <w:r w:rsidRPr="003820B5">
              <w:rPr>
                <w:rFonts w:ascii="仿宋" w:eastAsia="仿宋" w:hAnsi="仿宋" w:cs="宋体"/>
                <w:bCs/>
                <w:kern w:val="0"/>
                <w:sz w:val="24"/>
              </w:rPr>
              <w:t>1.目标管理；2.安全生产承诺；3.安全生产责任制；4.安全生</w:t>
            </w:r>
            <w:r w:rsidRPr="003820B5">
              <w:rPr>
                <w:rFonts w:ascii="仿宋" w:eastAsia="仿宋" w:hAnsi="仿宋" w:cs="宋体" w:hint="eastAsia"/>
                <w:bCs/>
                <w:kern w:val="0"/>
                <w:sz w:val="24"/>
              </w:rPr>
              <w:t>产会议；</w:t>
            </w:r>
            <w:r w:rsidRPr="003820B5">
              <w:rPr>
                <w:rFonts w:ascii="仿宋" w:eastAsia="仿宋" w:hAnsi="仿宋" w:cs="宋体"/>
                <w:bCs/>
                <w:kern w:val="0"/>
                <w:sz w:val="24"/>
              </w:rPr>
              <w:t>5.安全生产奖惩管理；6.安全生</w:t>
            </w:r>
            <w:r w:rsidRPr="003820B5">
              <w:rPr>
                <w:rFonts w:ascii="仿宋" w:eastAsia="仿宋" w:hAnsi="仿宋" w:cs="宋体"/>
                <w:bCs/>
                <w:kern w:val="0"/>
                <w:sz w:val="24"/>
              </w:rPr>
              <w:lastRenderedPageBreak/>
              <w:t>产投入；7.教育培训；8.安全生产信息化；9.新技术、新工艺、新设备设施、新材料管理；10.法律法规标准规范管理；11.文件、记录和档案管理；12.重大危险源辨识与管理；13.安全风险管理、隐患排查治理；14.班组安全活动；15.特种作业人员管理；16.建设项目安全设施、</w:t>
            </w:r>
            <w:r w:rsidRPr="003820B5">
              <w:rPr>
                <w:rFonts w:ascii="仿宋" w:eastAsia="仿宋" w:hAnsi="仿宋" w:cs="宋体" w:hint="eastAsia"/>
                <w:bCs/>
                <w:kern w:val="0"/>
                <w:sz w:val="24"/>
              </w:rPr>
              <w:t>职业病</w:t>
            </w:r>
            <w:r w:rsidRPr="003820B5">
              <w:rPr>
                <w:rFonts w:ascii="仿宋" w:eastAsia="仿宋" w:hAnsi="仿宋" w:cs="宋体"/>
                <w:bCs/>
                <w:kern w:val="0"/>
                <w:sz w:val="24"/>
              </w:rPr>
              <w:t>防护设施“三同时”管理；17.设备设施管理；18.作业活动管理；19.危险物品管理；20.警示标志管理；21.消防安全管理；22.交通安全管理；23.防洪度汛安全管理；24.工程观测；25.调度</w:t>
            </w:r>
            <w:r w:rsidRPr="003820B5">
              <w:rPr>
                <w:rFonts w:ascii="仿宋" w:eastAsia="仿宋" w:hAnsi="仿宋" w:cs="宋体" w:hint="eastAsia"/>
                <w:bCs/>
                <w:kern w:val="0"/>
                <w:sz w:val="24"/>
              </w:rPr>
              <w:t>管理</w:t>
            </w:r>
            <w:r w:rsidRPr="003820B5">
              <w:rPr>
                <w:rFonts w:ascii="仿宋" w:eastAsia="仿宋" w:hAnsi="仿宋" w:cs="宋体"/>
                <w:bCs/>
                <w:kern w:val="0"/>
                <w:sz w:val="24"/>
              </w:rPr>
              <w:t>；26.工程养护；27.用电安全管理；28.仓库管理；29.安全保卫制度；30.渠系输水管线巡查制度；31.枢纽工程巡视检查制度；32.变更管理；33.</w:t>
            </w:r>
            <w:r w:rsidRPr="003820B5">
              <w:rPr>
                <w:rFonts w:ascii="仿宋" w:eastAsia="仿宋" w:hAnsi="仿宋" w:cs="宋体" w:hint="eastAsia"/>
                <w:bCs/>
                <w:kern w:val="0"/>
                <w:sz w:val="24"/>
              </w:rPr>
              <w:t>职业病</w:t>
            </w:r>
            <w:r w:rsidRPr="003820B5">
              <w:rPr>
                <w:rFonts w:ascii="仿宋" w:eastAsia="仿宋" w:hAnsi="仿宋" w:cs="宋体"/>
                <w:bCs/>
                <w:kern w:val="0"/>
                <w:sz w:val="24"/>
              </w:rPr>
              <w:t>危害防治；34.劳动防护用品（具）管理；35.安全预测预警；36.应急管理；37.事故管理；38.相关方管理；39.安全生产报告；40.绩效评定管理等，每缺一项扣2分；涉及水电站的未参照SL529相关规定补充制定相应规章制度，每缺一项扣2分</w:t>
            </w:r>
            <w:r w:rsidRPr="003820B5">
              <w:rPr>
                <w:rFonts w:ascii="仿宋" w:eastAsia="仿宋" w:hAnsi="仿宋" w:cs="宋体" w:hint="eastAsia"/>
                <w:bCs/>
                <w:kern w:val="0"/>
                <w:sz w:val="24"/>
              </w:rPr>
              <w:t>；</w:t>
            </w:r>
            <w:r w:rsidRPr="003820B5">
              <w:rPr>
                <w:rFonts w:ascii="仿宋" w:eastAsia="仿宋" w:hAnsi="仿宋" w:cs="宋体"/>
                <w:bCs/>
                <w:kern w:val="0"/>
                <w:sz w:val="24"/>
              </w:rPr>
              <w:t>未及时将识别、获取的安全生产法律法规与其他要求融入本单位规章制度，或与实际不符，每项扣2分。</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097" w:type="dxa"/>
            <w:vMerge/>
            <w:vAlign w:val="center"/>
          </w:tcPr>
          <w:p w:rsidR="00AE1810" w:rsidRPr="003820B5" w:rsidRDefault="00AE1810">
            <w:pPr>
              <w:spacing w:line="320" w:lineRule="exact"/>
              <w:jc w:val="left"/>
              <w:rPr>
                <w:rFonts w:ascii="仿宋" w:eastAsia="仿宋" w:hAnsi="仿宋" w:cs="仿宋"/>
                <w:bCs/>
                <w:sz w:val="24"/>
              </w:rPr>
            </w:pPr>
          </w:p>
        </w:tc>
        <w:tc>
          <w:tcPr>
            <w:tcW w:w="4597"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2.2.2</w:t>
            </w:r>
            <w:r w:rsidRPr="003820B5">
              <w:rPr>
                <w:rFonts w:ascii="仿宋" w:eastAsia="仿宋" w:hAnsi="仿宋" w:cs="宋体" w:hint="eastAsia"/>
                <w:bCs/>
                <w:kern w:val="0"/>
                <w:sz w:val="24"/>
              </w:rPr>
              <w:t>将安全生产规章制度发放到相关工作岗位，并组织职工培训学习。</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查文件发放和文件培训学习记录。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未发放、或少发放一个单位或部门，不得分；每少发放一个规章制度扣</w:t>
            </w:r>
            <w:r w:rsidRPr="003820B5">
              <w:rPr>
                <w:rFonts w:ascii="仿宋" w:eastAsia="仿宋" w:hAnsi="仿宋" w:cs="宋体"/>
                <w:bCs/>
                <w:kern w:val="0"/>
                <w:sz w:val="24"/>
              </w:rPr>
              <w:t>1分；无培训学习记录，每项扣1分。</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097" w:type="dxa"/>
            <w:vMerge w:val="restart"/>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仿宋"/>
                <w:bCs/>
                <w:sz w:val="24"/>
              </w:rPr>
              <w:lastRenderedPageBreak/>
              <w:t>2.3操作规程（25分）</w:t>
            </w:r>
          </w:p>
        </w:tc>
        <w:tc>
          <w:tcPr>
            <w:tcW w:w="4597"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2.3.1发放国家和水利行业的有关安全规程至相关班组和岗位；对相关人员进行培训、考核。</w:t>
            </w:r>
          </w:p>
        </w:tc>
        <w:tc>
          <w:tcPr>
            <w:tcW w:w="811" w:type="dxa"/>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cs="宋体"/>
                <w:bCs/>
                <w:kern w:val="0"/>
                <w:sz w:val="24"/>
              </w:rPr>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查规程文本。</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未发放，不得分；每少发放一项扣</w:t>
            </w:r>
            <w:r w:rsidRPr="003820B5">
              <w:rPr>
                <w:rFonts w:ascii="仿宋" w:eastAsia="仿宋" w:hAnsi="仿宋" w:cs="宋体"/>
                <w:bCs/>
                <w:kern w:val="0"/>
                <w:sz w:val="24"/>
              </w:rPr>
              <w:t>1分；每少一项培训或考核记录扣1分。</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097" w:type="dxa"/>
            <w:vMerge/>
            <w:vAlign w:val="center"/>
          </w:tcPr>
          <w:p w:rsidR="00AE1810" w:rsidRPr="003820B5" w:rsidRDefault="00AE1810">
            <w:pPr>
              <w:spacing w:line="320" w:lineRule="exact"/>
              <w:jc w:val="left"/>
              <w:rPr>
                <w:rFonts w:ascii="仿宋" w:eastAsia="仿宋" w:hAnsi="仿宋" w:cs="仿宋"/>
                <w:bCs/>
                <w:sz w:val="24"/>
              </w:rPr>
            </w:pPr>
          </w:p>
        </w:tc>
        <w:tc>
          <w:tcPr>
            <w:tcW w:w="4597"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2.3.2结合生产工艺、作业任务特点及岗位作业安全风险与职业病防护要求，编制齐全适用的操作规程，发放到相关岗位员工。单位应在新工艺、新技术、新材料、新设备投入使用前，组织制修订相应的安全生产操作规程，确保其适宜性和有效性。涉及水电站的参照SL529相关规定补充制定或引用相应操作规程。</w:t>
            </w:r>
          </w:p>
        </w:tc>
        <w:tc>
          <w:tcPr>
            <w:tcW w:w="811" w:type="dxa"/>
            <w:vAlign w:val="center"/>
          </w:tcPr>
          <w:p w:rsidR="00AE1810" w:rsidRPr="003820B5" w:rsidRDefault="00EB5FF7" w:rsidP="00020781">
            <w:pPr>
              <w:widowControl/>
              <w:jc w:val="center"/>
              <w:rPr>
                <w:rFonts w:ascii="仿宋" w:eastAsia="仿宋" w:hAnsi="仿宋" w:cs="宋体"/>
                <w:bCs/>
                <w:kern w:val="0"/>
                <w:sz w:val="24"/>
              </w:rPr>
            </w:pPr>
            <w:r w:rsidRPr="003820B5">
              <w:rPr>
                <w:rFonts w:ascii="仿宋" w:eastAsia="仿宋" w:hAnsi="仿宋" w:cs="宋体"/>
                <w:bCs/>
                <w:kern w:val="0"/>
                <w:sz w:val="24"/>
              </w:rPr>
              <w:t>15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查文本、记录并抽查现场。</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无岗位操作规程或未发放，不得分；缺一个岗位操作规程或操作规程不</w:t>
            </w:r>
            <w:proofErr w:type="gramStart"/>
            <w:r w:rsidRPr="003820B5">
              <w:rPr>
                <w:rFonts w:ascii="仿宋" w:eastAsia="仿宋" w:hAnsi="仿宋" w:cs="宋体" w:hint="eastAsia"/>
                <w:bCs/>
                <w:kern w:val="0"/>
                <w:sz w:val="24"/>
              </w:rPr>
              <w:t>完善扣</w:t>
            </w:r>
            <w:proofErr w:type="gramEnd"/>
            <w:r w:rsidRPr="003820B5">
              <w:rPr>
                <w:rFonts w:ascii="仿宋" w:eastAsia="仿宋" w:hAnsi="仿宋" w:cs="宋体"/>
                <w:bCs/>
                <w:kern w:val="0"/>
                <w:sz w:val="24"/>
              </w:rPr>
              <w:t>1分；未将操作规程在操作场所醒目位置上墙明示，每少一个扣1分；现场发现职工违反操作规程，每人次扣1分。如涉及新工艺、新技术、新材料、新设备投入使用前未组织制修订相应的操作规程，每发现一项扣1分。涉及水电站的未参照SL529相关规定补充制定或引用相应操作规程，每发现一项扣1分。</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097" w:type="dxa"/>
            <w:vMerge w:val="restart"/>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仿宋"/>
                <w:bCs/>
                <w:sz w:val="24"/>
              </w:rPr>
              <w:t>2.4文档管理（15分）</w:t>
            </w:r>
          </w:p>
        </w:tc>
        <w:tc>
          <w:tcPr>
            <w:tcW w:w="4597"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2.4.1</w:t>
            </w:r>
            <w:r w:rsidRPr="003820B5">
              <w:rPr>
                <w:rFonts w:ascii="仿宋" w:eastAsia="仿宋" w:hAnsi="仿宋" w:cs="宋体" w:hint="eastAsia"/>
                <w:bCs/>
                <w:kern w:val="0"/>
                <w:sz w:val="24"/>
              </w:rPr>
              <w:t>建立文件和记录管理制度，明确安全生产规章制度、操作规程的编制、审批、标识、收发、评审、修订、使用、保管、废止等内容，明确记录填写、标识、收集、存储、保护、检索和处置的要求，明确文件和记录管理的职责、程序和要求等并严格执行。</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t>5</w:t>
            </w:r>
          </w:p>
        </w:tc>
        <w:tc>
          <w:tcPr>
            <w:tcW w:w="5571" w:type="dxa"/>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查制度文本及相关记录。</w:t>
            </w:r>
          </w:p>
          <w:p w:rsidR="00AE1810" w:rsidRPr="003820B5" w:rsidRDefault="00EB5FF7">
            <w:pPr>
              <w:spacing w:line="320" w:lineRule="exact"/>
              <w:ind w:firstLineChars="175" w:firstLine="420"/>
              <w:jc w:val="left"/>
              <w:rPr>
                <w:rFonts w:ascii="仿宋" w:eastAsia="仿宋" w:hAnsi="仿宋" w:cs="仿宋"/>
                <w:bCs/>
                <w:sz w:val="24"/>
              </w:rPr>
            </w:pPr>
            <w:r w:rsidRPr="003820B5">
              <w:rPr>
                <w:rFonts w:ascii="仿宋" w:eastAsia="仿宋" w:hAnsi="仿宋" w:cs="宋体" w:hint="eastAsia"/>
                <w:bCs/>
                <w:kern w:val="0"/>
                <w:sz w:val="24"/>
              </w:rPr>
              <w:t>无该项制度，或未以正式文件颁发，不得分；制度缺少相关要素，每项扣</w:t>
            </w:r>
            <w:r w:rsidRPr="003820B5">
              <w:rPr>
                <w:rFonts w:ascii="仿宋" w:eastAsia="仿宋" w:hAnsi="仿宋" w:cs="宋体"/>
                <w:bCs/>
                <w:kern w:val="0"/>
                <w:sz w:val="24"/>
              </w:rPr>
              <w:t>1分；未严格执行，每发现一项扣1分。</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097" w:type="dxa"/>
            <w:vMerge/>
            <w:vAlign w:val="center"/>
          </w:tcPr>
          <w:p w:rsidR="00AE1810" w:rsidRPr="003820B5" w:rsidRDefault="00AE1810">
            <w:pPr>
              <w:spacing w:line="320" w:lineRule="exact"/>
              <w:jc w:val="left"/>
              <w:rPr>
                <w:rFonts w:ascii="仿宋" w:eastAsia="仿宋" w:hAnsi="仿宋" w:cs="仿宋"/>
                <w:bCs/>
                <w:sz w:val="24"/>
              </w:rPr>
            </w:pPr>
          </w:p>
        </w:tc>
        <w:tc>
          <w:tcPr>
            <w:tcW w:w="4597"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2.4.2</w:t>
            </w:r>
            <w:r w:rsidRPr="003820B5">
              <w:rPr>
                <w:rFonts w:ascii="仿宋" w:eastAsia="仿宋" w:hAnsi="仿宋" w:cs="宋体" w:hint="eastAsia"/>
                <w:bCs/>
                <w:kern w:val="0"/>
                <w:sz w:val="24"/>
              </w:rPr>
              <w:t>应明确档案管理机构，设置档案室或档案专柜（橱），配备专（兼）职档案管理人员。</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t>2</w:t>
            </w:r>
          </w:p>
        </w:tc>
        <w:tc>
          <w:tcPr>
            <w:tcW w:w="5571" w:type="dxa"/>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查有关文件和现场。</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未明确档案管理机构，或未设置档案室或档案专柜（橱），或未配备专（兼）</w:t>
            </w:r>
            <w:proofErr w:type="gramStart"/>
            <w:r w:rsidRPr="003820B5">
              <w:rPr>
                <w:rFonts w:ascii="仿宋" w:eastAsia="仿宋" w:hAnsi="仿宋" w:cs="宋体" w:hint="eastAsia"/>
                <w:bCs/>
                <w:kern w:val="0"/>
                <w:sz w:val="24"/>
              </w:rPr>
              <w:t>职管理</w:t>
            </w:r>
            <w:proofErr w:type="gramEnd"/>
            <w:r w:rsidRPr="003820B5">
              <w:rPr>
                <w:rFonts w:ascii="仿宋" w:eastAsia="仿宋" w:hAnsi="仿宋" w:cs="宋体" w:hint="eastAsia"/>
                <w:bCs/>
                <w:kern w:val="0"/>
                <w:sz w:val="24"/>
              </w:rPr>
              <w:t>人员，不得分</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097" w:type="dxa"/>
            <w:vMerge/>
            <w:vAlign w:val="center"/>
          </w:tcPr>
          <w:p w:rsidR="00AE1810" w:rsidRPr="003820B5" w:rsidRDefault="00AE1810">
            <w:pPr>
              <w:spacing w:line="320" w:lineRule="exact"/>
              <w:jc w:val="left"/>
              <w:rPr>
                <w:rFonts w:ascii="仿宋" w:eastAsia="仿宋" w:hAnsi="仿宋" w:cs="仿宋"/>
                <w:bCs/>
                <w:sz w:val="24"/>
              </w:rPr>
            </w:pPr>
          </w:p>
        </w:tc>
        <w:tc>
          <w:tcPr>
            <w:tcW w:w="4597"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2.4.3</w:t>
            </w:r>
            <w:r w:rsidRPr="003820B5">
              <w:rPr>
                <w:rFonts w:ascii="仿宋" w:eastAsia="仿宋" w:hAnsi="仿宋" w:cs="宋体" w:hint="eastAsia"/>
                <w:bCs/>
                <w:kern w:val="0"/>
                <w:sz w:val="24"/>
              </w:rPr>
              <w:t>应按照档案管理有关规定，建立健全主要安全生产过程与结果的记录，并建立</w:t>
            </w:r>
            <w:r w:rsidRPr="003820B5">
              <w:rPr>
                <w:rFonts w:ascii="仿宋" w:eastAsia="仿宋" w:hAnsi="仿宋" w:cs="宋体" w:hint="eastAsia"/>
                <w:bCs/>
                <w:kern w:val="0"/>
                <w:sz w:val="24"/>
              </w:rPr>
              <w:lastRenderedPageBreak/>
              <w:t>和保存有关记录的电子档案。</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lastRenderedPageBreak/>
              <w:t>3</w:t>
            </w:r>
          </w:p>
        </w:tc>
        <w:tc>
          <w:tcPr>
            <w:tcW w:w="5571" w:type="dxa"/>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查看档案和现场询问。</w:t>
            </w:r>
          </w:p>
          <w:p w:rsidR="00AE1810" w:rsidRPr="003820B5" w:rsidRDefault="00EB5FF7">
            <w:pPr>
              <w:spacing w:line="320" w:lineRule="exact"/>
              <w:ind w:firstLineChars="175" w:firstLine="420"/>
              <w:jc w:val="left"/>
              <w:rPr>
                <w:rFonts w:ascii="仿宋" w:eastAsia="仿宋" w:hAnsi="仿宋" w:cs="仿宋"/>
                <w:bCs/>
                <w:sz w:val="24"/>
              </w:rPr>
            </w:pPr>
            <w:r w:rsidRPr="003820B5">
              <w:rPr>
                <w:rFonts w:ascii="仿宋" w:eastAsia="仿宋" w:hAnsi="仿宋" w:cs="宋体" w:hint="eastAsia"/>
                <w:bCs/>
                <w:kern w:val="0"/>
                <w:sz w:val="24"/>
              </w:rPr>
              <w:t>文件、记录归档，每缺少一类扣</w:t>
            </w:r>
            <w:r w:rsidRPr="003820B5">
              <w:rPr>
                <w:rFonts w:ascii="仿宋" w:eastAsia="仿宋" w:hAnsi="仿宋" w:cs="宋体"/>
                <w:bCs/>
                <w:kern w:val="0"/>
                <w:sz w:val="24"/>
              </w:rPr>
              <w:t>2分；查单位安</w:t>
            </w:r>
            <w:r w:rsidRPr="003820B5">
              <w:rPr>
                <w:rFonts w:ascii="仿宋" w:eastAsia="仿宋" w:hAnsi="仿宋" w:cs="宋体"/>
                <w:bCs/>
                <w:kern w:val="0"/>
                <w:sz w:val="24"/>
              </w:rPr>
              <w:lastRenderedPageBreak/>
              <w:t>全生产电子档案，查询和检索不正常或类别不全，扣3分；档案管理、使用不规范每项扣1分。</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rPr>
          <w:trHeight w:val="1540"/>
        </w:trPr>
        <w:tc>
          <w:tcPr>
            <w:tcW w:w="1097" w:type="dxa"/>
            <w:vMerge/>
            <w:vAlign w:val="center"/>
          </w:tcPr>
          <w:p w:rsidR="00AE1810" w:rsidRPr="003820B5" w:rsidRDefault="00AE1810">
            <w:pPr>
              <w:spacing w:line="320" w:lineRule="exact"/>
              <w:jc w:val="left"/>
              <w:rPr>
                <w:rFonts w:ascii="仿宋" w:eastAsia="仿宋" w:hAnsi="仿宋" w:cs="仿宋"/>
                <w:bCs/>
                <w:sz w:val="24"/>
              </w:rPr>
            </w:pPr>
          </w:p>
        </w:tc>
        <w:tc>
          <w:tcPr>
            <w:tcW w:w="4597"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2.4.4</w:t>
            </w:r>
            <w:r w:rsidRPr="003820B5">
              <w:rPr>
                <w:rFonts w:ascii="仿宋" w:eastAsia="仿宋" w:hAnsi="仿宋" w:cs="宋体" w:hint="eastAsia"/>
                <w:bCs/>
                <w:kern w:val="0"/>
                <w:sz w:val="24"/>
              </w:rPr>
              <w:t>每年至少评估一次安全生产法律法规、部门规章、技术标准、规范性文件、规章制度、操作规程的适用性、有效性和执行情况；根据评估结果，及时修订安全生产规章制度、操作规程。</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查评估及修订记录和相关记录。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未进行评估或无评估结论，不得分；评估每缺一项扣</w:t>
            </w:r>
            <w:r w:rsidRPr="003820B5">
              <w:rPr>
                <w:rFonts w:ascii="仿宋" w:eastAsia="仿宋" w:hAnsi="仿宋" w:cs="宋体"/>
                <w:bCs/>
                <w:kern w:val="0"/>
                <w:sz w:val="24"/>
              </w:rPr>
              <w:t>1分；应修订而未按规定审批程序修订，每项扣1分。</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rPr>
          <w:trHeight w:val="792"/>
        </w:trPr>
        <w:tc>
          <w:tcPr>
            <w:tcW w:w="5694" w:type="dxa"/>
            <w:gridSpan w:val="2"/>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hint="eastAsia"/>
                <w:sz w:val="24"/>
              </w:rPr>
              <w:t>小计</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hint="eastAsia"/>
                <w:bCs/>
                <w:sz w:val="24"/>
              </w:rPr>
              <w:t>80</w:t>
            </w:r>
          </w:p>
        </w:tc>
        <w:tc>
          <w:tcPr>
            <w:tcW w:w="5571" w:type="dxa"/>
            <w:shd w:val="clear" w:color="auto" w:fill="auto"/>
            <w:vAlign w:val="center"/>
          </w:tcPr>
          <w:p w:rsidR="00AE1810" w:rsidRPr="003820B5" w:rsidRDefault="00EB5FF7">
            <w:pPr>
              <w:widowControl/>
              <w:ind w:firstLineChars="175" w:firstLine="420"/>
              <w:jc w:val="center"/>
              <w:rPr>
                <w:rFonts w:ascii="仿宋" w:eastAsia="仿宋" w:hAnsi="仿宋" w:cs="宋体"/>
                <w:bCs/>
                <w:kern w:val="0"/>
                <w:sz w:val="24"/>
              </w:rPr>
            </w:pPr>
            <w:r w:rsidRPr="003820B5">
              <w:rPr>
                <w:rFonts w:ascii="仿宋" w:eastAsia="仿宋" w:hAnsi="仿宋" w:hint="eastAsia"/>
                <w:color w:val="000000"/>
                <w:sz w:val="24"/>
              </w:rPr>
              <w:t>得分小计</w:t>
            </w:r>
          </w:p>
        </w:tc>
        <w:tc>
          <w:tcPr>
            <w:tcW w:w="1190" w:type="dxa"/>
            <w:vAlign w:val="center"/>
          </w:tcPr>
          <w:p w:rsidR="00AE1810" w:rsidRPr="003820B5" w:rsidRDefault="00AE1810">
            <w:pPr>
              <w:spacing w:line="320" w:lineRule="exact"/>
              <w:jc w:val="center"/>
              <w:rPr>
                <w:rFonts w:ascii="仿宋" w:eastAsia="仿宋" w:hAnsi="仿宋" w:cs="仿宋"/>
                <w:bCs/>
                <w:sz w:val="24"/>
              </w:rPr>
            </w:pPr>
          </w:p>
        </w:tc>
        <w:tc>
          <w:tcPr>
            <w:tcW w:w="910" w:type="dxa"/>
            <w:vAlign w:val="center"/>
          </w:tcPr>
          <w:p w:rsidR="00AE1810" w:rsidRPr="003820B5" w:rsidRDefault="00AE1810">
            <w:pPr>
              <w:spacing w:line="320" w:lineRule="exact"/>
              <w:jc w:val="center"/>
              <w:rPr>
                <w:rFonts w:ascii="仿宋" w:eastAsia="仿宋" w:hAnsi="仿宋" w:cs="仿宋"/>
                <w:bCs/>
                <w:sz w:val="24"/>
              </w:rPr>
            </w:pPr>
          </w:p>
        </w:tc>
      </w:tr>
    </w:tbl>
    <w:p w:rsidR="00AE1810" w:rsidRPr="003820B5" w:rsidRDefault="00AE1810">
      <w:pPr>
        <w:rPr>
          <w:rFonts w:ascii="仿宋" w:eastAsia="仿宋" w:hAnsi="仿宋"/>
          <w:bCs/>
        </w:rPr>
      </w:pPr>
    </w:p>
    <w:p w:rsidR="00AE1810" w:rsidRPr="003820B5" w:rsidRDefault="00EB5FF7">
      <w:pPr>
        <w:rPr>
          <w:rFonts w:ascii="仿宋" w:eastAsia="仿宋" w:hAnsi="仿宋"/>
          <w:bCs/>
        </w:rPr>
      </w:pPr>
      <w:r w:rsidRPr="003820B5">
        <w:rPr>
          <w:rFonts w:ascii="仿宋" w:eastAsia="仿宋" w:hAnsi="仿宋"/>
          <w:bCs/>
        </w:rPr>
        <w:br w:type="page"/>
      </w:r>
    </w:p>
    <w:p w:rsidR="00AE1810" w:rsidRPr="003820B5" w:rsidRDefault="00EB5FF7" w:rsidP="009D0868">
      <w:pPr>
        <w:pStyle w:val="1"/>
        <w:spacing w:beforeLines="50" w:afterLines="50" w:line="240" w:lineRule="auto"/>
        <w:rPr>
          <w:rFonts w:ascii="仿宋" w:eastAsia="仿宋" w:hAnsi="仿宋"/>
          <w:bCs w:val="0"/>
          <w:sz w:val="32"/>
          <w:szCs w:val="32"/>
        </w:rPr>
      </w:pPr>
      <w:bookmarkStart w:id="2" w:name="_Toc492889380"/>
      <w:r w:rsidRPr="003820B5">
        <w:rPr>
          <w:rFonts w:ascii="仿宋" w:eastAsia="仿宋" w:hAnsi="仿宋"/>
          <w:sz w:val="32"/>
          <w:szCs w:val="32"/>
        </w:rPr>
        <w:lastRenderedPageBreak/>
        <w:t>3.教育培训（70分）</w:t>
      </w:r>
      <w:bookmarkEnd w:id="2"/>
    </w:p>
    <w:tbl>
      <w:tblPr>
        <w:tblStyle w:val="ad"/>
        <w:tblW w:w="14176" w:type="dxa"/>
        <w:tblLayout w:type="fixed"/>
        <w:tblLook w:val="04A0"/>
      </w:tblPr>
      <w:tblGrid>
        <w:gridCol w:w="1110"/>
        <w:gridCol w:w="4584"/>
        <w:gridCol w:w="811"/>
        <w:gridCol w:w="5585"/>
        <w:gridCol w:w="1162"/>
        <w:gridCol w:w="924"/>
      </w:tblGrid>
      <w:tr w:rsidR="00AE1810" w:rsidRPr="003820B5" w:rsidTr="00555FE9">
        <w:trPr>
          <w:tblHeader/>
        </w:trPr>
        <w:tc>
          <w:tcPr>
            <w:tcW w:w="1110"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二级评审项目</w:t>
            </w:r>
          </w:p>
        </w:tc>
        <w:tc>
          <w:tcPr>
            <w:tcW w:w="4584"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三级评审项目</w:t>
            </w:r>
          </w:p>
        </w:tc>
        <w:tc>
          <w:tcPr>
            <w:tcW w:w="81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标准分值</w:t>
            </w:r>
          </w:p>
        </w:tc>
        <w:tc>
          <w:tcPr>
            <w:tcW w:w="5585"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评审方法及评分标准</w:t>
            </w:r>
          </w:p>
        </w:tc>
        <w:tc>
          <w:tcPr>
            <w:tcW w:w="1162" w:type="dxa"/>
            <w:vAlign w:val="center"/>
          </w:tcPr>
          <w:p w:rsidR="00AE1810" w:rsidRPr="003820B5" w:rsidRDefault="00EB5FF7" w:rsidP="00555FE9">
            <w:pPr>
              <w:spacing w:line="320" w:lineRule="exact"/>
              <w:ind w:leftChars="-58" w:left="-122" w:rightChars="-51" w:right="-107"/>
              <w:jc w:val="center"/>
              <w:rPr>
                <w:rFonts w:ascii="仿宋" w:eastAsia="仿宋" w:hAnsi="仿宋" w:cs="仿宋"/>
                <w:bCs/>
                <w:sz w:val="24"/>
              </w:rPr>
            </w:pPr>
            <w:r w:rsidRPr="003820B5">
              <w:rPr>
                <w:rFonts w:ascii="仿宋" w:eastAsia="仿宋" w:hAnsi="仿宋" w:cs="仿宋"/>
                <w:b/>
                <w:bCs/>
                <w:sz w:val="24"/>
              </w:rPr>
              <w:t>评审描述</w:t>
            </w:r>
          </w:p>
        </w:tc>
        <w:tc>
          <w:tcPr>
            <w:tcW w:w="924"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b/>
                <w:bCs/>
                <w:sz w:val="24"/>
              </w:rPr>
              <w:t>实际</w:t>
            </w:r>
          </w:p>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
                <w:bCs/>
                <w:sz w:val="24"/>
              </w:rPr>
              <w:t>得分</w:t>
            </w:r>
          </w:p>
        </w:tc>
      </w:tr>
      <w:tr w:rsidR="00AE1810" w:rsidRPr="003820B5" w:rsidTr="00555FE9">
        <w:tc>
          <w:tcPr>
            <w:tcW w:w="1110" w:type="dxa"/>
            <w:vMerge w:val="restart"/>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仿宋"/>
                <w:bCs/>
                <w:kern w:val="0"/>
                <w:sz w:val="24"/>
              </w:rPr>
              <w:t>3.1教育培训管理（20分）</w:t>
            </w:r>
          </w:p>
        </w:tc>
        <w:tc>
          <w:tcPr>
            <w:tcW w:w="4584"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仿宋"/>
                <w:bCs/>
                <w:kern w:val="0"/>
                <w:sz w:val="24"/>
              </w:rPr>
              <w:t>3.1.1安全生产教育培训制度应明确安全生产教育培训的归口管理部门、对象与内容、学时、组织与管理、记录与档案等要求。</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仿宋"/>
                <w:bCs/>
                <w:kern w:val="0"/>
                <w:sz w:val="24"/>
              </w:rPr>
            </w:pPr>
            <w:r w:rsidRPr="003820B5">
              <w:rPr>
                <w:rFonts w:ascii="仿宋" w:eastAsia="仿宋" w:hAnsi="仿宋" w:cs="仿宋" w:hint="eastAsia"/>
                <w:bCs/>
                <w:kern w:val="0"/>
                <w:sz w:val="24"/>
              </w:rPr>
              <w:t>查制度文本。</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仿宋" w:hint="eastAsia"/>
                <w:bCs/>
                <w:kern w:val="0"/>
                <w:sz w:val="24"/>
              </w:rPr>
              <w:t>无该项制度，或未以正式文件颁发，不得分；未明确归口管理部门，不得分；未明确主要负责人、安全专（兼）职人员及其他管理人员，特种作业人员，新进单位人员，离岗后重新上岗人员，转岗人员安全教育培训要求，每缺少一类扣</w:t>
            </w:r>
            <w:r w:rsidRPr="003820B5">
              <w:rPr>
                <w:rFonts w:ascii="仿宋" w:eastAsia="仿宋" w:hAnsi="仿宋" w:cs="仿宋"/>
                <w:bCs/>
                <w:kern w:val="0"/>
                <w:sz w:val="24"/>
              </w:rPr>
              <w:t>1分；未明确采用</w:t>
            </w:r>
            <w:r w:rsidRPr="003820B5">
              <w:rPr>
                <w:rFonts w:ascii="仿宋" w:eastAsia="仿宋" w:hAnsi="仿宋" w:cs="仿宋" w:hint="eastAsia"/>
                <w:bCs/>
                <w:sz w:val="24"/>
              </w:rPr>
              <w:t>新工艺、新技术、新材料、新设备</w:t>
            </w:r>
            <w:r w:rsidRPr="003820B5">
              <w:rPr>
                <w:rFonts w:ascii="仿宋" w:eastAsia="仿宋" w:hAnsi="仿宋" w:cs="仿宋" w:hint="eastAsia"/>
                <w:bCs/>
                <w:kern w:val="0"/>
                <w:sz w:val="24"/>
              </w:rPr>
              <w:t>前的安全教育培训要求，扣</w:t>
            </w:r>
            <w:r w:rsidRPr="003820B5">
              <w:rPr>
                <w:rFonts w:ascii="仿宋" w:eastAsia="仿宋" w:hAnsi="仿宋" w:cs="仿宋"/>
                <w:bCs/>
                <w:kern w:val="0"/>
                <w:sz w:val="24"/>
              </w:rPr>
              <w:t>1分。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2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110" w:type="dxa"/>
            <w:vMerge/>
            <w:shd w:val="clear" w:color="auto" w:fill="auto"/>
            <w:vAlign w:val="center"/>
          </w:tcPr>
          <w:p w:rsidR="00AE1810" w:rsidRPr="003820B5" w:rsidRDefault="00AE1810">
            <w:pPr>
              <w:widowControl/>
              <w:jc w:val="center"/>
              <w:rPr>
                <w:rFonts w:ascii="仿宋" w:eastAsia="仿宋" w:hAnsi="仿宋" w:cs="仿宋"/>
                <w:bCs/>
                <w:sz w:val="24"/>
              </w:rPr>
            </w:pPr>
          </w:p>
        </w:tc>
        <w:tc>
          <w:tcPr>
            <w:tcW w:w="4584"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仿宋"/>
                <w:bCs/>
                <w:kern w:val="0"/>
                <w:sz w:val="24"/>
              </w:rPr>
              <w:t>3.1.2</w:t>
            </w:r>
            <w:r w:rsidRPr="003820B5">
              <w:rPr>
                <w:rFonts w:ascii="仿宋" w:eastAsia="仿宋" w:hAnsi="仿宋" w:cs="仿宋" w:hint="eastAsia"/>
                <w:bCs/>
                <w:kern w:val="0"/>
                <w:sz w:val="24"/>
              </w:rPr>
              <w:t>定期识别安全教育培训需求，制定培训计划，按计划进行安全教育培训，建立单位和员工教育培训档案。</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仿宋"/>
                <w:bCs/>
                <w:kern w:val="0"/>
                <w:sz w:val="24"/>
              </w:rPr>
            </w:pPr>
            <w:proofErr w:type="gramStart"/>
            <w:r w:rsidRPr="003820B5">
              <w:rPr>
                <w:rFonts w:ascii="仿宋" w:eastAsia="仿宋" w:hAnsi="仿宋" w:cs="仿宋" w:hint="eastAsia"/>
                <w:bCs/>
                <w:kern w:val="0"/>
                <w:sz w:val="24"/>
              </w:rPr>
              <w:t>查教育</w:t>
            </w:r>
            <w:proofErr w:type="gramEnd"/>
            <w:r w:rsidRPr="003820B5">
              <w:rPr>
                <w:rFonts w:ascii="仿宋" w:eastAsia="仿宋" w:hAnsi="仿宋" w:cs="仿宋" w:hint="eastAsia"/>
                <w:bCs/>
                <w:kern w:val="0"/>
                <w:sz w:val="24"/>
              </w:rPr>
              <w:t>培训文件和记录。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仿宋" w:hint="eastAsia"/>
                <w:bCs/>
                <w:kern w:val="0"/>
                <w:sz w:val="24"/>
              </w:rPr>
              <w:t>无年度培训计划，或未以正式文件颁发，不得分；未按计划进行培训，每项次扣</w:t>
            </w:r>
            <w:r w:rsidRPr="003820B5">
              <w:rPr>
                <w:rFonts w:ascii="仿宋" w:eastAsia="仿宋" w:hAnsi="仿宋" w:cs="仿宋"/>
                <w:bCs/>
                <w:kern w:val="0"/>
                <w:sz w:val="24"/>
              </w:rPr>
              <w:t>1分；未进行教育培训效果评估和改进，每项次扣1分；档案不完整，每项次扣1分。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2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110" w:type="dxa"/>
            <w:vMerge w:val="restart"/>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仿宋"/>
                <w:bCs/>
                <w:sz w:val="24"/>
              </w:rPr>
              <w:t>3.2人员教育培训（50人）</w:t>
            </w:r>
          </w:p>
        </w:tc>
        <w:tc>
          <w:tcPr>
            <w:tcW w:w="4584"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仿宋"/>
                <w:bCs/>
                <w:kern w:val="0"/>
                <w:sz w:val="24"/>
              </w:rPr>
              <w:t>3.2.1</w:t>
            </w:r>
            <w:r w:rsidRPr="003820B5">
              <w:rPr>
                <w:rFonts w:ascii="仿宋" w:eastAsia="仿宋" w:hAnsi="仿宋" w:cs="仿宋" w:hint="eastAsia"/>
                <w:bCs/>
                <w:kern w:val="0"/>
                <w:sz w:val="24"/>
              </w:rPr>
              <w:t>应对主要负责人及各级管理人员进行安全教育培训，确保其具备履行岗位安全生产职责的知识与能力。</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仿宋"/>
                <w:bCs/>
                <w:kern w:val="0"/>
                <w:sz w:val="24"/>
              </w:rPr>
            </w:pPr>
            <w:proofErr w:type="gramStart"/>
            <w:r w:rsidRPr="003820B5">
              <w:rPr>
                <w:rFonts w:ascii="仿宋" w:eastAsia="仿宋" w:hAnsi="仿宋" w:cs="仿宋" w:hint="eastAsia"/>
                <w:bCs/>
                <w:kern w:val="0"/>
                <w:sz w:val="24"/>
              </w:rPr>
              <w:t>查培训</w:t>
            </w:r>
            <w:proofErr w:type="gramEnd"/>
            <w:r w:rsidRPr="003820B5">
              <w:rPr>
                <w:rFonts w:ascii="仿宋" w:eastAsia="仿宋" w:hAnsi="仿宋" w:cs="仿宋" w:hint="eastAsia"/>
                <w:bCs/>
                <w:kern w:val="0"/>
                <w:sz w:val="24"/>
              </w:rPr>
              <w:t>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仿宋" w:hint="eastAsia"/>
                <w:bCs/>
                <w:kern w:val="0"/>
                <w:sz w:val="24"/>
              </w:rPr>
              <w:t>主要负责人未经培训合格上岗，不得分；安全生产管理人员未经培训合格上岗，每人次扣</w:t>
            </w:r>
            <w:r w:rsidRPr="003820B5">
              <w:rPr>
                <w:rFonts w:ascii="仿宋" w:eastAsia="仿宋" w:hAnsi="仿宋" w:cs="仿宋"/>
                <w:bCs/>
                <w:kern w:val="0"/>
                <w:sz w:val="24"/>
              </w:rPr>
              <w:t>2分；未组织各级管理人员进行教育培训，每人次扣2分。</w:t>
            </w:r>
          </w:p>
        </w:tc>
        <w:tc>
          <w:tcPr>
            <w:tcW w:w="1162" w:type="dxa"/>
          </w:tcPr>
          <w:p w:rsidR="00AE1810" w:rsidRPr="003820B5" w:rsidRDefault="00AE1810">
            <w:pPr>
              <w:spacing w:line="320" w:lineRule="exact"/>
              <w:jc w:val="center"/>
              <w:rPr>
                <w:rFonts w:ascii="仿宋" w:eastAsia="仿宋" w:hAnsi="仿宋" w:cs="仿宋"/>
                <w:bCs/>
                <w:sz w:val="24"/>
              </w:rPr>
            </w:pPr>
          </w:p>
        </w:tc>
        <w:tc>
          <w:tcPr>
            <w:tcW w:w="92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110" w:type="dxa"/>
            <w:vMerge/>
            <w:shd w:val="clear" w:color="auto" w:fill="auto"/>
            <w:vAlign w:val="center"/>
          </w:tcPr>
          <w:p w:rsidR="00AE1810" w:rsidRPr="003820B5" w:rsidRDefault="00AE1810">
            <w:pPr>
              <w:widowControl/>
              <w:jc w:val="center"/>
              <w:rPr>
                <w:rFonts w:ascii="仿宋" w:eastAsia="仿宋" w:hAnsi="仿宋" w:cs="仿宋"/>
                <w:bCs/>
                <w:sz w:val="24"/>
              </w:rPr>
            </w:pPr>
          </w:p>
        </w:tc>
        <w:tc>
          <w:tcPr>
            <w:tcW w:w="4584"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仿宋"/>
                <w:bCs/>
                <w:kern w:val="0"/>
                <w:sz w:val="24"/>
              </w:rPr>
              <w:t>3.2.2</w:t>
            </w:r>
            <w:r w:rsidRPr="003820B5">
              <w:rPr>
                <w:rFonts w:ascii="仿宋" w:eastAsia="仿宋" w:hAnsi="仿宋" w:cs="仿宋" w:hint="eastAsia"/>
                <w:bCs/>
                <w:kern w:val="0"/>
                <w:sz w:val="24"/>
              </w:rPr>
              <w:t>新入职从业人员在上岗前应经过单位、部门、班组三级安全教育培训，安全教育培训学时和内容应符合有关规定；从业人员在调整工作岗位或离岗一年以上重</w:t>
            </w:r>
            <w:r w:rsidRPr="003820B5">
              <w:rPr>
                <w:rFonts w:ascii="仿宋" w:eastAsia="仿宋" w:hAnsi="仿宋" w:cs="仿宋" w:hint="eastAsia"/>
                <w:bCs/>
                <w:kern w:val="0"/>
                <w:sz w:val="24"/>
              </w:rPr>
              <w:lastRenderedPageBreak/>
              <w:t>新上岗时，应重新进行部门、班组安全培训，经考核合格后，方可上岗工作。</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lastRenderedPageBreak/>
              <w:t>10</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仿宋"/>
                <w:bCs/>
                <w:kern w:val="0"/>
                <w:sz w:val="24"/>
              </w:rPr>
            </w:pPr>
            <w:proofErr w:type="gramStart"/>
            <w:r w:rsidRPr="003820B5">
              <w:rPr>
                <w:rFonts w:ascii="仿宋" w:eastAsia="仿宋" w:hAnsi="仿宋" w:cs="仿宋" w:hint="eastAsia"/>
                <w:bCs/>
                <w:kern w:val="0"/>
                <w:sz w:val="24"/>
              </w:rPr>
              <w:t>查教育</w:t>
            </w:r>
            <w:proofErr w:type="gramEnd"/>
            <w:r w:rsidRPr="003820B5">
              <w:rPr>
                <w:rFonts w:ascii="仿宋" w:eastAsia="仿宋" w:hAnsi="仿宋" w:cs="仿宋" w:hint="eastAsia"/>
                <w:bCs/>
                <w:kern w:val="0"/>
                <w:sz w:val="24"/>
              </w:rPr>
              <w:t>培训的相关记录。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仿宋" w:hint="eastAsia"/>
                <w:bCs/>
                <w:kern w:val="0"/>
                <w:sz w:val="24"/>
              </w:rPr>
              <w:t>未经安全培训合格上岗，每人扣</w:t>
            </w:r>
            <w:r w:rsidRPr="003820B5">
              <w:rPr>
                <w:rFonts w:ascii="仿宋" w:eastAsia="仿宋" w:hAnsi="仿宋" w:cs="仿宋"/>
                <w:bCs/>
                <w:kern w:val="0"/>
                <w:sz w:val="24"/>
              </w:rPr>
              <w:t>2分；培训内容不全面，每人次扣2分；转岗、离岗人员未</w:t>
            </w:r>
            <w:r w:rsidRPr="003820B5">
              <w:rPr>
                <w:rFonts w:ascii="仿宋" w:eastAsia="仿宋" w:hAnsi="仿宋" w:cs="仿宋" w:hint="eastAsia"/>
                <w:bCs/>
                <w:kern w:val="0"/>
                <w:sz w:val="24"/>
              </w:rPr>
              <w:t>经培训考核合格上岗，每人次扣</w:t>
            </w:r>
            <w:r w:rsidRPr="003820B5">
              <w:rPr>
                <w:rFonts w:ascii="仿宋" w:eastAsia="仿宋" w:hAnsi="仿宋" w:cs="仿宋"/>
                <w:bCs/>
                <w:kern w:val="0"/>
                <w:sz w:val="24"/>
              </w:rPr>
              <w:t>2分。</w:t>
            </w:r>
          </w:p>
        </w:tc>
        <w:tc>
          <w:tcPr>
            <w:tcW w:w="1162" w:type="dxa"/>
          </w:tcPr>
          <w:p w:rsidR="00AE1810" w:rsidRPr="003820B5" w:rsidRDefault="00AE1810">
            <w:pPr>
              <w:spacing w:line="320" w:lineRule="exact"/>
              <w:jc w:val="center"/>
              <w:rPr>
                <w:rFonts w:ascii="仿宋" w:eastAsia="仿宋" w:hAnsi="仿宋" w:cs="仿宋"/>
                <w:bCs/>
                <w:sz w:val="24"/>
              </w:rPr>
            </w:pPr>
          </w:p>
        </w:tc>
        <w:tc>
          <w:tcPr>
            <w:tcW w:w="92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110" w:type="dxa"/>
            <w:vMerge/>
            <w:shd w:val="clear" w:color="auto" w:fill="auto"/>
            <w:vAlign w:val="center"/>
          </w:tcPr>
          <w:p w:rsidR="00AE1810" w:rsidRPr="003820B5" w:rsidRDefault="00AE1810">
            <w:pPr>
              <w:widowControl/>
              <w:jc w:val="center"/>
              <w:rPr>
                <w:rFonts w:ascii="仿宋" w:eastAsia="仿宋" w:hAnsi="仿宋" w:cs="仿宋"/>
                <w:bCs/>
                <w:sz w:val="24"/>
              </w:rPr>
            </w:pPr>
          </w:p>
        </w:tc>
        <w:tc>
          <w:tcPr>
            <w:tcW w:w="4584"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仿宋"/>
                <w:bCs/>
                <w:kern w:val="0"/>
                <w:sz w:val="24"/>
              </w:rPr>
              <w:t>3.2.3</w:t>
            </w:r>
            <w:r w:rsidRPr="003820B5">
              <w:rPr>
                <w:rFonts w:ascii="仿宋" w:eastAsia="仿宋" w:hAnsi="仿宋" w:cs="仿宋" w:hint="eastAsia"/>
                <w:bCs/>
                <w:kern w:val="0"/>
                <w:sz w:val="24"/>
              </w:rPr>
              <w:t>特种作业人员应持证上岗；离岗六个月以上的特种作业人员，应进行实际操作考试，经确认合格后可上岗作业</w:t>
            </w:r>
            <w:r w:rsidRPr="003820B5">
              <w:rPr>
                <w:rFonts w:ascii="仿宋" w:eastAsia="仿宋" w:hAnsi="仿宋" w:hint="eastAsia"/>
                <w:bCs/>
                <w:sz w:val="24"/>
              </w:rPr>
              <w:t>。</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仿宋"/>
                <w:bCs/>
                <w:kern w:val="0"/>
                <w:sz w:val="24"/>
              </w:rPr>
            </w:pPr>
            <w:proofErr w:type="gramStart"/>
            <w:r w:rsidRPr="003820B5">
              <w:rPr>
                <w:rFonts w:ascii="仿宋" w:eastAsia="仿宋" w:hAnsi="仿宋" w:cs="仿宋" w:hint="eastAsia"/>
                <w:bCs/>
                <w:kern w:val="0"/>
                <w:sz w:val="24"/>
              </w:rPr>
              <w:t>查资格</w:t>
            </w:r>
            <w:proofErr w:type="gramEnd"/>
            <w:r w:rsidRPr="003820B5">
              <w:rPr>
                <w:rFonts w:ascii="仿宋" w:eastAsia="仿宋" w:hAnsi="仿宋" w:cs="仿宋" w:hint="eastAsia"/>
                <w:bCs/>
                <w:kern w:val="0"/>
                <w:sz w:val="24"/>
              </w:rPr>
              <w:t>证书和相关记录。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仿宋" w:hint="eastAsia"/>
                <w:bCs/>
                <w:kern w:val="0"/>
                <w:sz w:val="24"/>
              </w:rPr>
              <w:t>无特种作业操作资格证书上岗作业，每人扣</w:t>
            </w:r>
            <w:r w:rsidRPr="003820B5">
              <w:rPr>
                <w:rFonts w:ascii="仿宋" w:eastAsia="仿宋" w:hAnsi="仿宋" w:cs="仿宋"/>
                <w:bCs/>
                <w:kern w:val="0"/>
                <w:sz w:val="24"/>
              </w:rPr>
              <w:t>5分；证书过期上岗作业，每人次扣2分；离岗六个月以上未进行实际操作考试合格上岗作业，每人次扣2分</w:t>
            </w:r>
            <w:r w:rsidRPr="003820B5">
              <w:rPr>
                <w:rFonts w:ascii="仿宋" w:eastAsia="仿宋" w:hAnsi="仿宋" w:hint="eastAsia"/>
                <w:bCs/>
                <w:sz w:val="24"/>
              </w:rPr>
              <w:t>。</w:t>
            </w:r>
          </w:p>
        </w:tc>
        <w:tc>
          <w:tcPr>
            <w:tcW w:w="1162" w:type="dxa"/>
          </w:tcPr>
          <w:p w:rsidR="00AE1810" w:rsidRPr="003820B5" w:rsidRDefault="00AE1810">
            <w:pPr>
              <w:spacing w:line="320" w:lineRule="exact"/>
              <w:jc w:val="center"/>
              <w:rPr>
                <w:rFonts w:ascii="仿宋" w:eastAsia="仿宋" w:hAnsi="仿宋" w:cs="仿宋"/>
                <w:bCs/>
                <w:sz w:val="24"/>
              </w:rPr>
            </w:pPr>
          </w:p>
        </w:tc>
        <w:tc>
          <w:tcPr>
            <w:tcW w:w="92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110" w:type="dxa"/>
            <w:vMerge/>
            <w:shd w:val="clear" w:color="auto" w:fill="auto"/>
            <w:vAlign w:val="center"/>
          </w:tcPr>
          <w:p w:rsidR="00AE1810" w:rsidRPr="003820B5" w:rsidRDefault="00AE1810">
            <w:pPr>
              <w:widowControl/>
              <w:jc w:val="center"/>
              <w:rPr>
                <w:rFonts w:ascii="仿宋" w:eastAsia="仿宋" w:hAnsi="仿宋" w:cs="仿宋"/>
                <w:bCs/>
                <w:sz w:val="24"/>
              </w:rPr>
            </w:pPr>
          </w:p>
        </w:tc>
        <w:tc>
          <w:tcPr>
            <w:tcW w:w="4584"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仿宋"/>
                <w:bCs/>
                <w:kern w:val="0"/>
                <w:sz w:val="24"/>
              </w:rPr>
              <w:t>3.2.4</w:t>
            </w:r>
            <w:r w:rsidRPr="003820B5">
              <w:rPr>
                <w:rFonts w:ascii="仿宋" w:eastAsia="仿宋" w:hAnsi="仿宋" w:cs="仿宋" w:hint="eastAsia"/>
                <w:bCs/>
                <w:kern w:val="0"/>
                <w:sz w:val="24"/>
              </w:rPr>
              <w:t>从业人员每年应接受再培训，再培训时间和内容应符合有关规定。</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仿宋"/>
                <w:bCs/>
                <w:kern w:val="0"/>
                <w:sz w:val="24"/>
              </w:rPr>
            </w:pPr>
            <w:proofErr w:type="gramStart"/>
            <w:r w:rsidRPr="003820B5">
              <w:rPr>
                <w:rFonts w:ascii="仿宋" w:eastAsia="仿宋" w:hAnsi="仿宋" w:cs="仿宋" w:hint="eastAsia"/>
                <w:bCs/>
                <w:kern w:val="0"/>
                <w:sz w:val="24"/>
              </w:rPr>
              <w:t>查教育</w:t>
            </w:r>
            <w:proofErr w:type="gramEnd"/>
            <w:r w:rsidRPr="003820B5">
              <w:rPr>
                <w:rFonts w:ascii="仿宋" w:eastAsia="仿宋" w:hAnsi="仿宋" w:cs="仿宋" w:hint="eastAsia"/>
                <w:bCs/>
                <w:kern w:val="0"/>
                <w:sz w:val="24"/>
              </w:rPr>
              <w:t>培训的相关记录。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仿宋" w:hint="eastAsia"/>
                <w:bCs/>
                <w:kern w:val="0"/>
                <w:sz w:val="24"/>
              </w:rPr>
              <w:t>每年未对从业人员组织再培训，每少</w:t>
            </w:r>
            <w:r w:rsidRPr="003820B5">
              <w:rPr>
                <w:rFonts w:ascii="仿宋" w:eastAsia="仿宋" w:hAnsi="仿宋" w:cs="仿宋"/>
                <w:bCs/>
                <w:kern w:val="0"/>
                <w:sz w:val="24"/>
              </w:rPr>
              <w:t>10％扣2分；再培训时间和内容不符合有关规定，每人次扣1分。</w:t>
            </w:r>
          </w:p>
        </w:tc>
        <w:tc>
          <w:tcPr>
            <w:tcW w:w="1162" w:type="dxa"/>
          </w:tcPr>
          <w:p w:rsidR="00AE1810" w:rsidRPr="003820B5" w:rsidRDefault="00AE1810">
            <w:pPr>
              <w:spacing w:line="320" w:lineRule="exact"/>
              <w:jc w:val="center"/>
              <w:rPr>
                <w:rFonts w:ascii="仿宋" w:eastAsia="仿宋" w:hAnsi="仿宋" w:cs="仿宋"/>
                <w:bCs/>
                <w:sz w:val="24"/>
              </w:rPr>
            </w:pPr>
          </w:p>
        </w:tc>
        <w:tc>
          <w:tcPr>
            <w:tcW w:w="92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110" w:type="dxa"/>
            <w:vMerge/>
            <w:shd w:val="clear" w:color="auto" w:fill="auto"/>
            <w:vAlign w:val="center"/>
          </w:tcPr>
          <w:p w:rsidR="00AE1810" w:rsidRPr="003820B5" w:rsidRDefault="00AE1810">
            <w:pPr>
              <w:widowControl/>
              <w:jc w:val="center"/>
              <w:rPr>
                <w:rFonts w:ascii="仿宋" w:eastAsia="仿宋" w:hAnsi="仿宋" w:cs="仿宋"/>
                <w:bCs/>
                <w:sz w:val="24"/>
              </w:rPr>
            </w:pPr>
          </w:p>
        </w:tc>
        <w:tc>
          <w:tcPr>
            <w:tcW w:w="4584"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仿宋"/>
                <w:bCs/>
                <w:kern w:val="0"/>
                <w:sz w:val="24"/>
              </w:rPr>
              <w:t>3.2.5督促相关方的作业人员进行安全教育培训；督促检查相关方人员持证上岗作业。</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仿宋"/>
                <w:bCs/>
                <w:kern w:val="0"/>
                <w:sz w:val="24"/>
              </w:rPr>
            </w:pPr>
            <w:r w:rsidRPr="003820B5">
              <w:rPr>
                <w:rFonts w:ascii="仿宋" w:eastAsia="仿宋" w:hAnsi="仿宋" w:cs="仿宋" w:hint="eastAsia"/>
                <w:bCs/>
                <w:kern w:val="0"/>
                <w:sz w:val="24"/>
              </w:rPr>
              <w:t>查相关记录。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仿宋" w:hint="eastAsia"/>
                <w:bCs/>
                <w:kern w:val="0"/>
                <w:sz w:val="24"/>
              </w:rPr>
              <w:t>未督促相关方进行安全教育培训进入作业现场，不得分；需持证上岗人员无证上岗按</w:t>
            </w:r>
            <w:r w:rsidRPr="003820B5">
              <w:rPr>
                <w:rFonts w:ascii="仿宋" w:eastAsia="仿宋" w:hAnsi="仿宋" w:cs="仿宋"/>
                <w:bCs/>
                <w:kern w:val="0"/>
                <w:sz w:val="24"/>
              </w:rPr>
              <w:t>3.2.2--3.2.3的规定执行。</w:t>
            </w:r>
          </w:p>
        </w:tc>
        <w:tc>
          <w:tcPr>
            <w:tcW w:w="1162" w:type="dxa"/>
          </w:tcPr>
          <w:p w:rsidR="00AE1810" w:rsidRPr="003820B5" w:rsidRDefault="00AE1810">
            <w:pPr>
              <w:spacing w:line="320" w:lineRule="exact"/>
              <w:jc w:val="center"/>
              <w:rPr>
                <w:rFonts w:ascii="仿宋" w:eastAsia="仿宋" w:hAnsi="仿宋" w:cs="仿宋"/>
                <w:bCs/>
                <w:sz w:val="24"/>
              </w:rPr>
            </w:pPr>
          </w:p>
        </w:tc>
        <w:tc>
          <w:tcPr>
            <w:tcW w:w="92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555FE9">
        <w:tc>
          <w:tcPr>
            <w:tcW w:w="1110" w:type="dxa"/>
            <w:vMerge/>
            <w:shd w:val="clear" w:color="auto" w:fill="auto"/>
            <w:vAlign w:val="center"/>
          </w:tcPr>
          <w:p w:rsidR="00AE1810" w:rsidRPr="003820B5" w:rsidRDefault="00AE1810">
            <w:pPr>
              <w:widowControl/>
              <w:jc w:val="center"/>
              <w:rPr>
                <w:rFonts w:ascii="仿宋" w:eastAsia="仿宋" w:hAnsi="仿宋" w:cs="仿宋"/>
                <w:bCs/>
                <w:sz w:val="24"/>
              </w:rPr>
            </w:pPr>
          </w:p>
        </w:tc>
        <w:tc>
          <w:tcPr>
            <w:tcW w:w="4584"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仿宋"/>
                <w:bCs/>
                <w:kern w:val="0"/>
                <w:sz w:val="24"/>
              </w:rPr>
              <w:t>3.2.6对外来人员进行有关安全规定、可能接触到的危险有害因素、职业病危害防护措施、应急知识等内容的安全教育和告知，并由专人带领做好相关监护工作。</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仿宋"/>
                <w:bCs/>
                <w:kern w:val="0"/>
                <w:sz w:val="24"/>
              </w:rPr>
            </w:pPr>
            <w:r w:rsidRPr="003820B5">
              <w:rPr>
                <w:rFonts w:ascii="仿宋" w:eastAsia="仿宋" w:hAnsi="仿宋" w:cs="仿宋" w:hint="eastAsia"/>
                <w:bCs/>
                <w:kern w:val="0"/>
                <w:sz w:val="24"/>
              </w:rPr>
              <w:t>查相关记录。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仿宋" w:hint="eastAsia"/>
                <w:bCs/>
                <w:kern w:val="0"/>
                <w:sz w:val="24"/>
              </w:rPr>
              <w:t>未对实习、外来参观等人员进行安全教育和危害告知，每次扣</w:t>
            </w:r>
            <w:r w:rsidRPr="003820B5">
              <w:rPr>
                <w:rFonts w:ascii="仿宋" w:eastAsia="仿宋" w:hAnsi="仿宋" w:cs="仿宋"/>
                <w:bCs/>
                <w:kern w:val="0"/>
                <w:sz w:val="24"/>
              </w:rPr>
              <w:t>1分；未提供相应防护用品，每人次扣2分；无专人带领，不得分。</w:t>
            </w:r>
          </w:p>
        </w:tc>
        <w:tc>
          <w:tcPr>
            <w:tcW w:w="1162" w:type="dxa"/>
          </w:tcPr>
          <w:p w:rsidR="00AE1810" w:rsidRPr="003820B5" w:rsidRDefault="00AE1810">
            <w:pPr>
              <w:spacing w:line="320" w:lineRule="exact"/>
              <w:jc w:val="center"/>
              <w:rPr>
                <w:rFonts w:ascii="仿宋" w:eastAsia="仿宋" w:hAnsi="仿宋" w:cs="仿宋"/>
                <w:bCs/>
                <w:sz w:val="24"/>
              </w:rPr>
            </w:pPr>
          </w:p>
        </w:tc>
        <w:tc>
          <w:tcPr>
            <w:tcW w:w="924" w:type="dxa"/>
            <w:vAlign w:val="center"/>
          </w:tcPr>
          <w:p w:rsidR="00AE1810" w:rsidRPr="003820B5" w:rsidRDefault="00AE1810">
            <w:pPr>
              <w:spacing w:line="320" w:lineRule="exact"/>
              <w:jc w:val="center"/>
              <w:rPr>
                <w:rFonts w:ascii="仿宋" w:eastAsia="仿宋" w:hAnsi="仿宋" w:cs="仿宋"/>
                <w:bCs/>
                <w:sz w:val="24"/>
              </w:rPr>
            </w:pPr>
          </w:p>
        </w:tc>
      </w:tr>
      <w:tr w:rsidR="00AE1810" w:rsidRPr="003820B5" w:rsidTr="00BC0A69">
        <w:trPr>
          <w:trHeight w:val="601"/>
        </w:trPr>
        <w:tc>
          <w:tcPr>
            <w:tcW w:w="5694" w:type="dxa"/>
            <w:gridSpan w:val="2"/>
            <w:shd w:val="clear" w:color="auto" w:fill="auto"/>
            <w:vAlign w:val="center"/>
          </w:tcPr>
          <w:p w:rsidR="00AE1810" w:rsidRPr="003820B5" w:rsidRDefault="00EB5FF7">
            <w:pPr>
              <w:widowControl/>
              <w:jc w:val="center"/>
              <w:rPr>
                <w:rFonts w:ascii="仿宋" w:eastAsia="仿宋" w:hAnsi="仿宋" w:cs="仿宋"/>
                <w:bCs/>
                <w:kern w:val="0"/>
                <w:sz w:val="24"/>
              </w:rPr>
            </w:pPr>
            <w:r w:rsidRPr="003820B5">
              <w:rPr>
                <w:rFonts w:ascii="仿宋" w:eastAsia="仿宋" w:hAnsi="仿宋" w:hint="eastAsia"/>
                <w:sz w:val="24"/>
              </w:rPr>
              <w:t>小计</w:t>
            </w:r>
          </w:p>
        </w:tc>
        <w:tc>
          <w:tcPr>
            <w:tcW w:w="811"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hint="eastAsia"/>
                <w:bCs/>
                <w:sz w:val="24"/>
              </w:rPr>
              <w:t>70</w:t>
            </w:r>
          </w:p>
        </w:tc>
        <w:tc>
          <w:tcPr>
            <w:tcW w:w="5585" w:type="dxa"/>
            <w:shd w:val="clear" w:color="auto" w:fill="auto"/>
            <w:vAlign w:val="center"/>
          </w:tcPr>
          <w:p w:rsidR="00AE1810" w:rsidRPr="003820B5" w:rsidRDefault="00EB5FF7">
            <w:pPr>
              <w:widowControl/>
              <w:ind w:firstLineChars="175" w:firstLine="420"/>
              <w:jc w:val="center"/>
              <w:rPr>
                <w:rFonts w:ascii="仿宋" w:eastAsia="仿宋" w:hAnsi="仿宋" w:cs="仿宋"/>
                <w:bCs/>
                <w:kern w:val="0"/>
                <w:sz w:val="24"/>
              </w:rPr>
            </w:pPr>
            <w:r w:rsidRPr="003820B5">
              <w:rPr>
                <w:rFonts w:ascii="仿宋" w:eastAsia="仿宋" w:hAnsi="仿宋" w:hint="eastAsia"/>
                <w:color w:val="000000"/>
                <w:sz w:val="24"/>
              </w:rPr>
              <w:t>得分小计</w:t>
            </w:r>
          </w:p>
        </w:tc>
        <w:tc>
          <w:tcPr>
            <w:tcW w:w="1162" w:type="dxa"/>
          </w:tcPr>
          <w:p w:rsidR="00AE1810" w:rsidRPr="003820B5" w:rsidRDefault="00AE1810">
            <w:pPr>
              <w:spacing w:line="320" w:lineRule="exact"/>
              <w:jc w:val="center"/>
              <w:rPr>
                <w:rFonts w:ascii="仿宋" w:eastAsia="仿宋" w:hAnsi="仿宋" w:cs="仿宋"/>
                <w:bCs/>
                <w:sz w:val="24"/>
              </w:rPr>
            </w:pPr>
          </w:p>
        </w:tc>
        <w:tc>
          <w:tcPr>
            <w:tcW w:w="924" w:type="dxa"/>
            <w:vAlign w:val="center"/>
          </w:tcPr>
          <w:p w:rsidR="00AE1810" w:rsidRPr="003820B5" w:rsidRDefault="00AE1810">
            <w:pPr>
              <w:spacing w:line="320" w:lineRule="exact"/>
              <w:jc w:val="center"/>
              <w:rPr>
                <w:rFonts w:ascii="仿宋" w:eastAsia="仿宋" w:hAnsi="仿宋" w:cs="仿宋"/>
                <w:bCs/>
                <w:sz w:val="24"/>
              </w:rPr>
            </w:pPr>
          </w:p>
        </w:tc>
      </w:tr>
    </w:tbl>
    <w:p w:rsidR="00AE1810" w:rsidRPr="003820B5" w:rsidRDefault="00EB5FF7">
      <w:pPr>
        <w:rPr>
          <w:rFonts w:ascii="仿宋" w:eastAsia="仿宋" w:hAnsi="仿宋"/>
          <w:bCs/>
        </w:rPr>
      </w:pPr>
      <w:r w:rsidRPr="003820B5">
        <w:rPr>
          <w:rFonts w:ascii="仿宋" w:eastAsia="仿宋" w:hAnsi="仿宋"/>
          <w:bCs/>
        </w:rPr>
        <w:br w:type="page"/>
      </w:r>
    </w:p>
    <w:p w:rsidR="00AE1810" w:rsidRPr="003820B5" w:rsidRDefault="00EB5FF7" w:rsidP="009D0868">
      <w:pPr>
        <w:pStyle w:val="1"/>
        <w:spacing w:beforeLines="50" w:afterLines="50" w:line="240" w:lineRule="auto"/>
        <w:rPr>
          <w:rFonts w:ascii="仿宋" w:eastAsia="仿宋" w:hAnsi="仿宋"/>
          <w:bCs w:val="0"/>
          <w:sz w:val="32"/>
          <w:szCs w:val="32"/>
        </w:rPr>
      </w:pPr>
      <w:bookmarkStart w:id="3" w:name="_Toc492889381"/>
      <w:r w:rsidRPr="003820B5">
        <w:rPr>
          <w:rFonts w:ascii="仿宋" w:eastAsia="仿宋" w:hAnsi="仿宋"/>
          <w:sz w:val="32"/>
          <w:szCs w:val="32"/>
        </w:rPr>
        <w:lastRenderedPageBreak/>
        <w:t>4.现场管理（470分）</w:t>
      </w:r>
      <w:bookmarkEnd w:id="3"/>
    </w:p>
    <w:tbl>
      <w:tblPr>
        <w:tblStyle w:val="ad"/>
        <w:tblW w:w="14162" w:type="dxa"/>
        <w:tblLayout w:type="fixed"/>
        <w:tblLook w:val="04A0"/>
      </w:tblPr>
      <w:tblGrid>
        <w:gridCol w:w="1122"/>
        <w:gridCol w:w="4572"/>
        <w:gridCol w:w="825"/>
        <w:gridCol w:w="5571"/>
        <w:gridCol w:w="1162"/>
        <w:gridCol w:w="910"/>
      </w:tblGrid>
      <w:tr w:rsidR="00AE1810" w:rsidRPr="003820B5" w:rsidTr="00987587">
        <w:trPr>
          <w:tblHeader/>
        </w:trPr>
        <w:tc>
          <w:tcPr>
            <w:tcW w:w="1122"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二级评审项目</w:t>
            </w:r>
          </w:p>
        </w:tc>
        <w:tc>
          <w:tcPr>
            <w:tcW w:w="4572"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三级评审项目</w:t>
            </w:r>
          </w:p>
        </w:tc>
        <w:tc>
          <w:tcPr>
            <w:tcW w:w="825"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标准分值</w:t>
            </w:r>
          </w:p>
        </w:tc>
        <w:tc>
          <w:tcPr>
            <w:tcW w:w="5571"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评审方法及评分标准</w:t>
            </w:r>
          </w:p>
        </w:tc>
        <w:tc>
          <w:tcPr>
            <w:tcW w:w="1162" w:type="dxa"/>
            <w:vAlign w:val="center"/>
          </w:tcPr>
          <w:p w:rsidR="00AE1810" w:rsidRPr="003820B5" w:rsidRDefault="00EB5FF7" w:rsidP="00987587">
            <w:pPr>
              <w:spacing w:line="240" w:lineRule="exact"/>
              <w:ind w:leftChars="-44" w:left="-92" w:rightChars="-51" w:right="-107"/>
              <w:jc w:val="center"/>
              <w:rPr>
                <w:rFonts w:ascii="仿宋" w:eastAsia="仿宋" w:hAnsi="仿宋" w:cs="仿宋"/>
                <w:bCs/>
                <w:sz w:val="24"/>
              </w:rPr>
            </w:pPr>
            <w:r w:rsidRPr="003820B5">
              <w:rPr>
                <w:rFonts w:ascii="仿宋" w:eastAsia="仿宋" w:hAnsi="仿宋" w:cs="仿宋"/>
                <w:b/>
                <w:bCs/>
                <w:sz w:val="24"/>
              </w:rPr>
              <w:t>评审描述</w:t>
            </w:r>
          </w:p>
        </w:tc>
        <w:tc>
          <w:tcPr>
            <w:tcW w:w="910"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b/>
                <w:bCs/>
                <w:sz w:val="24"/>
              </w:rPr>
              <w:t>实际</w:t>
            </w:r>
          </w:p>
          <w:p w:rsidR="00AE1810" w:rsidRPr="003820B5" w:rsidRDefault="00EB5FF7">
            <w:pPr>
              <w:spacing w:line="240" w:lineRule="exact"/>
              <w:jc w:val="center"/>
              <w:rPr>
                <w:rFonts w:ascii="仿宋" w:eastAsia="仿宋" w:hAnsi="仿宋" w:cs="仿宋"/>
                <w:bCs/>
                <w:sz w:val="24"/>
              </w:rPr>
            </w:pPr>
            <w:r w:rsidRPr="003820B5">
              <w:rPr>
                <w:rFonts w:ascii="仿宋" w:eastAsia="仿宋" w:hAnsi="仿宋" w:cs="仿宋"/>
                <w:b/>
                <w:bCs/>
                <w:sz w:val="24"/>
              </w:rPr>
              <w:t>得分</w:t>
            </w:r>
          </w:p>
        </w:tc>
      </w:tr>
      <w:tr w:rsidR="00AE1810" w:rsidRPr="003820B5" w:rsidTr="00987587">
        <w:tc>
          <w:tcPr>
            <w:tcW w:w="1122" w:type="dxa"/>
            <w:vMerge w:val="restart"/>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4.1设施设备管理（195分）</w:t>
            </w: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kern w:val="0"/>
                <w:sz w:val="24"/>
              </w:rPr>
            </w:pPr>
            <w:r w:rsidRPr="003820B5">
              <w:rPr>
                <w:rFonts w:ascii="仿宋" w:eastAsia="仿宋" w:hAnsi="仿宋" w:cs="宋体"/>
                <w:bCs/>
                <w:kern w:val="0"/>
                <w:sz w:val="24"/>
              </w:rPr>
              <w:t>4.1.1基本要求</w:t>
            </w:r>
          </w:p>
          <w:p w:rsidR="00AE1810" w:rsidRPr="003820B5" w:rsidRDefault="00EB5FF7">
            <w:pPr>
              <w:adjustRightInd w:val="0"/>
              <w:snapToGrid w:val="0"/>
              <w:ind w:rightChars="-51" w:right="-107"/>
              <w:jc w:val="left"/>
              <w:rPr>
                <w:rFonts w:ascii="仿宋" w:eastAsia="仿宋" w:hAnsi="仿宋" w:cs="仿宋"/>
                <w:bCs/>
                <w:sz w:val="24"/>
              </w:rPr>
            </w:pPr>
            <w:r w:rsidRPr="003820B5">
              <w:rPr>
                <w:rFonts w:ascii="仿宋" w:eastAsia="仿宋" w:hAnsi="仿宋" w:cs="宋体" w:hint="eastAsia"/>
                <w:bCs/>
                <w:kern w:val="0"/>
                <w:sz w:val="24"/>
              </w:rPr>
              <w:t>按规定进行注册、变更登记；按规定进行安全鉴定，评价安全状况，评定安全等级，并建立安全技术档案。</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ind w:firstLineChars="175" w:firstLine="420"/>
              <w:rPr>
                <w:rFonts w:ascii="仿宋" w:eastAsia="仿宋" w:hAnsi="仿宋" w:cs="宋体"/>
                <w:bCs/>
                <w:kern w:val="0"/>
                <w:sz w:val="24"/>
              </w:rPr>
            </w:pPr>
            <w:r w:rsidRPr="003820B5">
              <w:rPr>
                <w:rFonts w:ascii="仿宋" w:eastAsia="仿宋" w:hAnsi="仿宋" w:cs="宋体" w:hint="eastAsia"/>
                <w:bCs/>
                <w:kern w:val="0"/>
                <w:sz w:val="24"/>
              </w:rPr>
              <w:t>查有关记录资料并查看现场。</w:t>
            </w:r>
          </w:p>
          <w:p w:rsidR="00AE1810" w:rsidRPr="003820B5" w:rsidRDefault="00EB5FF7" w:rsidP="00D01721">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未建立安全技术档案扣</w:t>
            </w:r>
            <w:r w:rsidRPr="003820B5">
              <w:rPr>
                <w:rFonts w:ascii="仿宋" w:eastAsia="仿宋" w:hAnsi="仿宋" w:cs="宋体"/>
                <w:bCs/>
                <w:kern w:val="0"/>
                <w:sz w:val="24"/>
              </w:rPr>
              <w:t>2分；安全技术档案等不符合有关规定扣3分。</w:t>
            </w:r>
            <w:r w:rsidR="0037280C">
              <w:rPr>
                <w:rFonts w:ascii="仿宋" w:eastAsia="仿宋" w:hAnsi="仿宋" w:cs="宋体" w:hint="eastAsia"/>
                <w:b/>
                <w:kern w:val="0"/>
                <w:sz w:val="24"/>
              </w:rPr>
              <w:t>水库大坝、水闸未按规定进行注册、变更登记的</w:t>
            </w:r>
            <w:r w:rsidRPr="003820B5">
              <w:rPr>
                <w:rFonts w:ascii="仿宋" w:eastAsia="仿宋" w:hAnsi="仿宋" w:cs="宋体" w:hint="eastAsia"/>
                <w:b/>
                <w:kern w:val="0"/>
                <w:sz w:val="24"/>
              </w:rPr>
              <w:t>；未按规定进行安全鉴定、评价安全状况和评定安全等级</w:t>
            </w:r>
            <w:r w:rsidR="0037280C">
              <w:rPr>
                <w:rFonts w:ascii="仿宋" w:eastAsia="仿宋" w:hAnsi="仿宋" w:cs="宋体" w:hint="eastAsia"/>
                <w:b/>
                <w:kern w:val="0"/>
                <w:sz w:val="24"/>
              </w:rPr>
              <w:t>；</w:t>
            </w:r>
            <w:r w:rsidR="003820B5" w:rsidRPr="003820B5">
              <w:rPr>
                <w:rFonts w:ascii="仿宋" w:eastAsia="仿宋" w:hAnsi="仿宋" w:cs="宋体" w:hint="eastAsia"/>
                <w:b/>
                <w:kern w:val="0"/>
                <w:sz w:val="24"/>
              </w:rPr>
              <w:t>大坝安全鉴定结果未达到二类及以上标准（有水电站的，水电站安全管理分类评审为B类以上）；水闸或泵站安全类别</w:t>
            </w:r>
            <w:r w:rsidR="00BD0BDC">
              <w:rPr>
                <w:rFonts w:ascii="仿宋" w:eastAsia="仿宋" w:hAnsi="仿宋" w:cs="宋体" w:hint="eastAsia"/>
                <w:b/>
                <w:kern w:val="0"/>
                <w:sz w:val="24"/>
              </w:rPr>
              <w:t>未达到</w:t>
            </w:r>
            <w:r w:rsidR="003820B5" w:rsidRPr="003820B5">
              <w:rPr>
                <w:rFonts w:ascii="仿宋" w:eastAsia="仿宋" w:hAnsi="仿宋" w:cs="宋体" w:hint="eastAsia"/>
                <w:b/>
                <w:kern w:val="0"/>
                <w:sz w:val="24"/>
              </w:rPr>
              <w:t>二类</w:t>
            </w:r>
            <w:r w:rsidR="00BD0BDC">
              <w:rPr>
                <w:rFonts w:ascii="仿宋" w:eastAsia="仿宋" w:hAnsi="仿宋" w:cs="宋体" w:hint="eastAsia"/>
                <w:b/>
                <w:kern w:val="0"/>
                <w:sz w:val="24"/>
              </w:rPr>
              <w:t>及</w:t>
            </w:r>
            <w:r w:rsidR="003820B5" w:rsidRPr="003820B5">
              <w:rPr>
                <w:rFonts w:ascii="仿宋" w:eastAsia="仿宋" w:hAnsi="仿宋" w:cs="宋体" w:hint="eastAsia"/>
                <w:b/>
                <w:kern w:val="0"/>
                <w:sz w:val="24"/>
              </w:rPr>
              <w:t>以上；堤防安全综合评价</w:t>
            </w:r>
            <w:r w:rsidR="00BD0BDC">
              <w:rPr>
                <w:rFonts w:ascii="仿宋" w:eastAsia="仿宋" w:hAnsi="仿宋" w:cs="宋体" w:hint="eastAsia"/>
                <w:b/>
                <w:kern w:val="0"/>
                <w:sz w:val="24"/>
              </w:rPr>
              <w:t>未达到</w:t>
            </w:r>
            <w:r w:rsidR="003820B5" w:rsidRPr="003820B5">
              <w:rPr>
                <w:rFonts w:ascii="仿宋" w:eastAsia="仿宋" w:hAnsi="仿宋" w:cs="宋体" w:hint="eastAsia"/>
                <w:b/>
                <w:kern w:val="0"/>
                <w:sz w:val="24"/>
              </w:rPr>
              <w:t>B类</w:t>
            </w:r>
            <w:r w:rsidR="00BD0BDC">
              <w:rPr>
                <w:rFonts w:ascii="仿宋" w:eastAsia="仿宋" w:hAnsi="仿宋" w:cs="宋体" w:hint="eastAsia"/>
                <w:b/>
                <w:kern w:val="0"/>
                <w:sz w:val="24"/>
              </w:rPr>
              <w:t>及</w:t>
            </w:r>
            <w:r w:rsidR="003820B5" w:rsidRPr="003820B5">
              <w:rPr>
                <w:rFonts w:ascii="仿宋" w:eastAsia="仿宋" w:hAnsi="仿宋" w:cs="宋体" w:hint="eastAsia"/>
                <w:b/>
                <w:kern w:val="0"/>
                <w:sz w:val="24"/>
              </w:rPr>
              <w:t>以上；灌区交叉建筑物（构筑物）连接段安全评价</w:t>
            </w:r>
            <w:r w:rsidR="00BD0BDC">
              <w:rPr>
                <w:rFonts w:ascii="仿宋" w:eastAsia="仿宋" w:hAnsi="仿宋" w:cs="宋体" w:hint="eastAsia"/>
                <w:b/>
                <w:kern w:val="0"/>
                <w:sz w:val="24"/>
              </w:rPr>
              <w:t>未达到</w:t>
            </w:r>
            <w:r w:rsidR="003820B5" w:rsidRPr="003820B5">
              <w:rPr>
                <w:rFonts w:ascii="仿宋" w:eastAsia="仿宋" w:hAnsi="仿宋" w:cs="宋体" w:hint="eastAsia"/>
                <w:b/>
                <w:kern w:val="0"/>
                <w:sz w:val="24"/>
              </w:rPr>
              <w:t>B级</w:t>
            </w:r>
            <w:r w:rsidR="00BD0BDC">
              <w:rPr>
                <w:rFonts w:ascii="仿宋" w:eastAsia="仿宋" w:hAnsi="仿宋" w:cs="宋体" w:hint="eastAsia"/>
                <w:b/>
                <w:kern w:val="0"/>
                <w:sz w:val="24"/>
              </w:rPr>
              <w:t>及</w:t>
            </w:r>
            <w:r w:rsidR="00D01721">
              <w:rPr>
                <w:rFonts w:ascii="仿宋" w:eastAsia="仿宋" w:hAnsi="仿宋" w:cs="宋体" w:hint="eastAsia"/>
                <w:b/>
                <w:kern w:val="0"/>
                <w:sz w:val="24"/>
              </w:rPr>
              <w:t>以上</w:t>
            </w:r>
            <w:r w:rsidR="0037280C" w:rsidRPr="003820B5">
              <w:rPr>
                <w:rFonts w:ascii="仿宋" w:eastAsia="仿宋" w:hAnsi="仿宋" w:cs="宋体" w:hint="eastAsia"/>
                <w:b/>
                <w:kern w:val="0"/>
                <w:sz w:val="24"/>
              </w:rPr>
              <w:t>，</w:t>
            </w:r>
            <w:r w:rsidR="006C74BC">
              <w:rPr>
                <w:rFonts w:ascii="仿宋" w:eastAsia="仿宋" w:hAnsi="仿宋" w:cs="宋体" w:hint="eastAsia"/>
                <w:b/>
                <w:kern w:val="0"/>
                <w:sz w:val="24"/>
              </w:rPr>
              <w:t>均</w:t>
            </w:r>
            <w:r w:rsidR="0037280C" w:rsidRPr="003820B5">
              <w:rPr>
                <w:rFonts w:ascii="仿宋" w:eastAsia="仿宋" w:hAnsi="仿宋" w:cs="宋体" w:hint="eastAsia"/>
                <w:b/>
                <w:kern w:val="0"/>
                <w:sz w:val="24"/>
              </w:rPr>
              <w:t>不得评为达标。</w:t>
            </w:r>
          </w:p>
        </w:tc>
        <w:tc>
          <w:tcPr>
            <w:tcW w:w="1162" w:type="dxa"/>
            <w:vAlign w:val="center"/>
          </w:tcPr>
          <w:p w:rsidR="00AE1810" w:rsidRPr="003820B5" w:rsidRDefault="00AE1810">
            <w:pPr>
              <w:spacing w:line="240" w:lineRule="exact"/>
              <w:jc w:val="center"/>
              <w:rPr>
                <w:rFonts w:ascii="仿宋" w:eastAsia="仿宋" w:hAnsi="仿宋" w:cs="仿宋"/>
                <w:bCs/>
                <w:szCs w:val="21"/>
              </w:rPr>
            </w:pPr>
          </w:p>
        </w:tc>
        <w:tc>
          <w:tcPr>
            <w:tcW w:w="910" w:type="dxa"/>
          </w:tcPr>
          <w:p w:rsidR="00AE1810" w:rsidRPr="003820B5" w:rsidRDefault="00AE1810">
            <w:pPr>
              <w:spacing w:line="240" w:lineRule="exact"/>
              <w:jc w:val="center"/>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kern w:val="0"/>
                <w:sz w:val="24"/>
              </w:rPr>
            </w:pPr>
            <w:r w:rsidRPr="003820B5">
              <w:rPr>
                <w:rFonts w:ascii="仿宋" w:eastAsia="仿宋" w:hAnsi="仿宋" w:cs="宋体"/>
                <w:bCs/>
                <w:kern w:val="0"/>
                <w:sz w:val="24"/>
              </w:rPr>
              <w:t>4.1.2土工建筑物</w:t>
            </w:r>
          </w:p>
          <w:p w:rsidR="00AE1810" w:rsidRPr="003820B5" w:rsidRDefault="00EB5FF7">
            <w:pPr>
              <w:adjustRightInd w:val="0"/>
              <w:snapToGrid w:val="0"/>
              <w:ind w:rightChars="-51" w:right="-107"/>
              <w:jc w:val="left"/>
              <w:rPr>
                <w:rFonts w:ascii="仿宋" w:eastAsia="仿宋" w:hAnsi="仿宋" w:cs="仿宋"/>
                <w:bCs/>
                <w:sz w:val="24"/>
              </w:rPr>
            </w:pPr>
            <w:r w:rsidRPr="003820B5">
              <w:rPr>
                <w:rFonts w:ascii="仿宋" w:eastAsia="仿宋" w:hAnsi="仿宋" w:cs="宋体" w:hint="eastAsia"/>
                <w:bCs/>
                <w:kern w:val="0"/>
                <w:sz w:val="24"/>
              </w:rPr>
              <w:t>外观整齐美观，无缺损、塌陷；无</w:t>
            </w:r>
            <w:proofErr w:type="gramStart"/>
            <w:r w:rsidRPr="003820B5">
              <w:rPr>
                <w:rFonts w:ascii="仿宋" w:eastAsia="仿宋" w:hAnsi="仿宋" w:cs="宋体" w:hint="eastAsia"/>
                <w:bCs/>
                <w:kern w:val="0"/>
                <w:sz w:val="24"/>
              </w:rPr>
              <w:t>獾</w:t>
            </w:r>
            <w:proofErr w:type="gramEnd"/>
            <w:r w:rsidRPr="003820B5">
              <w:rPr>
                <w:rFonts w:ascii="仿宋" w:eastAsia="仿宋" w:hAnsi="仿宋" w:cs="宋体" w:hint="eastAsia"/>
                <w:bCs/>
                <w:kern w:val="0"/>
                <w:sz w:val="24"/>
              </w:rPr>
              <w:t>狐、白蚁等洞穴；与其它建筑物的连接处</w:t>
            </w:r>
            <w:proofErr w:type="gramStart"/>
            <w:r w:rsidRPr="003820B5">
              <w:rPr>
                <w:rFonts w:ascii="仿宋" w:eastAsia="仿宋" w:hAnsi="仿宋" w:cs="宋体" w:hint="eastAsia"/>
                <w:bCs/>
                <w:kern w:val="0"/>
                <w:sz w:val="24"/>
              </w:rPr>
              <w:t>无绕渗</w:t>
            </w:r>
            <w:proofErr w:type="gramEnd"/>
            <w:r w:rsidRPr="003820B5">
              <w:rPr>
                <w:rFonts w:ascii="仿宋" w:eastAsia="仿宋" w:hAnsi="仿宋" w:cs="宋体" w:hint="eastAsia"/>
                <w:bCs/>
                <w:kern w:val="0"/>
                <w:sz w:val="24"/>
              </w:rPr>
              <w:t>或渗流量符合有关规定；导渗沟等附属设施完整；各主要监测量的变化符合有关规定。</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15</w:t>
            </w:r>
          </w:p>
        </w:tc>
        <w:tc>
          <w:tcPr>
            <w:tcW w:w="5571" w:type="dxa"/>
            <w:shd w:val="clear" w:color="auto" w:fill="auto"/>
            <w:vAlign w:val="center"/>
          </w:tcPr>
          <w:p w:rsidR="00AE1810" w:rsidRPr="003820B5" w:rsidRDefault="00EB5FF7">
            <w:pPr>
              <w:ind w:firstLineChars="175" w:firstLine="420"/>
              <w:rPr>
                <w:rFonts w:ascii="仿宋" w:eastAsia="仿宋" w:hAnsi="仿宋" w:cs="宋体"/>
                <w:bCs/>
                <w:kern w:val="0"/>
                <w:sz w:val="24"/>
              </w:rPr>
            </w:pPr>
            <w:r w:rsidRPr="003820B5">
              <w:rPr>
                <w:rFonts w:ascii="仿宋" w:eastAsia="仿宋" w:hAnsi="仿宋" w:cs="宋体" w:hint="eastAsia"/>
                <w:bCs/>
                <w:kern w:val="0"/>
                <w:sz w:val="24"/>
              </w:rPr>
              <w:t>查看相关记录和检查现场。</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外观每一个缺陷扣</w:t>
            </w:r>
            <w:r w:rsidRPr="003820B5">
              <w:rPr>
                <w:rFonts w:ascii="仿宋" w:eastAsia="仿宋" w:hAnsi="仿宋" w:cs="宋体"/>
                <w:bCs/>
                <w:kern w:val="0"/>
                <w:sz w:val="24"/>
              </w:rPr>
              <w:t>2分；有蚁害、害洞，每处扣2分；与其它建筑物的连接处渗流量不符合规定，每处扣5分；附属设施不完整，每项扣2分；主要监测量变化异常，每项扣2分；险情发现不及时，报告不准确，抢护不及时、措施不得当扣5分。</w:t>
            </w:r>
          </w:p>
        </w:tc>
        <w:tc>
          <w:tcPr>
            <w:tcW w:w="1162" w:type="dxa"/>
            <w:vAlign w:val="center"/>
          </w:tcPr>
          <w:p w:rsidR="00AE1810" w:rsidRPr="003820B5" w:rsidRDefault="00AE1810">
            <w:pPr>
              <w:spacing w:line="240" w:lineRule="exact"/>
              <w:jc w:val="center"/>
              <w:rPr>
                <w:rFonts w:ascii="仿宋" w:eastAsia="仿宋" w:hAnsi="仿宋" w:cs="仿宋"/>
                <w:bCs/>
                <w:szCs w:val="21"/>
              </w:rPr>
            </w:pPr>
          </w:p>
        </w:tc>
        <w:tc>
          <w:tcPr>
            <w:tcW w:w="910" w:type="dxa"/>
          </w:tcPr>
          <w:p w:rsidR="00AE1810" w:rsidRPr="003820B5" w:rsidRDefault="00AE1810">
            <w:pPr>
              <w:spacing w:line="240" w:lineRule="exact"/>
              <w:jc w:val="center"/>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kern w:val="0"/>
                <w:sz w:val="24"/>
              </w:rPr>
            </w:pPr>
            <w:r w:rsidRPr="003820B5">
              <w:rPr>
                <w:rFonts w:ascii="仿宋" w:eastAsia="仿宋" w:hAnsi="仿宋" w:cs="宋体"/>
                <w:bCs/>
                <w:kern w:val="0"/>
                <w:sz w:val="24"/>
              </w:rPr>
              <w:t>4.1.3</w:t>
            </w:r>
            <w:proofErr w:type="gramStart"/>
            <w:r w:rsidRPr="003820B5">
              <w:rPr>
                <w:rFonts w:ascii="仿宋" w:eastAsia="仿宋" w:hAnsi="仿宋" w:cs="宋体" w:hint="eastAsia"/>
                <w:bCs/>
                <w:kern w:val="0"/>
                <w:sz w:val="24"/>
              </w:rPr>
              <w:t>圬</w:t>
            </w:r>
            <w:proofErr w:type="gramEnd"/>
            <w:r w:rsidRPr="003820B5">
              <w:rPr>
                <w:rFonts w:ascii="仿宋" w:eastAsia="仿宋" w:hAnsi="仿宋" w:cs="宋体" w:hint="eastAsia"/>
                <w:bCs/>
                <w:kern w:val="0"/>
                <w:sz w:val="24"/>
              </w:rPr>
              <w:t>工建筑物</w:t>
            </w:r>
          </w:p>
          <w:p w:rsidR="00AE1810" w:rsidRPr="003820B5" w:rsidRDefault="00EB5FF7">
            <w:pPr>
              <w:adjustRightInd w:val="0"/>
              <w:snapToGrid w:val="0"/>
              <w:ind w:rightChars="-51" w:right="-107"/>
              <w:jc w:val="left"/>
              <w:rPr>
                <w:rFonts w:ascii="仿宋" w:eastAsia="仿宋" w:hAnsi="仿宋" w:cs="仿宋"/>
                <w:bCs/>
                <w:sz w:val="24"/>
              </w:rPr>
            </w:pPr>
            <w:r w:rsidRPr="003820B5">
              <w:rPr>
                <w:rFonts w:ascii="仿宋" w:eastAsia="仿宋" w:hAnsi="仿宋" w:cs="宋体" w:hint="eastAsia"/>
                <w:bCs/>
                <w:kern w:val="0"/>
                <w:sz w:val="24"/>
              </w:rPr>
              <w:t>表面无裂缝，无松动、塌陷、隆起、倾斜、错动、渗漏、冻胀等缺陷，基础无冒水冒沙、沉陷等缺陷；防</w:t>
            </w:r>
            <w:proofErr w:type="gramStart"/>
            <w:r w:rsidRPr="003820B5">
              <w:rPr>
                <w:rFonts w:ascii="仿宋" w:eastAsia="仿宋" w:hAnsi="仿宋" w:cs="宋体" w:hint="eastAsia"/>
                <w:bCs/>
                <w:kern w:val="0"/>
                <w:sz w:val="24"/>
              </w:rPr>
              <w:t>冲设施无</w:t>
            </w:r>
            <w:proofErr w:type="gramEnd"/>
            <w:r w:rsidRPr="003820B5">
              <w:rPr>
                <w:rFonts w:ascii="仿宋" w:eastAsia="仿宋" w:hAnsi="仿宋" w:cs="宋体" w:hint="eastAsia"/>
                <w:bCs/>
                <w:kern w:val="0"/>
                <w:sz w:val="24"/>
              </w:rPr>
              <w:t>冲刷破坏，反</w:t>
            </w:r>
            <w:proofErr w:type="gramStart"/>
            <w:r w:rsidRPr="003820B5">
              <w:rPr>
                <w:rFonts w:ascii="仿宋" w:eastAsia="仿宋" w:hAnsi="仿宋" w:cs="宋体" w:hint="eastAsia"/>
                <w:bCs/>
                <w:kern w:val="0"/>
                <w:sz w:val="24"/>
              </w:rPr>
              <w:t>滤设施</w:t>
            </w:r>
            <w:proofErr w:type="gramEnd"/>
            <w:r w:rsidRPr="003820B5">
              <w:rPr>
                <w:rFonts w:ascii="仿宋" w:eastAsia="仿宋" w:hAnsi="仿宋" w:cs="宋体" w:hint="eastAsia"/>
                <w:bCs/>
                <w:kern w:val="0"/>
                <w:sz w:val="24"/>
              </w:rPr>
              <w:t>等保持畅通；各主要监测量的变化符合有</w:t>
            </w:r>
            <w:r w:rsidRPr="003820B5">
              <w:rPr>
                <w:rFonts w:ascii="仿宋" w:eastAsia="仿宋" w:hAnsi="仿宋" w:cs="宋体" w:hint="eastAsia"/>
                <w:bCs/>
                <w:kern w:val="0"/>
                <w:sz w:val="24"/>
              </w:rPr>
              <w:lastRenderedPageBreak/>
              <w:t>关规定。</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lastRenderedPageBreak/>
              <w:t>10</w:t>
            </w:r>
          </w:p>
        </w:tc>
        <w:tc>
          <w:tcPr>
            <w:tcW w:w="5571" w:type="dxa"/>
            <w:shd w:val="clear" w:color="auto" w:fill="auto"/>
            <w:vAlign w:val="center"/>
          </w:tcPr>
          <w:p w:rsidR="00AE1810" w:rsidRPr="003820B5" w:rsidRDefault="00EB5FF7">
            <w:pPr>
              <w:ind w:firstLineChars="175" w:firstLine="420"/>
              <w:rPr>
                <w:rFonts w:ascii="仿宋" w:eastAsia="仿宋" w:hAnsi="仿宋" w:cs="宋体"/>
                <w:bCs/>
                <w:kern w:val="0"/>
                <w:sz w:val="24"/>
              </w:rPr>
            </w:pPr>
            <w:r w:rsidRPr="003820B5">
              <w:rPr>
                <w:rFonts w:ascii="仿宋" w:eastAsia="仿宋" w:hAnsi="仿宋" w:cs="宋体" w:hint="eastAsia"/>
                <w:bCs/>
                <w:kern w:val="0"/>
                <w:sz w:val="24"/>
              </w:rPr>
              <w:t>查看相关记录和检查现场。</w:t>
            </w:r>
          </w:p>
          <w:p w:rsidR="00AE1810" w:rsidRPr="003820B5" w:rsidRDefault="00EB5FF7">
            <w:pPr>
              <w:spacing w:line="300" w:lineRule="exact"/>
              <w:ind w:firstLineChars="175" w:firstLine="420"/>
              <w:rPr>
                <w:rFonts w:ascii="仿宋" w:eastAsia="仿宋" w:hAnsi="仿宋" w:cs="仿宋"/>
                <w:bCs/>
                <w:sz w:val="24"/>
              </w:rPr>
            </w:pPr>
            <w:r w:rsidRPr="003820B5">
              <w:rPr>
                <w:rFonts w:ascii="仿宋" w:eastAsia="仿宋" w:hAnsi="仿宋" w:cs="宋体" w:hint="eastAsia"/>
                <w:bCs/>
                <w:kern w:val="0"/>
                <w:sz w:val="24"/>
              </w:rPr>
              <w:t>表面、基础有缺陷，每项扣</w:t>
            </w:r>
            <w:r w:rsidRPr="003820B5">
              <w:rPr>
                <w:rFonts w:ascii="仿宋" w:eastAsia="仿宋" w:hAnsi="仿宋" w:cs="宋体"/>
                <w:bCs/>
                <w:kern w:val="0"/>
                <w:sz w:val="24"/>
              </w:rPr>
              <w:t>2分；</w:t>
            </w:r>
            <w:proofErr w:type="gramStart"/>
            <w:r w:rsidRPr="003820B5">
              <w:rPr>
                <w:rFonts w:ascii="仿宋" w:eastAsia="仿宋" w:hAnsi="仿宋" w:cs="宋体" w:hint="eastAsia"/>
                <w:bCs/>
                <w:kern w:val="0"/>
                <w:sz w:val="24"/>
              </w:rPr>
              <w:t>浆</w:t>
            </w:r>
            <w:proofErr w:type="gramEnd"/>
            <w:r w:rsidRPr="003820B5">
              <w:rPr>
                <w:rFonts w:ascii="仿宋" w:eastAsia="仿宋" w:hAnsi="仿宋" w:cs="宋体" w:hint="eastAsia"/>
                <w:bCs/>
                <w:kern w:val="0"/>
                <w:sz w:val="24"/>
              </w:rPr>
              <w:t>砌块石墙身有异常扣</w:t>
            </w:r>
            <w:r w:rsidRPr="003820B5">
              <w:rPr>
                <w:rFonts w:ascii="仿宋" w:eastAsia="仿宋" w:hAnsi="仿宋" w:cs="宋体"/>
                <w:bCs/>
                <w:kern w:val="0"/>
                <w:sz w:val="24"/>
              </w:rPr>
              <w:t>5分；防</w:t>
            </w:r>
            <w:proofErr w:type="gramStart"/>
            <w:r w:rsidRPr="003820B5">
              <w:rPr>
                <w:rFonts w:ascii="仿宋" w:eastAsia="仿宋" w:hAnsi="仿宋" w:cs="宋体" w:hint="eastAsia"/>
                <w:bCs/>
                <w:kern w:val="0"/>
                <w:sz w:val="24"/>
              </w:rPr>
              <w:t>冲设施</w:t>
            </w:r>
            <w:proofErr w:type="gramEnd"/>
            <w:r w:rsidRPr="003820B5">
              <w:rPr>
                <w:rFonts w:ascii="仿宋" w:eastAsia="仿宋" w:hAnsi="仿宋" w:cs="宋体" w:hint="eastAsia"/>
                <w:bCs/>
                <w:kern w:val="0"/>
                <w:sz w:val="24"/>
              </w:rPr>
              <w:t>冲刷破坏，每处扣</w:t>
            </w:r>
            <w:r w:rsidRPr="003820B5">
              <w:rPr>
                <w:rFonts w:ascii="仿宋" w:eastAsia="仿宋" w:hAnsi="仿宋" w:cs="宋体"/>
                <w:bCs/>
                <w:kern w:val="0"/>
                <w:sz w:val="24"/>
              </w:rPr>
              <w:t>2分；反滤设施、减压井、排水设施等堵塞，每类扣2分；主要监测量变化异常，每项</w:t>
            </w:r>
            <w:r w:rsidRPr="003820B5">
              <w:rPr>
                <w:rFonts w:ascii="仿宋" w:eastAsia="仿宋" w:hAnsi="仿宋" w:cs="宋体" w:hint="eastAsia"/>
                <w:bCs/>
                <w:kern w:val="0"/>
                <w:sz w:val="24"/>
              </w:rPr>
              <w:t>扣</w:t>
            </w:r>
            <w:r w:rsidRPr="003820B5">
              <w:rPr>
                <w:rFonts w:ascii="仿宋" w:eastAsia="仿宋" w:hAnsi="仿宋" w:cs="宋体"/>
                <w:bCs/>
                <w:kern w:val="0"/>
                <w:sz w:val="24"/>
              </w:rPr>
              <w:t>2分；险情发现不及时，报告不准确，抢护不及时、措施不得当扣5分。</w:t>
            </w:r>
          </w:p>
        </w:tc>
        <w:tc>
          <w:tcPr>
            <w:tcW w:w="1162" w:type="dxa"/>
            <w:vAlign w:val="center"/>
          </w:tcPr>
          <w:p w:rsidR="00AE1810" w:rsidRPr="003820B5" w:rsidRDefault="00AE1810">
            <w:pPr>
              <w:spacing w:line="240" w:lineRule="exact"/>
              <w:rPr>
                <w:rFonts w:ascii="仿宋" w:eastAsia="仿宋" w:hAnsi="仿宋" w:cs="仿宋"/>
                <w:bCs/>
                <w:szCs w:val="21"/>
              </w:rPr>
            </w:pPr>
          </w:p>
        </w:tc>
        <w:tc>
          <w:tcPr>
            <w:tcW w:w="910" w:type="dxa"/>
          </w:tcPr>
          <w:p w:rsidR="00AE1810" w:rsidRPr="003820B5" w:rsidRDefault="00AE1810">
            <w:pPr>
              <w:spacing w:line="240" w:lineRule="exac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kern w:val="0"/>
                <w:sz w:val="24"/>
              </w:rPr>
            </w:pPr>
            <w:r w:rsidRPr="003820B5">
              <w:rPr>
                <w:rFonts w:ascii="仿宋" w:eastAsia="仿宋" w:hAnsi="仿宋" w:cs="宋体"/>
                <w:bCs/>
                <w:kern w:val="0"/>
                <w:sz w:val="24"/>
              </w:rPr>
              <w:t>4.1.4混凝土建筑物</w:t>
            </w:r>
          </w:p>
          <w:p w:rsidR="00AE1810" w:rsidRPr="003820B5" w:rsidRDefault="00EB5FF7">
            <w:pPr>
              <w:adjustRightInd w:val="0"/>
              <w:snapToGrid w:val="0"/>
              <w:ind w:rightChars="-51" w:right="-107"/>
              <w:jc w:val="left"/>
              <w:rPr>
                <w:rFonts w:ascii="仿宋" w:eastAsia="仿宋" w:hAnsi="仿宋" w:cs="仿宋"/>
                <w:bCs/>
                <w:sz w:val="24"/>
              </w:rPr>
            </w:pPr>
            <w:r w:rsidRPr="003820B5">
              <w:rPr>
                <w:rFonts w:ascii="仿宋" w:eastAsia="仿宋" w:hAnsi="仿宋" w:cs="宋体" w:hint="eastAsia"/>
                <w:bCs/>
                <w:kern w:val="0"/>
                <w:sz w:val="24"/>
              </w:rPr>
              <w:t>表面整洁，无</w:t>
            </w:r>
            <w:r w:rsidRPr="003820B5">
              <w:rPr>
                <w:rFonts w:ascii="仿宋" w:eastAsia="仿宋" w:hAnsi="仿宋" w:hint="eastAsia"/>
                <w:bCs/>
                <w:color w:val="000000"/>
                <w:sz w:val="24"/>
              </w:rPr>
              <w:t>塌陷、变形、</w:t>
            </w:r>
            <w:r w:rsidRPr="003820B5">
              <w:rPr>
                <w:rFonts w:ascii="仿宋" w:eastAsia="仿宋" w:hAnsi="仿宋" w:cs="宋体" w:hint="eastAsia"/>
                <w:bCs/>
                <w:kern w:val="0"/>
                <w:sz w:val="24"/>
              </w:rPr>
              <w:t>脱壳、剥落、露筋、裂缝、破损、冻融破坏等缺陷；伸缩缝填料无流失；附属设施完整；各主要监测量的变化符合有关规定。</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15</w:t>
            </w:r>
          </w:p>
        </w:tc>
        <w:tc>
          <w:tcPr>
            <w:tcW w:w="5571" w:type="dxa"/>
            <w:shd w:val="clear" w:color="auto" w:fill="auto"/>
            <w:vAlign w:val="center"/>
          </w:tcPr>
          <w:p w:rsidR="00AE1810" w:rsidRPr="003820B5" w:rsidRDefault="00EB5FF7">
            <w:pPr>
              <w:ind w:firstLineChars="175" w:firstLine="420"/>
              <w:rPr>
                <w:rFonts w:ascii="仿宋" w:eastAsia="仿宋" w:hAnsi="仿宋" w:cs="宋体"/>
                <w:bCs/>
                <w:kern w:val="0"/>
                <w:sz w:val="24"/>
              </w:rPr>
            </w:pPr>
            <w:r w:rsidRPr="003820B5">
              <w:rPr>
                <w:rFonts w:ascii="仿宋" w:eastAsia="仿宋" w:hAnsi="仿宋" w:cs="宋体" w:hint="eastAsia"/>
                <w:bCs/>
                <w:kern w:val="0"/>
                <w:sz w:val="24"/>
              </w:rPr>
              <w:t>查看相关记录和检查现场。</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表面有缺陷，每项扣</w:t>
            </w:r>
            <w:r w:rsidRPr="003820B5">
              <w:rPr>
                <w:rFonts w:ascii="仿宋" w:eastAsia="仿宋" w:hAnsi="仿宋" w:cs="宋体"/>
                <w:bCs/>
                <w:kern w:val="0"/>
                <w:sz w:val="24"/>
              </w:rPr>
              <w:t>2分；裂缝严重，每处扣5分；伸缩缝填料流失,扣5分；附属设施不完整扣5分；主要监测量变化异常，每项扣2分；险情发</w:t>
            </w:r>
            <w:r w:rsidRPr="003820B5">
              <w:rPr>
                <w:rFonts w:ascii="仿宋" w:eastAsia="仿宋" w:hAnsi="仿宋" w:cs="宋体" w:hint="eastAsia"/>
                <w:bCs/>
                <w:kern w:val="0"/>
                <w:sz w:val="24"/>
              </w:rPr>
              <w:t>现不及时，报告不准确，抢护不及时、措施不得当扣</w:t>
            </w:r>
            <w:r w:rsidRPr="003820B5">
              <w:rPr>
                <w:rFonts w:ascii="仿宋" w:eastAsia="仿宋" w:hAnsi="仿宋" w:cs="宋体"/>
                <w:bCs/>
                <w:kern w:val="0"/>
                <w:sz w:val="24"/>
              </w:rPr>
              <w:t>5分</w:t>
            </w:r>
            <w:r w:rsidRPr="003820B5">
              <w:rPr>
                <w:rFonts w:ascii="仿宋" w:eastAsia="仿宋" w:hAnsi="仿宋" w:hint="eastAsia"/>
                <w:bCs/>
                <w:color w:val="000000"/>
                <w:sz w:val="24"/>
              </w:rPr>
              <w:t>。</w:t>
            </w:r>
          </w:p>
        </w:tc>
        <w:tc>
          <w:tcPr>
            <w:tcW w:w="1162" w:type="dxa"/>
            <w:vAlign w:val="center"/>
          </w:tcPr>
          <w:p w:rsidR="00AE1810" w:rsidRPr="003820B5" w:rsidRDefault="00AE1810">
            <w:pPr>
              <w:spacing w:line="240" w:lineRule="exact"/>
              <w:jc w:val="center"/>
              <w:rPr>
                <w:rFonts w:ascii="仿宋" w:eastAsia="仿宋" w:hAnsi="仿宋" w:cs="仿宋"/>
                <w:bCs/>
                <w:szCs w:val="21"/>
              </w:rPr>
            </w:pPr>
          </w:p>
        </w:tc>
        <w:tc>
          <w:tcPr>
            <w:tcW w:w="910" w:type="dxa"/>
          </w:tcPr>
          <w:p w:rsidR="00AE1810" w:rsidRPr="003820B5" w:rsidRDefault="00AE1810">
            <w:pPr>
              <w:spacing w:line="240" w:lineRule="exact"/>
              <w:jc w:val="center"/>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kern w:val="0"/>
                <w:sz w:val="24"/>
              </w:rPr>
            </w:pPr>
            <w:r w:rsidRPr="003820B5">
              <w:rPr>
                <w:rFonts w:ascii="仿宋" w:eastAsia="仿宋" w:hAnsi="仿宋" w:cs="宋体"/>
                <w:bCs/>
                <w:kern w:val="0"/>
                <w:sz w:val="24"/>
              </w:rPr>
              <w:t>4.1.5机（厂）房</w:t>
            </w:r>
          </w:p>
          <w:p w:rsidR="00AE1810" w:rsidRPr="003820B5" w:rsidRDefault="00EB5FF7">
            <w:pPr>
              <w:adjustRightInd w:val="0"/>
              <w:snapToGrid w:val="0"/>
              <w:ind w:rightChars="-51" w:right="-107"/>
              <w:jc w:val="left"/>
              <w:rPr>
                <w:rFonts w:ascii="仿宋" w:eastAsia="仿宋" w:hAnsi="仿宋" w:cs="仿宋"/>
                <w:bCs/>
                <w:sz w:val="24"/>
              </w:rPr>
            </w:pPr>
            <w:r w:rsidRPr="003820B5">
              <w:rPr>
                <w:rFonts w:ascii="仿宋" w:eastAsia="仿宋" w:hAnsi="仿宋" w:cs="宋体" w:hint="eastAsia"/>
                <w:bCs/>
                <w:kern w:val="0"/>
                <w:sz w:val="24"/>
              </w:rPr>
              <w:t>外观整洁，结构完整，稳定可靠，满足抗震要求，无裂缝、漏水、沉陷等缺陷；梁、板等主要构件及门窗、排水等附件完好；通风、防潮、防水满足安全运行要求；避雷装置安全可靠；</w:t>
            </w:r>
            <w:r w:rsidRPr="003820B5">
              <w:rPr>
                <w:rFonts w:ascii="仿宋" w:eastAsia="仿宋" w:hAnsi="仿宋" w:hint="eastAsia"/>
                <w:bCs/>
                <w:color w:val="000000"/>
                <w:sz w:val="24"/>
              </w:rPr>
              <w:t>边坡稳定，并有完好的监测手段。</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ind w:firstLineChars="175" w:firstLine="420"/>
              <w:rPr>
                <w:rFonts w:ascii="仿宋" w:eastAsia="仿宋" w:hAnsi="仿宋" w:cs="宋体"/>
                <w:bCs/>
                <w:kern w:val="0"/>
                <w:sz w:val="24"/>
              </w:rPr>
            </w:pPr>
            <w:r w:rsidRPr="003820B5">
              <w:rPr>
                <w:rFonts w:ascii="仿宋" w:eastAsia="仿宋" w:hAnsi="仿宋" w:cs="宋体" w:hint="eastAsia"/>
                <w:bCs/>
                <w:kern w:val="0"/>
                <w:sz w:val="24"/>
              </w:rPr>
              <w:t>现场检查和查看相关记录。</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每处缺陷扣</w:t>
            </w:r>
            <w:r w:rsidRPr="003820B5">
              <w:rPr>
                <w:rFonts w:ascii="仿宋" w:eastAsia="仿宋" w:hAnsi="仿宋" w:cs="宋体"/>
                <w:bCs/>
                <w:kern w:val="0"/>
                <w:sz w:val="24"/>
              </w:rPr>
              <w:t>5分；梁、板等主要构件有变形、裂缝等缺陷，每项扣5分；门窗、排水等附件损毁扣2分；通风、防潮、防水不满足安全运行要求扣2分；避雷装置不符合规定扣2分；边坡不稳定，扣2分。</w:t>
            </w:r>
          </w:p>
        </w:tc>
        <w:tc>
          <w:tcPr>
            <w:tcW w:w="1162" w:type="dxa"/>
            <w:vAlign w:val="center"/>
          </w:tcPr>
          <w:p w:rsidR="00AE1810" w:rsidRPr="003820B5" w:rsidRDefault="00AE1810">
            <w:pPr>
              <w:spacing w:line="240" w:lineRule="exact"/>
              <w:jc w:val="center"/>
              <w:rPr>
                <w:rFonts w:ascii="仿宋" w:eastAsia="仿宋" w:hAnsi="仿宋" w:cs="仿宋"/>
                <w:bCs/>
                <w:szCs w:val="21"/>
              </w:rPr>
            </w:pPr>
          </w:p>
        </w:tc>
        <w:tc>
          <w:tcPr>
            <w:tcW w:w="910" w:type="dxa"/>
          </w:tcPr>
          <w:p w:rsidR="00AE1810" w:rsidRPr="003820B5" w:rsidRDefault="00AE1810">
            <w:pPr>
              <w:spacing w:line="240" w:lineRule="exact"/>
              <w:jc w:val="center"/>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rPr>
                <w:rFonts w:ascii="仿宋" w:eastAsia="仿宋" w:hAnsi="仿宋" w:cs="宋体"/>
                <w:bCs/>
                <w:kern w:val="0"/>
                <w:sz w:val="24"/>
              </w:rPr>
            </w:pPr>
            <w:r w:rsidRPr="003820B5">
              <w:rPr>
                <w:rFonts w:ascii="仿宋" w:eastAsia="仿宋" w:hAnsi="仿宋" w:cs="宋体"/>
                <w:bCs/>
                <w:kern w:val="0"/>
                <w:sz w:val="24"/>
              </w:rPr>
              <w:t>4.1.6金属结构</w:t>
            </w:r>
          </w:p>
          <w:p w:rsidR="00AE1810" w:rsidRPr="003820B5" w:rsidRDefault="00EB5FF7">
            <w:pPr>
              <w:widowControl/>
              <w:rPr>
                <w:rFonts w:ascii="仿宋" w:eastAsia="仿宋" w:hAnsi="仿宋" w:cs="宋体"/>
                <w:bCs/>
                <w:kern w:val="0"/>
                <w:sz w:val="24"/>
              </w:rPr>
            </w:pPr>
            <w:r w:rsidRPr="003820B5">
              <w:rPr>
                <w:rFonts w:ascii="仿宋" w:eastAsia="仿宋" w:hAnsi="仿宋" w:cs="宋体" w:hint="eastAsia"/>
                <w:bCs/>
                <w:kern w:val="0"/>
                <w:sz w:val="24"/>
              </w:rPr>
              <w:t>启闭机及升船机零部件及安全保护装置正常可靠，满足运行要求；按规定程序操作，并向有关单位通报信息；按规定开展启闭机及升船机设备管理等级评定；符合报废条件的及时按规定程序申请报废；运行记录规范；闸门表面无明显锈蚀；闸门止水装置密封可靠；闸门行走支承零部件无缺陷，平压设备（充水阀或旁通阀）完整可靠；门体的承载构件无变形；运转部位的加油设施完好、畅通；金属结构无变形、</w:t>
            </w:r>
            <w:r w:rsidRPr="003820B5">
              <w:rPr>
                <w:rFonts w:ascii="仿宋" w:eastAsia="仿宋" w:hAnsi="仿宋" w:cs="宋体" w:hint="eastAsia"/>
                <w:bCs/>
                <w:kern w:val="0"/>
                <w:sz w:val="24"/>
              </w:rPr>
              <w:lastRenderedPageBreak/>
              <w:t>裂纹、锈蚀、气蚀、油漆剥落、磨损、振动以及焊缝开裂、铆钉或螺栓松动等现象；安全或附属装置运行正常。压力钢管伸缩节完好，无渗漏；每年汛前应对泄洪闸门进行检修和启闭试验。</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lastRenderedPageBreak/>
              <w:t>20</w:t>
            </w:r>
          </w:p>
        </w:tc>
        <w:tc>
          <w:tcPr>
            <w:tcW w:w="5571" w:type="dxa"/>
            <w:shd w:val="clear" w:color="auto" w:fill="auto"/>
            <w:vAlign w:val="center"/>
          </w:tcPr>
          <w:p w:rsidR="00AE1810" w:rsidRPr="003820B5" w:rsidRDefault="00EB5FF7">
            <w:pPr>
              <w:ind w:firstLineChars="175" w:firstLine="420"/>
              <w:rPr>
                <w:rFonts w:ascii="仿宋" w:eastAsia="仿宋" w:hAnsi="仿宋" w:cs="宋体"/>
                <w:bCs/>
                <w:kern w:val="0"/>
                <w:sz w:val="24"/>
              </w:rPr>
            </w:pPr>
            <w:r w:rsidRPr="003820B5">
              <w:rPr>
                <w:rFonts w:ascii="仿宋" w:eastAsia="仿宋" w:hAnsi="仿宋" w:cs="宋体" w:hint="eastAsia"/>
                <w:bCs/>
                <w:kern w:val="0"/>
                <w:sz w:val="24"/>
              </w:rPr>
              <w:t>现场检查和查看相关记录。</w:t>
            </w:r>
          </w:p>
          <w:p w:rsidR="00AE1810" w:rsidRPr="003820B5" w:rsidRDefault="00EB5FF7">
            <w:pPr>
              <w:ind w:firstLineChars="175" w:firstLine="420"/>
              <w:rPr>
                <w:rFonts w:ascii="仿宋" w:eastAsia="仿宋" w:hAnsi="仿宋"/>
                <w:bCs/>
                <w:sz w:val="24"/>
              </w:rPr>
            </w:pPr>
            <w:r w:rsidRPr="003820B5">
              <w:rPr>
                <w:rFonts w:ascii="仿宋" w:eastAsia="仿宋" w:hAnsi="仿宋" w:cs="宋体" w:hint="eastAsia"/>
                <w:bCs/>
                <w:kern w:val="0"/>
                <w:sz w:val="24"/>
              </w:rPr>
              <w:t>每发现一处缺陷扣</w:t>
            </w:r>
            <w:r w:rsidRPr="003820B5">
              <w:rPr>
                <w:rFonts w:ascii="仿宋" w:eastAsia="仿宋" w:hAnsi="仿宋" w:cs="宋体"/>
                <w:bCs/>
                <w:kern w:val="0"/>
                <w:sz w:val="24"/>
              </w:rPr>
              <w:t>2分</w:t>
            </w:r>
            <w:r w:rsidRPr="003820B5">
              <w:rPr>
                <w:rFonts w:ascii="仿宋" w:eastAsia="仿宋" w:hAnsi="仿宋" w:cs="宋体" w:hint="eastAsia"/>
                <w:bCs/>
                <w:kern w:val="0"/>
                <w:sz w:val="24"/>
              </w:rPr>
              <w:t>；</w:t>
            </w:r>
            <w:r w:rsidRPr="003820B5">
              <w:rPr>
                <w:rFonts w:ascii="仿宋" w:eastAsia="仿宋" w:hAnsi="仿宋" w:hint="eastAsia"/>
                <w:bCs/>
                <w:sz w:val="24"/>
              </w:rPr>
              <w:t>每年汛前未对泄洪闸门进行检修和启闭试验，扣5分。</w:t>
            </w:r>
          </w:p>
          <w:p w:rsidR="00AE1810" w:rsidRPr="003820B5" w:rsidRDefault="00EB5FF7" w:rsidP="001914EA">
            <w:pPr>
              <w:ind w:firstLineChars="175" w:firstLine="422"/>
              <w:rPr>
                <w:rFonts w:ascii="仿宋" w:eastAsia="仿宋" w:hAnsi="仿宋" w:cs="仿宋"/>
                <w:bCs/>
                <w:sz w:val="24"/>
              </w:rPr>
            </w:pPr>
            <w:r w:rsidRPr="003820B5">
              <w:rPr>
                <w:rFonts w:ascii="仿宋" w:eastAsia="仿宋" w:hAnsi="仿宋" w:cs="宋体" w:hint="eastAsia"/>
                <w:b/>
                <w:kern w:val="0"/>
                <w:sz w:val="24"/>
              </w:rPr>
              <w:t>未按规定对水工钢闸门和启闭机进行安全检测，不得评为达标。</w:t>
            </w:r>
            <w:bookmarkStart w:id="4" w:name="_GoBack"/>
            <w:bookmarkEnd w:id="4"/>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kern w:val="0"/>
                <w:sz w:val="24"/>
              </w:rPr>
            </w:pPr>
            <w:r w:rsidRPr="003820B5">
              <w:rPr>
                <w:rFonts w:ascii="仿宋" w:eastAsia="仿宋" w:hAnsi="仿宋" w:cs="宋体"/>
                <w:bCs/>
                <w:kern w:val="0"/>
                <w:sz w:val="24"/>
              </w:rPr>
              <w:t>4.1.7电气设备</w:t>
            </w:r>
          </w:p>
          <w:p w:rsidR="00AE1810" w:rsidRPr="003820B5" w:rsidRDefault="00EB5FF7">
            <w:pPr>
              <w:adjustRightInd w:val="0"/>
              <w:snapToGrid w:val="0"/>
              <w:ind w:rightChars="-51" w:right="-107"/>
              <w:jc w:val="left"/>
              <w:rPr>
                <w:rFonts w:ascii="仿宋" w:eastAsia="仿宋" w:hAnsi="仿宋" w:cs="仿宋"/>
                <w:bCs/>
                <w:sz w:val="24"/>
              </w:rPr>
            </w:pPr>
            <w:r w:rsidRPr="003820B5">
              <w:rPr>
                <w:rFonts w:ascii="仿宋" w:eastAsia="仿宋" w:hAnsi="仿宋" w:hint="eastAsia"/>
                <w:bCs/>
                <w:color w:val="000000"/>
                <w:sz w:val="24"/>
              </w:rPr>
              <w:t>发电机、变压器、输配电系统、厂用电系统、</w:t>
            </w:r>
            <w:r w:rsidRPr="003820B5">
              <w:rPr>
                <w:rFonts w:ascii="仿宋" w:eastAsia="仿宋" w:hAnsi="仿宋" w:cs="宋体" w:hint="eastAsia"/>
                <w:bCs/>
                <w:kern w:val="0"/>
                <w:sz w:val="24"/>
              </w:rPr>
              <w:t>直流系统、</w:t>
            </w:r>
            <w:r w:rsidRPr="003820B5">
              <w:rPr>
                <w:rFonts w:ascii="仿宋" w:eastAsia="仿宋" w:hAnsi="仿宋" w:hint="eastAsia"/>
                <w:bCs/>
                <w:color w:val="000000"/>
                <w:sz w:val="24"/>
              </w:rPr>
              <w:t>继电保护系统、通信系统、励磁装置、自控装置、</w:t>
            </w:r>
            <w:r w:rsidRPr="003820B5">
              <w:rPr>
                <w:rFonts w:ascii="仿宋" w:eastAsia="仿宋" w:hAnsi="仿宋" w:cs="宋体" w:hint="eastAsia"/>
                <w:bCs/>
                <w:kern w:val="0"/>
                <w:sz w:val="24"/>
              </w:rPr>
              <w:t>开关设备、电动机、</w:t>
            </w:r>
            <w:r w:rsidRPr="003820B5">
              <w:rPr>
                <w:rFonts w:ascii="仿宋" w:eastAsia="仿宋" w:hAnsi="仿宋" w:hint="eastAsia"/>
                <w:bCs/>
                <w:color w:val="000000"/>
                <w:sz w:val="24"/>
              </w:rPr>
              <w:t>防雷和接地、事故照明等</w:t>
            </w:r>
            <w:r w:rsidRPr="003820B5">
              <w:rPr>
                <w:rFonts w:ascii="仿宋" w:eastAsia="仿宋" w:hAnsi="仿宋" w:cs="宋体" w:hint="eastAsia"/>
                <w:bCs/>
                <w:kern w:val="0"/>
                <w:sz w:val="24"/>
              </w:rPr>
              <w:t>设备运行符合规定；继电保护及安全自动装置配置符合要求；配电柜（箱）等末级设备运行可靠；各种设备的接地、防雷措施完善、合理；操作票、工作票的管理和使用符合规定。</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20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现场检查和查看相关记录。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主要设备运行不符合规定，每项扣</w:t>
            </w:r>
            <w:r w:rsidRPr="003820B5">
              <w:rPr>
                <w:rFonts w:ascii="仿宋" w:eastAsia="仿宋" w:hAnsi="仿宋" w:cs="宋体"/>
                <w:bCs/>
                <w:kern w:val="0"/>
                <w:sz w:val="24"/>
              </w:rPr>
              <w:t>2分；继电</w:t>
            </w:r>
            <w:r w:rsidRPr="003820B5">
              <w:rPr>
                <w:rFonts w:ascii="仿宋" w:eastAsia="仿宋" w:hAnsi="仿宋" w:cs="宋体" w:hint="eastAsia"/>
                <w:bCs/>
                <w:kern w:val="0"/>
                <w:sz w:val="24"/>
              </w:rPr>
              <w:t>保护及安全自动装置配置不符合要求扣</w:t>
            </w:r>
            <w:r w:rsidRPr="003820B5">
              <w:rPr>
                <w:rFonts w:ascii="仿宋" w:eastAsia="仿宋" w:hAnsi="仿宋" w:cs="宋体"/>
                <w:bCs/>
                <w:kern w:val="0"/>
                <w:sz w:val="24"/>
              </w:rPr>
              <w:t>2分；直流系统设备不符合运行要求扣5分；末级设备运行数据不符合规定扣5分；接地、防雷措施不</w:t>
            </w:r>
            <w:proofErr w:type="gramStart"/>
            <w:r w:rsidRPr="003820B5">
              <w:rPr>
                <w:rFonts w:ascii="仿宋" w:eastAsia="仿宋" w:hAnsi="仿宋" w:cs="宋体" w:hint="eastAsia"/>
                <w:bCs/>
                <w:kern w:val="0"/>
                <w:sz w:val="24"/>
              </w:rPr>
              <w:t>完善扣</w:t>
            </w:r>
            <w:proofErr w:type="gramEnd"/>
            <w:r w:rsidRPr="003820B5">
              <w:rPr>
                <w:rFonts w:ascii="仿宋" w:eastAsia="仿宋" w:hAnsi="仿宋" w:cs="宋体"/>
                <w:bCs/>
                <w:kern w:val="0"/>
                <w:sz w:val="24"/>
              </w:rPr>
              <w:t>5分；无操作票、工作票，不得分；管理和使用不符合规定，每项扣5分；</w:t>
            </w:r>
            <w:r w:rsidRPr="003820B5">
              <w:rPr>
                <w:rFonts w:ascii="仿宋" w:eastAsia="仿宋" w:hAnsi="仿宋" w:hint="eastAsia"/>
                <w:bCs/>
                <w:color w:val="000000"/>
                <w:sz w:val="24"/>
              </w:rPr>
              <w:t>升压站、变电站围墙或围栏不满足要求，每项扣2分；升压站内排水不正常，扣2分；电缆沟及各设备基础不稳定，扣2分。</w:t>
            </w:r>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kern w:val="0"/>
                <w:sz w:val="24"/>
              </w:rPr>
            </w:pPr>
            <w:r w:rsidRPr="003820B5">
              <w:rPr>
                <w:rFonts w:ascii="仿宋" w:eastAsia="仿宋" w:hAnsi="仿宋" w:cs="宋体"/>
                <w:bCs/>
                <w:kern w:val="0"/>
                <w:sz w:val="24"/>
              </w:rPr>
              <w:t>4.1.8水力机械及辅助设备</w:t>
            </w:r>
          </w:p>
          <w:p w:rsidR="00AE1810" w:rsidRPr="003820B5" w:rsidRDefault="00EB5FF7">
            <w:pPr>
              <w:adjustRightInd w:val="0"/>
              <w:snapToGrid w:val="0"/>
              <w:ind w:rightChars="-51" w:right="-107"/>
              <w:jc w:val="left"/>
              <w:rPr>
                <w:rFonts w:ascii="仿宋" w:eastAsia="仿宋" w:hAnsi="仿宋" w:cs="仿宋"/>
                <w:bCs/>
                <w:sz w:val="24"/>
              </w:rPr>
            </w:pPr>
            <w:r w:rsidRPr="003820B5">
              <w:rPr>
                <w:rFonts w:ascii="仿宋" w:eastAsia="仿宋" w:hAnsi="仿宋" w:hint="eastAsia"/>
                <w:bCs/>
                <w:color w:val="000000"/>
                <w:sz w:val="24"/>
              </w:rPr>
              <w:t>水轮机、水泵、调速器及油压装置、主阀油压装置、油气水系统设备状况良好；运行管理符合相关规范要求；运行状态良好；运行记录规范。</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ind w:firstLineChars="175" w:firstLine="420"/>
              <w:rPr>
                <w:rFonts w:ascii="仿宋" w:eastAsia="仿宋" w:hAnsi="仿宋" w:cs="宋体"/>
                <w:bCs/>
                <w:kern w:val="0"/>
                <w:sz w:val="24"/>
              </w:rPr>
            </w:pPr>
            <w:r w:rsidRPr="003820B5">
              <w:rPr>
                <w:rFonts w:ascii="仿宋" w:eastAsia="仿宋" w:hAnsi="仿宋" w:cs="宋体" w:hint="eastAsia"/>
                <w:bCs/>
                <w:kern w:val="0"/>
                <w:sz w:val="24"/>
              </w:rPr>
              <w:t>现场检查和查看相关记录。</w:t>
            </w:r>
          </w:p>
          <w:p w:rsidR="00AE1810" w:rsidRPr="003820B5" w:rsidRDefault="00EB5FF7">
            <w:pPr>
              <w:ind w:firstLineChars="175" w:firstLine="420"/>
              <w:rPr>
                <w:rFonts w:ascii="仿宋" w:eastAsia="仿宋" w:hAnsi="仿宋" w:cs="仿宋"/>
                <w:bCs/>
                <w:sz w:val="24"/>
              </w:rPr>
            </w:pPr>
            <w:r w:rsidRPr="003820B5">
              <w:rPr>
                <w:rFonts w:ascii="仿宋" w:eastAsia="仿宋" w:hAnsi="仿宋" w:cs="宋体" w:hint="eastAsia"/>
                <w:bCs/>
                <w:kern w:val="0"/>
                <w:sz w:val="24"/>
              </w:rPr>
              <w:t>每发现一处缺陷，扣2</w:t>
            </w:r>
            <w:r w:rsidRPr="003820B5">
              <w:rPr>
                <w:rFonts w:ascii="仿宋" w:eastAsia="仿宋" w:hAnsi="仿宋" w:cs="宋体"/>
                <w:bCs/>
                <w:kern w:val="0"/>
                <w:sz w:val="24"/>
              </w:rPr>
              <w:t>分；运行记录未按规范记录，每发现一处扣</w:t>
            </w:r>
            <w:r w:rsidRPr="003820B5">
              <w:rPr>
                <w:rFonts w:ascii="仿宋" w:eastAsia="仿宋" w:hAnsi="仿宋" w:cs="宋体" w:hint="eastAsia"/>
                <w:bCs/>
                <w:kern w:val="0"/>
                <w:sz w:val="24"/>
              </w:rPr>
              <w:t>2</w:t>
            </w:r>
            <w:r w:rsidRPr="003820B5">
              <w:rPr>
                <w:rFonts w:ascii="仿宋" w:eastAsia="仿宋" w:hAnsi="仿宋" w:cs="宋体"/>
                <w:bCs/>
                <w:kern w:val="0"/>
                <w:sz w:val="24"/>
              </w:rPr>
              <w:t>分。</w:t>
            </w:r>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kern w:val="0"/>
                <w:sz w:val="24"/>
              </w:rPr>
            </w:pPr>
            <w:r w:rsidRPr="003820B5">
              <w:rPr>
                <w:rFonts w:ascii="仿宋" w:eastAsia="仿宋" w:hAnsi="仿宋" w:cs="宋体"/>
                <w:bCs/>
                <w:kern w:val="0"/>
                <w:sz w:val="24"/>
              </w:rPr>
              <w:t>4.1.9自动化操控系统</w:t>
            </w:r>
          </w:p>
          <w:p w:rsidR="00AE1810" w:rsidRPr="003820B5" w:rsidRDefault="00EB5FF7">
            <w:pPr>
              <w:adjustRightInd w:val="0"/>
              <w:snapToGrid w:val="0"/>
              <w:ind w:rightChars="-51" w:right="-107"/>
              <w:jc w:val="left"/>
              <w:rPr>
                <w:rFonts w:ascii="仿宋" w:eastAsia="仿宋" w:hAnsi="仿宋" w:cs="仿宋"/>
                <w:bCs/>
                <w:sz w:val="24"/>
              </w:rPr>
            </w:pPr>
            <w:r w:rsidRPr="003820B5">
              <w:rPr>
                <w:rFonts w:ascii="仿宋" w:eastAsia="仿宋" w:hAnsi="仿宋" w:cs="宋体" w:hint="eastAsia"/>
                <w:bCs/>
                <w:kern w:val="0"/>
                <w:sz w:val="24"/>
              </w:rPr>
              <w:t>安全监测、防洪调度、调度通信、警报、供水调度、电站调度、水情测报自动化等自动化操控系统运行正常，安全可靠；网络安全防护实施方案和网络安全隔离措施完备、可</w:t>
            </w:r>
            <w:r w:rsidRPr="003820B5">
              <w:rPr>
                <w:rFonts w:ascii="仿宋" w:eastAsia="仿宋" w:hAnsi="仿宋" w:cs="宋体" w:hint="eastAsia"/>
                <w:bCs/>
                <w:kern w:val="0"/>
                <w:sz w:val="24"/>
              </w:rPr>
              <w:lastRenderedPageBreak/>
              <w:t>靠；定期对系统硬件进行检查和校验；运行记录规范。</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lastRenderedPageBreak/>
              <w:t>10</w:t>
            </w:r>
          </w:p>
        </w:tc>
        <w:tc>
          <w:tcPr>
            <w:tcW w:w="5571" w:type="dxa"/>
            <w:shd w:val="clear" w:color="auto" w:fill="auto"/>
            <w:vAlign w:val="center"/>
          </w:tcPr>
          <w:p w:rsidR="00AE1810" w:rsidRPr="003820B5" w:rsidRDefault="00EB5FF7">
            <w:pPr>
              <w:ind w:firstLineChars="175" w:firstLine="420"/>
              <w:rPr>
                <w:rFonts w:ascii="仿宋" w:eastAsia="仿宋" w:hAnsi="仿宋" w:cs="宋体"/>
                <w:bCs/>
                <w:kern w:val="0"/>
                <w:sz w:val="24"/>
              </w:rPr>
            </w:pPr>
            <w:r w:rsidRPr="003820B5">
              <w:rPr>
                <w:rFonts w:ascii="仿宋" w:eastAsia="仿宋" w:hAnsi="仿宋" w:cs="宋体" w:hint="eastAsia"/>
                <w:bCs/>
                <w:kern w:val="0"/>
                <w:sz w:val="24"/>
              </w:rPr>
              <w:t>现场检查和查看相关记录。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自动化操控系统运行不正常，不安全可靠，每个扣</w:t>
            </w:r>
            <w:r w:rsidRPr="003820B5">
              <w:rPr>
                <w:rFonts w:ascii="仿宋" w:eastAsia="仿宋" w:hAnsi="仿宋" w:cs="宋体"/>
                <w:bCs/>
                <w:kern w:val="0"/>
                <w:sz w:val="24"/>
              </w:rPr>
              <w:t>2分；网络安全防护存在安全隐患扣5分；未定期检查和校验扣5分；备份恢复</w:t>
            </w:r>
            <w:proofErr w:type="gramStart"/>
            <w:r w:rsidRPr="003820B5">
              <w:rPr>
                <w:rFonts w:ascii="仿宋" w:eastAsia="仿宋" w:hAnsi="仿宋" w:cs="宋体" w:hint="eastAsia"/>
                <w:bCs/>
                <w:kern w:val="0"/>
                <w:sz w:val="24"/>
              </w:rPr>
              <w:t>能力差扣</w:t>
            </w:r>
            <w:r w:rsidRPr="003820B5">
              <w:rPr>
                <w:rFonts w:ascii="仿宋" w:eastAsia="仿宋" w:hAnsi="仿宋" w:cs="宋体"/>
                <w:bCs/>
                <w:kern w:val="0"/>
                <w:sz w:val="24"/>
              </w:rPr>
              <w:t>5分</w:t>
            </w:r>
            <w:proofErr w:type="gramEnd"/>
            <w:r w:rsidRPr="003820B5">
              <w:rPr>
                <w:rFonts w:ascii="仿宋" w:eastAsia="仿宋" w:hAnsi="仿宋" w:cs="宋体" w:hint="eastAsia"/>
                <w:bCs/>
                <w:kern w:val="0"/>
                <w:sz w:val="24"/>
              </w:rPr>
              <w:t>；运行记录不规范扣</w:t>
            </w:r>
            <w:r w:rsidRPr="003820B5">
              <w:rPr>
                <w:rFonts w:ascii="仿宋" w:eastAsia="仿宋" w:hAnsi="仿宋" w:cs="宋体"/>
                <w:bCs/>
                <w:kern w:val="0"/>
                <w:sz w:val="24"/>
              </w:rPr>
              <w:t>2分。</w:t>
            </w:r>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kern w:val="0"/>
                <w:sz w:val="24"/>
              </w:rPr>
            </w:pPr>
            <w:r w:rsidRPr="003820B5">
              <w:rPr>
                <w:rFonts w:ascii="仿宋" w:eastAsia="仿宋" w:hAnsi="仿宋" w:cs="宋体"/>
                <w:bCs/>
                <w:kern w:val="0"/>
                <w:sz w:val="24"/>
              </w:rPr>
              <w:t>4.1.10备用电源（柴油发电机）</w:t>
            </w:r>
          </w:p>
          <w:p w:rsidR="00AE1810" w:rsidRPr="003820B5" w:rsidRDefault="00EB5FF7">
            <w:pPr>
              <w:adjustRightInd w:val="0"/>
              <w:snapToGrid w:val="0"/>
              <w:ind w:rightChars="-51" w:right="-107"/>
              <w:jc w:val="left"/>
              <w:rPr>
                <w:rFonts w:ascii="仿宋" w:eastAsia="仿宋" w:hAnsi="仿宋" w:cs="仿宋"/>
                <w:bCs/>
                <w:sz w:val="24"/>
              </w:rPr>
            </w:pPr>
            <w:r w:rsidRPr="003820B5">
              <w:rPr>
                <w:rFonts w:ascii="仿宋" w:eastAsia="仿宋" w:hAnsi="仿宋" w:cs="宋体" w:hint="eastAsia"/>
                <w:bCs/>
                <w:kern w:val="0"/>
                <w:sz w:val="24"/>
              </w:rPr>
              <w:t>发电机的准备、启动、运行符合有关规定，</w:t>
            </w:r>
            <w:proofErr w:type="gramStart"/>
            <w:r w:rsidRPr="003820B5">
              <w:rPr>
                <w:rFonts w:ascii="仿宋" w:eastAsia="仿宋" w:hAnsi="仿宋" w:cs="宋体" w:hint="eastAsia"/>
                <w:bCs/>
                <w:kern w:val="0"/>
                <w:sz w:val="24"/>
              </w:rPr>
              <w:t>及时维护</w:t>
            </w:r>
            <w:proofErr w:type="gramEnd"/>
            <w:r w:rsidRPr="003820B5">
              <w:rPr>
                <w:rFonts w:ascii="仿宋" w:eastAsia="仿宋" w:hAnsi="仿宋" w:cs="宋体" w:hint="eastAsia"/>
                <w:bCs/>
                <w:kern w:val="0"/>
                <w:sz w:val="24"/>
              </w:rPr>
              <w:t>保养，及时排除运行故障；运行记录规范。</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现场检查和查看相关记录。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发电机不能正常启动，不得分；操作规程、倒闸操作流程</w:t>
            </w:r>
            <w:proofErr w:type="gramStart"/>
            <w:r w:rsidRPr="003820B5">
              <w:rPr>
                <w:rFonts w:ascii="仿宋" w:eastAsia="仿宋" w:hAnsi="仿宋" w:cs="宋体" w:hint="eastAsia"/>
                <w:bCs/>
                <w:kern w:val="0"/>
                <w:sz w:val="24"/>
              </w:rPr>
              <w:t>未现场</w:t>
            </w:r>
            <w:proofErr w:type="gramEnd"/>
            <w:r w:rsidRPr="003820B5">
              <w:rPr>
                <w:rFonts w:ascii="仿宋" w:eastAsia="仿宋" w:hAnsi="仿宋" w:cs="宋体" w:hint="eastAsia"/>
                <w:bCs/>
                <w:kern w:val="0"/>
                <w:sz w:val="24"/>
              </w:rPr>
              <w:t>张贴，扣</w:t>
            </w:r>
            <w:r w:rsidRPr="003820B5">
              <w:rPr>
                <w:rFonts w:ascii="仿宋" w:eastAsia="仿宋" w:hAnsi="仿宋" w:cs="宋体"/>
                <w:bCs/>
                <w:kern w:val="0"/>
                <w:sz w:val="24"/>
              </w:rPr>
              <w:t>3分；蓄电池电压不正常扣2分；无备用柴油扣2分；维修养护不及时扣2分；记录中记载事项与操作规程规定不符合，每项扣2分；运行记录不规范扣2分；</w:t>
            </w:r>
          </w:p>
        </w:tc>
        <w:tc>
          <w:tcPr>
            <w:tcW w:w="1162" w:type="dxa"/>
            <w:vAlign w:val="center"/>
          </w:tcPr>
          <w:p w:rsidR="00AE1810" w:rsidRPr="003820B5" w:rsidRDefault="00AE1810">
            <w:pPr>
              <w:spacing w:line="240" w:lineRule="exact"/>
              <w:rPr>
                <w:rFonts w:ascii="仿宋" w:eastAsia="仿宋" w:hAnsi="仿宋" w:cs="仿宋"/>
                <w:bCs/>
                <w:szCs w:val="21"/>
              </w:rPr>
            </w:pPr>
          </w:p>
        </w:tc>
        <w:tc>
          <w:tcPr>
            <w:tcW w:w="910" w:type="dxa"/>
          </w:tcPr>
          <w:p w:rsidR="00AE1810" w:rsidRPr="003820B5" w:rsidRDefault="00AE1810">
            <w:pPr>
              <w:spacing w:line="240" w:lineRule="exac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strike/>
                <w:kern w:val="0"/>
                <w:sz w:val="24"/>
              </w:rPr>
            </w:pPr>
            <w:r w:rsidRPr="003820B5">
              <w:rPr>
                <w:rFonts w:ascii="仿宋" w:eastAsia="仿宋" w:hAnsi="仿宋" w:cs="宋体"/>
                <w:bCs/>
                <w:kern w:val="0"/>
                <w:sz w:val="24"/>
              </w:rPr>
              <w:t>4.1.11安全设施</w:t>
            </w:r>
          </w:p>
          <w:p w:rsidR="00AE1810" w:rsidRPr="003820B5" w:rsidRDefault="00EB5FF7">
            <w:pPr>
              <w:adjustRightInd w:val="0"/>
              <w:snapToGrid w:val="0"/>
              <w:ind w:rightChars="-51" w:right="-107"/>
              <w:jc w:val="left"/>
              <w:rPr>
                <w:rFonts w:ascii="仿宋" w:eastAsia="仿宋" w:hAnsi="仿宋" w:cs="仿宋"/>
                <w:bCs/>
                <w:sz w:val="24"/>
              </w:rPr>
            </w:pPr>
            <w:r w:rsidRPr="003820B5">
              <w:rPr>
                <w:rFonts w:ascii="仿宋" w:eastAsia="仿宋" w:hAnsi="仿宋" w:cs="宋体" w:hint="eastAsia"/>
                <w:bCs/>
                <w:kern w:val="0"/>
                <w:sz w:val="24"/>
              </w:rPr>
              <w:t>新、改、扩建建设项目安全设施必须执行“三同时”制度；临边、孔洞、沟槽等危险部位的栏杆、盖板等设施齐全、牢固可靠；高处作业等危险作业部位按规定设置安全网等设施；垂直交叉作业等危险作业场所设置安全隔离棚；机械、传送装置等的转动部位安装防护栏等安全防护设施；临水和水上作业有可靠的救生设施；产生职业危害的工作场所设置相应的职业病防护设施；暴雨</w:t>
            </w:r>
            <w:r w:rsidRPr="003820B5">
              <w:rPr>
                <w:rFonts w:ascii="仿宋" w:eastAsia="仿宋" w:hAnsi="仿宋" w:hint="eastAsia"/>
                <w:bCs/>
                <w:sz w:val="24"/>
              </w:rPr>
              <w:t>、暴风雪</w:t>
            </w:r>
            <w:r w:rsidRPr="003820B5">
              <w:rPr>
                <w:rFonts w:ascii="仿宋" w:eastAsia="仿宋" w:hAnsi="仿宋" w:cs="宋体" w:hint="eastAsia"/>
                <w:bCs/>
                <w:kern w:val="0"/>
                <w:sz w:val="24"/>
              </w:rPr>
              <w:t>、台风等极端天气前后组织有关人员对安全设施进行检查或重新验收。</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20</w:t>
            </w:r>
          </w:p>
        </w:tc>
        <w:tc>
          <w:tcPr>
            <w:tcW w:w="5571" w:type="dxa"/>
            <w:shd w:val="clear" w:color="auto" w:fill="auto"/>
            <w:vAlign w:val="center"/>
          </w:tcPr>
          <w:p w:rsidR="00AE1810" w:rsidRPr="003820B5" w:rsidRDefault="00EB5FF7">
            <w:pPr>
              <w:widowControl/>
              <w:ind w:firstLineChars="175" w:firstLine="420"/>
              <w:rPr>
                <w:rFonts w:ascii="仿宋" w:eastAsia="仿宋" w:hAnsi="仿宋" w:cs="宋体"/>
                <w:bCs/>
                <w:kern w:val="0"/>
                <w:sz w:val="24"/>
              </w:rPr>
            </w:pPr>
            <w:r w:rsidRPr="003820B5">
              <w:rPr>
                <w:rFonts w:ascii="仿宋" w:eastAsia="仿宋" w:hAnsi="仿宋" w:cs="宋体" w:hint="eastAsia"/>
                <w:bCs/>
                <w:kern w:val="0"/>
                <w:sz w:val="24"/>
              </w:rPr>
              <w:t>查相关文件、</w:t>
            </w:r>
            <w:r w:rsidRPr="003820B5">
              <w:rPr>
                <w:rFonts w:ascii="仿宋" w:eastAsia="仿宋" w:hAnsi="仿宋" w:hint="eastAsia"/>
                <w:bCs/>
                <w:sz w:val="24"/>
              </w:rPr>
              <w:t>相关记录</w:t>
            </w:r>
            <w:r w:rsidRPr="003820B5">
              <w:rPr>
                <w:rFonts w:ascii="仿宋" w:eastAsia="仿宋" w:hAnsi="仿宋" w:cs="宋体" w:hint="eastAsia"/>
                <w:bCs/>
                <w:kern w:val="0"/>
                <w:sz w:val="24"/>
              </w:rPr>
              <w:t>并查看现场。</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未执行安全设施“三同时”制度扣</w:t>
            </w:r>
            <w:r w:rsidRPr="003820B5">
              <w:rPr>
                <w:rFonts w:ascii="仿宋" w:eastAsia="仿宋" w:hAnsi="仿宋" w:cs="宋体"/>
                <w:bCs/>
                <w:kern w:val="0"/>
                <w:sz w:val="24"/>
              </w:rPr>
              <w:t>10分；每发现一处安全设施和职业病防护设施不符合规定扣2分</w:t>
            </w:r>
            <w:r w:rsidRPr="003820B5">
              <w:rPr>
                <w:rFonts w:ascii="仿宋" w:eastAsia="仿宋" w:hAnsi="仿宋" w:hint="eastAsia"/>
                <w:bCs/>
                <w:sz w:val="24"/>
              </w:rPr>
              <w:t>；</w:t>
            </w:r>
            <w:r w:rsidRPr="003820B5">
              <w:rPr>
                <w:rFonts w:ascii="仿宋" w:eastAsia="仿宋" w:hAnsi="仿宋" w:cs="宋体" w:hint="eastAsia"/>
                <w:bCs/>
                <w:kern w:val="0"/>
                <w:sz w:val="24"/>
              </w:rPr>
              <w:t>暴雨</w:t>
            </w:r>
            <w:r w:rsidRPr="003820B5">
              <w:rPr>
                <w:rFonts w:ascii="仿宋" w:eastAsia="仿宋" w:hAnsi="仿宋" w:hint="eastAsia"/>
                <w:bCs/>
                <w:sz w:val="24"/>
              </w:rPr>
              <w:t>、暴风雪</w:t>
            </w:r>
            <w:r w:rsidRPr="003820B5">
              <w:rPr>
                <w:rFonts w:ascii="仿宋" w:eastAsia="仿宋" w:hAnsi="仿宋" w:cs="宋体" w:hint="eastAsia"/>
                <w:bCs/>
                <w:kern w:val="0"/>
                <w:sz w:val="24"/>
              </w:rPr>
              <w:t>、台风</w:t>
            </w:r>
            <w:r w:rsidRPr="003820B5">
              <w:rPr>
                <w:rFonts w:ascii="仿宋" w:eastAsia="仿宋" w:hAnsi="仿宋" w:hint="eastAsia"/>
                <w:bCs/>
                <w:sz w:val="24"/>
              </w:rPr>
              <w:t>等极端天气前后未组织有关人员对安全设施进行检查或重新验收，每项扣</w:t>
            </w:r>
            <w:r w:rsidRPr="003820B5">
              <w:rPr>
                <w:rFonts w:ascii="仿宋" w:eastAsia="仿宋" w:hAnsi="仿宋"/>
                <w:bCs/>
                <w:sz w:val="24"/>
              </w:rPr>
              <w:t>5分。</w:t>
            </w:r>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rightChars="-51" w:right="-107"/>
              <w:jc w:val="left"/>
              <w:rPr>
                <w:rFonts w:ascii="仿宋" w:eastAsia="仿宋" w:hAnsi="仿宋" w:cs="宋体"/>
                <w:bCs/>
                <w:kern w:val="0"/>
                <w:sz w:val="24"/>
              </w:rPr>
            </w:pPr>
            <w:r w:rsidRPr="003820B5">
              <w:rPr>
                <w:rFonts w:ascii="仿宋" w:eastAsia="仿宋" w:hAnsi="仿宋" w:cs="宋体"/>
                <w:bCs/>
                <w:kern w:val="0"/>
                <w:sz w:val="24"/>
              </w:rPr>
              <w:t>4.1.12检修管理</w:t>
            </w:r>
          </w:p>
          <w:p w:rsidR="00AE1810" w:rsidRPr="003820B5" w:rsidRDefault="00EB5FF7">
            <w:pPr>
              <w:adjustRightInd w:val="0"/>
              <w:snapToGrid w:val="0"/>
              <w:ind w:leftChars="-50" w:left="-105" w:rightChars="-51" w:right="-107"/>
              <w:jc w:val="left"/>
              <w:rPr>
                <w:rFonts w:ascii="仿宋" w:eastAsia="仿宋" w:hAnsi="仿宋" w:cs="仿宋"/>
                <w:bCs/>
                <w:sz w:val="24"/>
              </w:rPr>
            </w:pPr>
            <w:r w:rsidRPr="003820B5">
              <w:rPr>
                <w:rFonts w:ascii="仿宋" w:eastAsia="仿宋" w:hAnsi="仿宋" w:cs="宋体" w:hint="eastAsia"/>
                <w:bCs/>
                <w:kern w:val="0"/>
                <w:sz w:val="24"/>
              </w:rPr>
              <w:t>制定并落实综合检维修计划，落实“五定”原则，检修方案应包含作业安全风险分析、控制措施、应急处置措施及安全验收标准，</w:t>
            </w:r>
            <w:r w:rsidRPr="003820B5">
              <w:rPr>
                <w:rFonts w:ascii="仿宋" w:eastAsia="仿宋" w:hAnsi="仿宋" w:cs="宋体" w:hint="eastAsia"/>
                <w:bCs/>
                <w:kern w:val="0"/>
                <w:sz w:val="24"/>
              </w:rPr>
              <w:lastRenderedPageBreak/>
              <w:t>严格执行操作票、工作票制度，落实各项安全措施；检修质量符合要求；大修工程有设计、批复文件，有竣工验收资料；各种检修记录规范。</w:t>
            </w:r>
          </w:p>
        </w:tc>
        <w:tc>
          <w:tcPr>
            <w:tcW w:w="825" w:type="dxa"/>
            <w:shd w:val="clear" w:color="auto" w:fill="auto"/>
            <w:vAlign w:val="center"/>
          </w:tcPr>
          <w:p w:rsidR="00AE1810" w:rsidRPr="003820B5" w:rsidRDefault="00EB5FF7">
            <w:pPr>
              <w:adjustRightInd w:val="0"/>
              <w:snapToGrid w:val="0"/>
              <w:ind w:rightChars="-51" w:right="-107"/>
              <w:jc w:val="center"/>
              <w:rPr>
                <w:rFonts w:ascii="仿宋" w:eastAsia="仿宋" w:hAnsi="仿宋" w:cs="仿宋"/>
                <w:bCs/>
                <w:sz w:val="24"/>
              </w:rPr>
            </w:pPr>
            <w:r w:rsidRPr="003820B5">
              <w:rPr>
                <w:rFonts w:ascii="仿宋" w:eastAsia="仿宋" w:hAnsi="仿宋" w:cs="仿宋"/>
                <w:bCs/>
                <w:sz w:val="24"/>
              </w:rPr>
              <w:lastRenderedPageBreak/>
              <w:t>15</w:t>
            </w:r>
          </w:p>
        </w:tc>
        <w:tc>
          <w:tcPr>
            <w:tcW w:w="5571" w:type="dxa"/>
            <w:shd w:val="clear" w:color="auto" w:fill="auto"/>
            <w:vAlign w:val="center"/>
          </w:tcPr>
          <w:p w:rsidR="00AE1810" w:rsidRPr="003820B5" w:rsidRDefault="00EB5FF7">
            <w:pPr>
              <w:adjustRightInd w:val="0"/>
              <w:snapToGrid w:val="0"/>
              <w:ind w:rightChars="-51" w:right="-107" w:firstLineChars="175" w:firstLine="420"/>
              <w:rPr>
                <w:rFonts w:ascii="仿宋" w:eastAsia="仿宋" w:hAnsi="仿宋" w:cs="宋体"/>
                <w:bCs/>
                <w:kern w:val="0"/>
                <w:sz w:val="24"/>
              </w:rPr>
            </w:pPr>
            <w:proofErr w:type="gramStart"/>
            <w:r w:rsidRPr="003820B5">
              <w:rPr>
                <w:rFonts w:ascii="仿宋" w:eastAsia="仿宋" w:hAnsi="仿宋" w:cs="宋体" w:hint="eastAsia"/>
                <w:bCs/>
                <w:kern w:val="0"/>
                <w:sz w:val="24"/>
              </w:rPr>
              <w:t>查记录</w:t>
            </w:r>
            <w:proofErr w:type="gramEnd"/>
            <w:r w:rsidRPr="003820B5">
              <w:rPr>
                <w:rFonts w:ascii="仿宋" w:eastAsia="仿宋" w:hAnsi="仿宋" w:cs="宋体" w:hint="eastAsia"/>
                <w:bCs/>
                <w:kern w:val="0"/>
                <w:sz w:val="24"/>
              </w:rPr>
              <w:t>和查看现场。</w:t>
            </w:r>
          </w:p>
          <w:p w:rsidR="00AE1810" w:rsidRPr="003820B5" w:rsidRDefault="00EB5FF7">
            <w:pPr>
              <w:adjustRightInd w:val="0"/>
              <w:snapToGrid w:val="0"/>
              <w:ind w:rightChars="-51" w:right="-107" w:firstLineChars="175" w:firstLine="420"/>
              <w:rPr>
                <w:rFonts w:ascii="仿宋" w:eastAsia="仿宋" w:hAnsi="仿宋" w:cs="仿宋"/>
                <w:bCs/>
                <w:sz w:val="24"/>
              </w:rPr>
            </w:pPr>
            <w:r w:rsidRPr="003820B5">
              <w:rPr>
                <w:rFonts w:ascii="仿宋" w:eastAsia="仿宋" w:hAnsi="仿宋" w:cs="宋体" w:hint="eastAsia"/>
                <w:bCs/>
                <w:kern w:val="0"/>
                <w:sz w:val="24"/>
              </w:rPr>
              <w:t>无检修计划扣</w:t>
            </w:r>
            <w:r w:rsidRPr="003820B5">
              <w:rPr>
                <w:rFonts w:ascii="仿宋" w:eastAsia="仿宋" w:hAnsi="仿宋" w:cs="宋体"/>
                <w:bCs/>
                <w:kern w:val="0"/>
                <w:sz w:val="24"/>
              </w:rPr>
              <w:t>5分；未落实“五定”原则（即定检修方案、定检修人员、定安全措施、定检维修质量、定检维修进度）扣3分；检修方案内容缺失，扣2分；</w:t>
            </w:r>
            <w:r w:rsidRPr="003820B5">
              <w:rPr>
                <w:rFonts w:ascii="仿宋" w:eastAsia="仿宋" w:hAnsi="仿宋" w:cs="宋体"/>
                <w:bCs/>
                <w:kern w:val="0"/>
                <w:sz w:val="24"/>
              </w:rPr>
              <w:lastRenderedPageBreak/>
              <w:t>未执行操作票、工作票制度，未落实安全措施，未按计划完成检修任务及检修质量不合格，不得分；大修工程无设计、批复文件，不得分；竣工验收资料不全扣5分；记录不规范扣5分。</w:t>
            </w:r>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4.1.13特种设备管理</w:t>
            </w:r>
          </w:p>
          <w:p w:rsidR="00AE1810" w:rsidRPr="003820B5" w:rsidRDefault="00EB5FF7">
            <w:pPr>
              <w:widowControl/>
              <w:jc w:val="left"/>
              <w:rPr>
                <w:rFonts w:ascii="仿宋" w:eastAsia="仿宋" w:hAnsi="仿宋" w:cs="仿宋"/>
                <w:bCs/>
                <w:sz w:val="24"/>
              </w:rPr>
            </w:pPr>
            <w:r w:rsidRPr="003820B5">
              <w:rPr>
                <w:rFonts w:ascii="仿宋" w:eastAsia="仿宋" w:hAnsi="仿宋" w:cs="宋体" w:hint="eastAsia"/>
                <w:bCs/>
                <w:kern w:val="0"/>
                <w:sz w:val="24"/>
              </w:rPr>
              <w:t>按规定进行登记、建档、使用、维护保养、自检、定期检验以及报废等，有关记录规范；制定特种设备事故应急措施和救援预案；达到报废条件的及时向有关部门申请办理注销；建立特种设备技术档案。</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20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查相关记录和档案。</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未经检验或检验不合格使用，不得分；检验周期超过规定时间，不得分；记录不规范扣</w:t>
            </w:r>
            <w:r w:rsidRPr="003820B5">
              <w:rPr>
                <w:rFonts w:ascii="仿宋" w:eastAsia="仿宋" w:hAnsi="仿宋" w:cs="宋体"/>
                <w:bCs/>
                <w:kern w:val="0"/>
                <w:sz w:val="24"/>
              </w:rPr>
              <w:t>2分；没有应急措施或预案，不得分；设备报废未办理注销扣2分；未建立特种设备技术档案，不得分；档案资料不全，</w:t>
            </w:r>
            <w:r w:rsidRPr="003820B5">
              <w:rPr>
                <w:rFonts w:ascii="仿宋" w:eastAsia="仿宋" w:hAnsi="仿宋" w:cs="宋体" w:hint="eastAsia"/>
                <w:kern w:val="0"/>
                <w:sz w:val="24"/>
              </w:rPr>
              <w:t>包括：设计文件、制造单位、产品质量合格证明、使用维护说明等文件以及安装技术文件和资料；定期检验和定期自行检查的记录；日常使用状况记录；特种设备及其安全附件、安全保护装置、测量调控装置及有关附属仪器仪表的日常维护保养记录；运行故障和事故记录；</w:t>
            </w:r>
            <w:r w:rsidRPr="003820B5">
              <w:rPr>
                <w:rFonts w:ascii="仿宋" w:eastAsia="仿宋" w:hAnsi="仿宋" w:cs="宋体"/>
                <w:kern w:val="0"/>
                <w:sz w:val="24"/>
              </w:rPr>
              <w:t>高耗能特种设备的能效测试报告、能耗状况记录以及节能改造技术资料</w:t>
            </w:r>
            <w:r w:rsidRPr="003820B5">
              <w:rPr>
                <w:rFonts w:ascii="仿宋" w:eastAsia="仿宋" w:hAnsi="仿宋" w:cs="宋体" w:hint="eastAsia"/>
                <w:kern w:val="0"/>
                <w:sz w:val="24"/>
              </w:rPr>
              <w:t>，</w:t>
            </w:r>
            <w:r w:rsidRPr="003820B5">
              <w:rPr>
                <w:rFonts w:ascii="仿宋" w:eastAsia="仿宋" w:hAnsi="仿宋" w:cs="宋体" w:hint="eastAsia"/>
                <w:bCs/>
                <w:kern w:val="0"/>
                <w:sz w:val="24"/>
              </w:rPr>
              <w:t>每少一项扣</w:t>
            </w:r>
            <w:r w:rsidRPr="003820B5">
              <w:rPr>
                <w:rFonts w:ascii="仿宋" w:eastAsia="仿宋" w:hAnsi="仿宋" w:cs="宋体"/>
                <w:bCs/>
                <w:kern w:val="0"/>
                <w:sz w:val="24"/>
              </w:rPr>
              <w:t>1分。</w:t>
            </w:r>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4.1.14设施设备安装、验收及拆除、报废</w:t>
            </w:r>
          </w:p>
          <w:p w:rsidR="00AE1810" w:rsidRPr="003820B5" w:rsidRDefault="00EB5FF7">
            <w:pPr>
              <w:widowControl/>
              <w:jc w:val="left"/>
              <w:rPr>
                <w:rFonts w:ascii="仿宋" w:eastAsia="仿宋" w:hAnsi="仿宋" w:cs="仿宋"/>
                <w:bCs/>
                <w:sz w:val="24"/>
              </w:rPr>
            </w:pPr>
            <w:r w:rsidRPr="003820B5">
              <w:rPr>
                <w:rFonts w:ascii="仿宋" w:eastAsia="仿宋" w:hAnsi="仿宋" w:cs="宋体" w:hint="eastAsia"/>
                <w:bCs/>
                <w:kern w:val="0"/>
                <w:sz w:val="24"/>
              </w:rPr>
              <w:t>对新设施设备按规定进行验收，设施设备报废或拆除应办理审批手续</w:t>
            </w:r>
            <w:r w:rsidRPr="003820B5">
              <w:rPr>
                <w:rFonts w:ascii="仿宋" w:eastAsia="仿宋" w:hAnsi="仿宋" w:cs="宋体"/>
                <w:bCs/>
                <w:kern w:val="0"/>
                <w:sz w:val="24"/>
              </w:rPr>
              <w:t>,拆除前应制定方案，涉及危险物品的应制定处置方案,作业前应进行安全技术交底并保存相关资料。</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查相关记录并查看现场。</w:t>
            </w:r>
          </w:p>
          <w:p w:rsidR="00AE1810" w:rsidRPr="003820B5" w:rsidRDefault="00EB5FF7">
            <w:pPr>
              <w:widowControl/>
              <w:ind w:firstLineChars="175" w:firstLine="420"/>
              <w:jc w:val="left"/>
              <w:rPr>
                <w:rFonts w:ascii="仿宋" w:eastAsia="仿宋" w:hAnsi="仿宋" w:cs="仿宋"/>
                <w:bCs/>
                <w:sz w:val="24"/>
              </w:rPr>
            </w:pPr>
            <w:proofErr w:type="gramStart"/>
            <w:r w:rsidRPr="003820B5">
              <w:rPr>
                <w:rFonts w:ascii="仿宋" w:eastAsia="仿宋" w:hAnsi="仿宋" w:cs="宋体" w:hint="eastAsia"/>
                <w:bCs/>
                <w:kern w:val="0"/>
                <w:sz w:val="24"/>
              </w:rPr>
              <w:t>查设施</w:t>
            </w:r>
            <w:proofErr w:type="gramEnd"/>
            <w:r w:rsidRPr="003820B5">
              <w:rPr>
                <w:rFonts w:ascii="仿宋" w:eastAsia="仿宋" w:hAnsi="仿宋" w:cs="宋体" w:hint="eastAsia"/>
                <w:bCs/>
                <w:kern w:val="0"/>
                <w:sz w:val="24"/>
              </w:rPr>
              <w:t>设备安装和验收文件、说明书等，未进行验收（含其安全设备设施），不得分；验收未按规定进行，每项扣</w:t>
            </w:r>
            <w:r w:rsidRPr="003820B5">
              <w:rPr>
                <w:rFonts w:ascii="仿宋" w:eastAsia="仿宋" w:hAnsi="仿宋" w:cs="宋体"/>
                <w:bCs/>
                <w:kern w:val="0"/>
                <w:sz w:val="24"/>
              </w:rPr>
              <w:t>3分；记录资料不全，扣2分</w:t>
            </w:r>
            <w:r w:rsidRPr="003820B5">
              <w:rPr>
                <w:rFonts w:ascii="仿宋" w:eastAsia="仿宋" w:hAnsi="仿宋" w:cs="宋体" w:hint="eastAsia"/>
                <w:bCs/>
                <w:kern w:val="0"/>
                <w:sz w:val="24"/>
              </w:rPr>
              <w:t>；未按规定在设施设备报废或拆除前办理审批手续</w:t>
            </w:r>
            <w:r w:rsidRPr="003820B5">
              <w:rPr>
                <w:rFonts w:ascii="仿宋" w:eastAsia="仿宋" w:hAnsi="仿宋" w:cs="宋体"/>
                <w:bCs/>
                <w:kern w:val="0"/>
                <w:sz w:val="24"/>
              </w:rPr>
              <w:t>,不得分；未按方案进行报废或拆除，扣2分；报废或拆除涉及危险物品无处置方案，不得分；未进行作</w:t>
            </w:r>
            <w:r w:rsidRPr="003820B5">
              <w:rPr>
                <w:rFonts w:ascii="仿宋" w:eastAsia="仿宋" w:hAnsi="仿宋" w:cs="宋体"/>
                <w:bCs/>
                <w:kern w:val="0"/>
                <w:sz w:val="24"/>
              </w:rPr>
              <w:lastRenderedPageBreak/>
              <w:t>业前的安全、技术交底扣3分；资料保存不全，每项扣1分。</w:t>
            </w:r>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rPr>
          <w:trHeight w:val="2199"/>
        </w:trPr>
        <w:tc>
          <w:tcPr>
            <w:tcW w:w="1122" w:type="dxa"/>
            <w:vMerge w:val="restart"/>
            <w:shd w:val="clear" w:color="auto" w:fill="auto"/>
            <w:vAlign w:val="center"/>
          </w:tcPr>
          <w:p w:rsidR="00AE1810" w:rsidRPr="003820B5" w:rsidRDefault="00EB5FF7" w:rsidP="008538D7">
            <w:pPr>
              <w:jc w:val="left"/>
              <w:rPr>
                <w:rFonts w:ascii="仿宋" w:eastAsia="仿宋" w:hAnsi="仿宋" w:cs="仿宋"/>
                <w:bCs/>
                <w:sz w:val="24"/>
              </w:rPr>
            </w:pPr>
            <w:r w:rsidRPr="003820B5">
              <w:rPr>
                <w:rFonts w:ascii="仿宋" w:eastAsia="仿宋" w:hAnsi="仿宋" w:cs="宋体"/>
                <w:bCs/>
                <w:kern w:val="0"/>
                <w:sz w:val="24"/>
              </w:rPr>
              <w:lastRenderedPageBreak/>
              <w:t>4.2作业行为（2</w:t>
            </w:r>
            <w:r w:rsidR="008538D7" w:rsidRPr="003820B5">
              <w:rPr>
                <w:rFonts w:ascii="仿宋" w:eastAsia="仿宋" w:hAnsi="仿宋" w:cs="宋体" w:hint="eastAsia"/>
                <w:bCs/>
                <w:kern w:val="0"/>
                <w:sz w:val="24"/>
              </w:rPr>
              <w:t>0</w:t>
            </w:r>
            <w:r w:rsidRPr="003820B5">
              <w:rPr>
                <w:rFonts w:ascii="仿宋" w:eastAsia="仿宋" w:hAnsi="仿宋" w:cs="宋体"/>
                <w:bCs/>
                <w:kern w:val="0"/>
                <w:sz w:val="24"/>
              </w:rPr>
              <w:t>5分）</w:t>
            </w:r>
          </w:p>
        </w:tc>
        <w:tc>
          <w:tcPr>
            <w:tcW w:w="4572"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4.2.1安全监测</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安全监测范围、监测项目设置、监测点布置等符合有关规定；监测设施设备齐全完好，满足监测要求；监测频次、精度等符合有关要求；监测资料整编、分析、报告等符合有关规定；及时提出建议并评估工程运行状态。</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40</w:t>
            </w:r>
          </w:p>
        </w:tc>
        <w:tc>
          <w:tcPr>
            <w:tcW w:w="5571" w:type="dxa"/>
            <w:shd w:val="clear" w:color="auto" w:fill="auto"/>
            <w:vAlign w:val="center"/>
          </w:tcPr>
          <w:p w:rsidR="00AE1810" w:rsidRPr="003820B5" w:rsidRDefault="00EB5FF7">
            <w:pPr>
              <w:widowControl/>
              <w:ind w:firstLineChars="175" w:firstLine="420"/>
              <w:rPr>
                <w:rFonts w:ascii="仿宋" w:eastAsia="仿宋" w:hAnsi="仿宋" w:cs="宋体"/>
                <w:bCs/>
                <w:kern w:val="0"/>
                <w:sz w:val="24"/>
              </w:rPr>
            </w:pPr>
            <w:proofErr w:type="gramStart"/>
            <w:r w:rsidRPr="003820B5">
              <w:rPr>
                <w:rFonts w:ascii="仿宋" w:eastAsia="仿宋" w:hAnsi="仿宋" w:cs="宋体" w:hint="eastAsia"/>
                <w:bCs/>
                <w:kern w:val="0"/>
                <w:sz w:val="24"/>
              </w:rPr>
              <w:t>查记录</w:t>
            </w:r>
            <w:proofErr w:type="gramEnd"/>
            <w:r w:rsidRPr="003820B5">
              <w:rPr>
                <w:rFonts w:ascii="仿宋" w:eastAsia="仿宋" w:hAnsi="仿宋" w:cs="宋体" w:hint="eastAsia"/>
                <w:bCs/>
                <w:kern w:val="0"/>
                <w:sz w:val="24"/>
              </w:rPr>
              <w:t>和资料，查看现场。</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安全监测范围不符合规定扣</w:t>
            </w:r>
            <w:r w:rsidRPr="003820B5">
              <w:rPr>
                <w:rFonts w:ascii="仿宋" w:eastAsia="仿宋" w:hAnsi="仿宋" w:cs="宋体"/>
                <w:bCs/>
                <w:kern w:val="0"/>
                <w:sz w:val="24"/>
              </w:rPr>
              <w:t>5分；监测项目设置、监测点布置等不符合规定，每项扣3分；监测设施设备不满足监测要求，每项扣3分；监测频次、精度等不符合有关要求，每项扣3分；资料整编、分析、报告等不符合规定，分别扣2分；未及时提出建议或未评估工程状态，分别扣2分。</w:t>
            </w:r>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4.2.2调度运行</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建立通畅的水文气象信息渠道；有调度规程和调度制度；调度原则及调度权限清晰，严格执行调度方案和指令，并有记录；制定汛期调度运用计划，经上级主管部门审查批准后，报有管辖权的人民政府防汛指挥部备案，并严格执行。</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查相关记录并查看现场、询问。</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建立有通畅的水文气象信息渠道，不得分；无调度规程、调度制度，或未形成正式文件，或未按规定报有关主管部门备案，不得分；调度原则、调度权限不清晰，不得分；未严格执行调度方案和上级（指有调度权）指令，不得分；无执行记录扣</w:t>
            </w:r>
            <w:r w:rsidRPr="003820B5">
              <w:rPr>
                <w:rFonts w:ascii="仿宋" w:eastAsia="仿宋" w:hAnsi="仿宋" w:cs="宋体"/>
                <w:bCs/>
                <w:kern w:val="0"/>
                <w:sz w:val="24"/>
              </w:rPr>
              <w:t xml:space="preserve">5分；未按规定制定汛期调度运用计划或未严格执行，不得分；运用计划未经主管部门批准扣5分；未报有管辖权的人民政府防指备案扣5分。 </w:t>
            </w:r>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4.2.3防洪度汛</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防洪度汛组织机构健全，人员配置符合规定，岗位责任明确；按规定编制工程防洪度汛方案和应对超标准洪水预案；工程险工、隐患图表清晰，有度汛措施和预案；防洪度汛物资设备</w:t>
            </w:r>
            <w:proofErr w:type="gramStart"/>
            <w:r w:rsidRPr="003820B5">
              <w:rPr>
                <w:rFonts w:ascii="仿宋" w:eastAsia="仿宋" w:hAnsi="仿宋" w:cs="宋体" w:hint="eastAsia"/>
                <w:bCs/>
                <w:kern w:val="0"/>
                <w:sz w:val="24"/>
              </w:rPr>
              <w:t>按规定备全备足</w:t>
            </w:r>
            <w:proofErr w:type="gramEnd"/>
            <w:r w:rsidRPr="003820B5">
              <w:rPr>
                <w:rFonts w:ascii="仿宋" w:eastAsia="仿宋" w:hAnsi="仿宋" w:cs="宋体" w:hint="eastAsia"/>
                <w:bCs/>
                <w:kern w:val="0"/>
                <w:sz w:val="24"/>
              </w:rPr>
              <w:t>，定期对抢险设备进</w:t>
            </w:r>
            <w:r w:rsidRPr="003820B5">
              <w:rPr>
                <w:rFonts w:ascii="仿宋" w:eastAsia="仿宋" w:hAnsi="仿宋" w:cs="宋体" w:hint="eastAsia"/>
                <w:bCs/>
                <w:kern w:val="0"/>
                <w:sz w:val="24"/>
              </w:rPr>
              <w:lastRenderedPageBreak/>
              <w:t>行试车；开展防汛抢险队伍培训，汛前按规定组织常见险情的抢护演练；开展汛前、汛中和汛后检查，发现问题及时处理；日常管理记录规范。</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lastRenderedPageBreak/>
              <w:t>15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查相关记录并查看现场。</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防洪度汛组织机构不</w:t>
            </w:r>
            <w:proofErr w:type="gramStart"/>
            <w:r w:rsidRPr="003820B5">
              <w:rPr>
                <w:rFonts w:ascii="仿宋" w:eastAsia="仿宋" w:hAnsi="仿宋" w:cs="宋体" w:hint="eastAsia"/>
                <w:bCs/>
                <w:kern w:val="0"/>
                <w:sz w:val="24"/>
              </w:rPr>
              <w:t>健全扣</w:t>
            </w:r>
            <w:proofErr w:type="gramEnd"/>
            <w:r w:rsidRPr="003820B5">
              <w:rPr>
                <w:rFonts w:ascii="仿宋" w:eastAsia="仿宋" w:hAnsi="仿宋" w:cs="宋体"/>
                <w:bCs/>
                <w:kern w:val="0"/>
                <w:sz w:val="24"/>
              </w:rPr>
              <w:t>5分；人员配置不符合规定扣5分；岗位责任制不</w:t>
            </w:r>
            <w:proofErr w:type="gramStart"/>
            <w:r w:rsidRPr="003820B5">
              <w:rPr>
                <w:rFonts w:ascii="仿宋" w:eastAsia="仿宋" w:hAnsi="仿宋" w:cs="宋体" w:hint="eastAsia"/>
                <w:bCs/>
                <w:kern w:val="0"/>
                <w:sz w:val="24"/>
              </w:rPr>
              <w:t>明确扣</w:t>
            </w:r>
            <w:proofErr w:type="gramEnd"/>
            <w:r w:rsidRPr="003820B5">
              <w:rPr>
                <w:rFonts w:ascii="仿宋" w:eastAsia="仿宋" w:hAnsi="仿宋" w:cs="宋体"/>
                <w:bCs/>
                <w:kern w:val="0"/>
                <w:sz w:val="24"/>
              </w:rPr>
              <w:t>5分；无度</w:t>
            </w:r>
            <w:proofErr w:type="gramStart"/>
            <w:r w:rsidRPr="003820B5">
              <w:rPr>
                <w:rFonts w:ascii="仿宋" w:eastAsia="仿宋" w:hAnsi="仿宋" w:cs="宋体" w:hint="eastAsia"/>
                <w:bCs/>
                <w:kern w:val="0"/>
                <w:sz w:val="24"/>
              </w:rPr>
              <w:t>汛</w:t>
            </w:r>
            <w:proofErr w:type="gramEnd"/>
            <w:r w:rsidRPr="003820B5">
              <w:rPr>
                <w:rFonts w:ascii="仿宋" w:eastAsia="仿宋" w:hAnsi="仿宋" w:cs="宋体" w:hint="eastAsia"/>
                <w:bCs/>
                <w:kern w:val="0"/>
                <w:sz w:val="24"/>
              </w:rPr>
              <w:t>方案或应对超标准洪水预案，不得分；</w:t>
            </w:r>
            <w:proofErr w:type="gramStart"/>
            <w:r w:rsidRPr="003820B5">
              <w:rPr>
                <w:rFonts w:ascii="仿宋" w:eastAsia="仿宋" w:hAnsi="仿宋" w:cs="宋体" w:hint="eastAsia"/>
                <w:bCs/>
                <w:kern w:val="0"/>
                <w:sz w:val="24"/>
              </w:rPr>
              <w:t>无工程</w:t>
            </w:r>
            <w:proofErr w:type="gramEnd"/>
            <w:r w:rsidRPr="003820B5">
              <w:rPr>
                <w:rFonts w:ascii="仿宋" w:eastAsia="仿宋" w:hAnsi="仿宋" w:cs="宋体" w:hint="eastAsia"/>
                <w:bCs/>
                <w:kern w:val="0"/>
                <w:sz w:val="24"/>
              </w:rPr>
              <w:t>险工隐患统计图表扣</w:t>
            </w:r>
            <w:r w:rsidRPr="003820B5">
              <w:rPr>
                <w:rFonts w:ascii="仿宋" w:eastAsia="仿宋" w:hAnsi="仿宋" w:cs="宋体"/>
                <w:bCs/>
                <w:kern w:val="0"/>
                <w:sz w:val="24"/>
              </w:rPr>
              <w:t>5分；统计图表不全扣2分；重要险工隐患没有度汛措施或预案，不得分；度汛措施</w:t>
            </w:r>
            <w:r w:rsidRPr="003820B5">
              <w:rPr>
                <w:rFonts w:ascii="仿宋" w:eastAsia="仿宋" w:hAnsi="仿宋" w:cs="宋体"/>
                <w:bCs/>
                <w:kern w:val="0"/>
                <w:sz w:val="24"/>
              </w:rPr>
              <w:lastRenderedPageBreak/>
              <w:t>或预案不全面或操作性不强扣5分；防汛物资未按规定储备管理，不得分；抢险设备未按规定进行试车扣5分；未对抢险队伍进行培训或未按规定进行演练扣5分；未开展汛前、汛中和汛后检查，不得分；发现险情，未及时采取抢护措施或未及时报告扣5分；致使险情扩大，不得分；日常管理记录没有或不规范扣5分。</w:t>
            </w:r>
          </w:p>
        </w:tc>
        <w:tc>
          <w:tcPr>
            <w:tcW w:w="1162" w:type="dxa"/>
            <w:vAlign w:val="center"/>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4.2.4工程范围管理</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工程管理和保护范围内无法律、法规规定的禁止性行为；水法规等标语、标牌设置符合规定在授权范围内对工程管理设施及水环境进行有效管理和保护。</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查相关记录并查看现场、询问。</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有法律、法规规定的禁止性行为且没有查处扣</w:t>
            </w:r>
            <w:r w:rsidRPr="003820B5">
              <w:rPr>
                <w:rFonts w:ascii="仿宋" w:eastAsia="仿宋" w:hAnsi="仿宋" w:cs="宋体"/>
                <w:bCs/>
                <w:kern w:val="0"/>
                <w:sz w:val="24"/>
              </w:rPr>
              <w:t>5分；</w:t>
            </w:r>
            <w:proofErr w:type="gramStart"/>
            <w:r w:rsidRPr="003820B5">
              <w:rPr>
                <w:rFonts w:ascii="仿宋" w:eastAsia="仿宋" w:hAnsi="仿宋" w:cs="宋体" w:hint="eastAsia"/>
                <w:bCs/>
                <w:kern w:val="0"/>
                <w:sz w:val="24"/>
              </w:rPr>
              <w:t>无宣传</w:t>
            </w:r>
            <w:proofErr w:type="gramEnd"/>
            <w:r w:rsidRPr="003820B5">
              <w:rPr>
                <w:rFonts w:ascii="仿宋" w:eastAsia="仿宋" w:hAnsi="仿宋" w:cs="宋体" w:hint="eastAsia"/>
                <w:bCs/>
                <w:kern w:val="0"/>
                <w:sz w:val="24"/>
              </w:rPr>
              <w:t>标语、标牌扣</w:t>
            </w:r>
            <w:r w:rsidRPr="003820B5">
              <w:rPr>
                <w:rFonts w:ascii="仿宋" w:eastAsia="仿宋" w:hAnsi="仿宋" w:cs="宋体"/>
                <w:bCs/>
                <w:kern w:val="0"/>
                <w:sz w:val="24"/>
              </w:rPr>
              <w:t>2分；设置不符合规定</w:t>
            </w:r>
            <w:r w:rsidRPr="003820B5">
              <w:rPr>
                <w:rFonts w:ascii="仿宋" w:eastAsia="仿宋" w:hAnsi="仿宋" w:cs="宋体" w:hint="eastAsia"/>
                <w:bCs/>
                <w:kern w:val="0"/>
                <w:sz w:val="24"/>
              </w:rPr>
              <w:t>扣</w:t>
            </w:r>
            <w:r w:rsidRPr="003820B5">
              <w:rPr>
                <w:rFonts w:ascii="仿宋" w:eastAsia="仿宋" w:hAnsi="仿宋" w:cs="宋体"/>
                <w:bCs/>
                <w:kern w:val="0"/>
                <w:sz w:val="24"/>
              </w:rPr>
              <w:t>1分；对涉河活动监管不力，每次扣2分；对在管理范围内堆放、倾倒、掩埋污染源及清洗有毒污染物等行为未及时有效管理，每次扣5分。</w:t>
            </w:r>
          </w:p>
        </w:tc>
        <w:tc>
          <w:tcPr>
            <w:tcW w:w="1162" w:type="dxa"/>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4.2.5安全保卫</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建立安全保卫机构，制定安全保卫制度；重要设施和生产场所的保卫方式按规定设置；定期对防盗报警、监控等技术防范措施进行维护，运行正常；出入登记、巡逻检查、治安隐患排查处理等内部治安保卫措施完善；制定单位内部治安突发事件处置预案，并定期演练。</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ind w:firstLineChars="175" w:firstLine="420"/>
              <w:rPr>
                <w:rFonts w:ascii="仿宋" w:eastAsia="仿宋" w:hAnsi="仿宋" w:cs="宋体"/>
                <w:bCs/>
                <w:kern w:val="0"/>
                <w:sz w:val="24"/>
              </w:rPr>
            </w:pPr>
            <w:r w:rsidRPr="003820B5">
              <w:rPr>
                <w:rFonts w:ascii="仿宋" w:eastAsia="仿宋" w:hAnsi="仿宋" w:cs="宋体" w:hint="eastAsia"/>
                <w:bCs/>
                <w:kern w:val="0"/>
                <w:sz w:val="24"/>
              </w:rPr>
              <w:t>查看现场和查看有关记录。</w:t>
            </w:r>
          </w:p>
          <w:p w:rsidR="00AE1810" w:rsidRPr="003820B5" w:rsidRDefault="00EB5FF7">
            <w:pPr>
              <w:widowControl/>
              <w:ind w:firstLineChars="175" w:firstLine="420"/>
              <w:rPr>
                <w:rFonts w:ascii="仿宋" w:eastAsia="仿宋" w:hAnsi="仿宋" w:cs="仿宋"/>
                <w:bCs/>
                <w:sz w:val="24"/>
              </w:rPr>
            </w:pPr>
            <w:r w:rsidRPr="003820B5">
              <w:rPr>
                <w:rFonts w:ascii="仿宋" w:eastAsia="仿宋" w:hAnsi="仿宋" w:cs="宋体" w:hint="eastAsia"/>
                <w:bCs/>
                <w:kern w:val="0"/>
                <w:sz w:val="24"/>
              </w:rPr>
              <w:t>无安保机构或安保制度，不得分；被有关部门检查出存在安全保卫问题，不得分；未按规定采取安保措施扣</w:t>
            </w:r>
            <w:r w:rsidRPr="003820B5">
              <w:rPr>
                <w:rFonts w:ascii="仿宋" w:eastAsia="仿宋" w:hAnsi="仿宋" w:cs="宋体"/>
                <w:bCs/>
                <w:kern w:val="0"/>
                <w:sz w:val="24"/>
              </w:rPr>
              <w:t>5分；技术防范措施存在缺陷扣2分；内部安保工作存在漏洞扣2分；无应急处置预案扣5分；未定期演练扣2分。</w:t>
            </w:r>
          </w:p>
        </w:tc>
        <w:tc>
          <w:tcPr>
            <w:tcW w:w="1162" w:type="dxa"/>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4.2.6现场临时用电管理</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按规定编制临时</w:t>
            </w:r>
            <w:proofErr w:type="gramStart"/>
            <w:r w:rsidRPr="003820B5">
              <w:rPr>
                <w:rFonts w:ascii="仿宋" w:eastAsia="仿宋" w:hAnsi="仿宋" w:cs="宋体" w:hint="eastAsia"/>
                <w:bCs/>
                <w:kern w:val="0"/>
                <w:sz w:val="24"/>
              </w:rPr>
              <w:t>用电专项</w:t>
            </w:r>
            <w:proofErr w:type="gramEnd"/>
            <w:r w:rsidRPr="003820B5">
              <w:rPr>
                <w:rFonts w:ascii="仿宋" w:eastAsia="仿宋" w:hAnsi="仿宋" w:cs="宋体" w:hint="eastAsia"/>
                <w:bCs/>
                <w:kern w:val="0"/>
                <w:sz w:val="24"/>
              </w:rPr>
              <w:t>方案及安全技术措施，并经验收合格后投入使用；用电配电系</w:t>
            </w:r>
            <w:r w:rsidRPr="003820B5">
              <w:rPr>
                <w:rFonts w:ascii="仿宋" w:eastAsia="仿宋" w:hAnsi="仿宋" w:cs="宋体" w:hint="eastAsia"/>
                <w:bCs/>
                <w:kern w:val="0"/>
                <w:sz w:val="24"/>
              </w:rPr>
              <w:lastRenderedPageBreak/>
              <w:t>统、配电箱、开关柜符合相关规定；自备电源与网供电源的联锁装置安全可靠，电气设备等按规范装设接地或接零保护；现场内起重机等起吊设备与相邻建筑物、供电线路等的距离符合规定；定期对施工用电设施进行检查。</w:t>
            </w:r>
          </w:p>
        </w:tc>
        <w:tc>
          <w:tcPr>
            <w:tcW w:w="825" w:type="dxa"/>
            <w:shd w:val="clear" w:color="auto" w:fill="auto"/>
            <w:vAlign w:val="center"/>
          </w:tcPr>
          <w:p w:rsidR="00AE1810" w:rsidRPr="003820B5" w:rsidRDefault="00EB5FF7">
            <w:pPr>
              <w:jc w:val="center"/>
              <w:rPr>
                <w:rFonts w:ascii="仿宋" w:eastAsia="仿宋" w:hAnsi="仿宋" w:cs="仿宋"/>
                <w:bCs/>
                <w:sz w:val="24"/>
              </w:rPr>
            </w:pPr>
            <w:r w:rsidRPr="003820B5">
              <w:rPr>
                <w:rFonts w:ascii="仿宋" w:eastAsia="仿宋" w:hAnsi="仿宋" w:cs="仿宋"/>
                <w:bCs/>
                <w:sz w:val="24"/>
              </w:rPr>
              <w:lastRenderedPageBreak/>
              <w:t>10</w:t>
            </w:r>
          </w:p>
        </w:tc>
        <w:tc>
          <w:tcPr>
            <w:tcW w:w="5571" w:type="dxa"/>
            <w:shd w:val="clear" w:color="auto" w:fill="auto"/>
            <w:vAlign w:val="center"/>
          </w:tcPr>
          <w:p w:rsidR="00AE1810" w:rsidRPr="003820B5" w:rsidRDefault="00EB5FF7" w:rsidP="00AD2BA4">
            <w:pPr>
              <w:spacing w:line="380" w:lineRule="exact"/>
              <w:ind w:firstLineChars="175" w:firstLine="420"/>
              <w:rPr>
                <w:rFonts w:ascii="仿宋" w:eastAsia="仿宋" w:hAnsi="仿宋"/>
                <w:bCs/>
                <w:sz w:val="24"/>
              </w:rPr>
            </w:pPr>
            <w:r w:rsidRPr="003820B5">
              <w:rPr>
                <w:rFonts w:ascii="仿宋" w:eastAsia="仿宋" w:hAnsi="仿宋" w:hint="eastAsia"/>
                <w:bCs/>
                <w:sz w:val="24"/>
              </w:rPr>
              <w:t>查相关记录并查看现场。</w:t>
            </w:r>
          </w:p>
          <w:p w:rsidR="00AE1810" w:rsidRPr="003820B5" w:rsidRDefault="00EB5FF7" w:rsidP="00AD2BA4">
            <w:pPr>
              <w:ind w:firstLineChars="175" w:firstLine="420"/>
              <w:rPr>
                <w:rFonts w:ascii="仿宋" w:eastAsia="仿宋" w:hAnsi="仿宋" w:cs="仿宋"/>
                <w:bCs/>
                <w:sz w:val="24"/>
              </w:rPr>
            </w:pPr>
            <w:r w:rsidRPr="003820B5">
              <w:rPr>
                <w:rFonts w:ascii="仿宋" w:eastAsia="仿宋" w:hAnsi="仿宋" w:hint="eastAsia"/>
                <w:bCs/>
                <w:sz w:val="24"/>
              </w:rPr>
              <w:t>未按规定编制临时</w:t>
            </w:r>
            <w:proofErr w:type="gramStart"/>
            <w:r w:rsidRPr="003820B5">
              <w:rPr>
                <w:rFonts w:ascii="仿宋" w:eastAsia="仿宋" w:hAnsi="仿宋" w:hint="eastAsia"/>
                <w:bCs/>
                <w:sz w:val="24"/>
              </w:rPr>
              <w:t>用电专项</w:t>
            </w:r>
            <w:proofErr w:type="gramEnd"/>
            <w:r w:rsidRPr="003820B5">
              <w:rPr>
                <w:rFonts w:ascii="仿宋" w:eastAsia="仿宋" w:hAnsi="仿宋" w:hint="eastAsia"/>
                <w:bCs/>
                <w:sz w:val="24"/>
              </w:rPr>
              <w:t>方案及安全技术措施，不得分；未经验收合格投入使用扣</w:t>
            </w:r>
            <w:r w:rsidRPr="003820B5">
              <w:rPr>
                <w:rFonts w:ascii="仿宋" w:eastAsia="仿宋" w:hAnsi="仿宋"/>
                <w:bCs/>
                <w:sz w:val="24"/>
              </w:rPr>
              <w:t>5分；用电</w:t>
            </w:r>
            <w:r w:rsidRPr="003820B5">
              <w:rPr>
                <w:rFonts w:ascii="仿宋" w:eastAsia="仿宋" w:hAnsi="仿宋"/>
                <w:bCs/>
                <w:sz w:val="24"/>
              </w:rPr>
              <w:lastRenderedPageBreak/>
              <w:t>配电系统、配电箱、开关柜不符合相关规程要求，每项扣2分；无可靠的自备电源与网供电源的联锁装置，不得分；未按规定设置接地或接零保护，每项扣2分；起吊设备的安全距离不符合规定扣5分；未按规定对用电设施进行定期检查，每项扣2分。</w:t>
            </w:r>
          </w:p>
        </w:tc>
        <w:tc>
          <w:tcPr>
            <w:tcW w:w="1162" w:type="dxa"/>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4.2.7危险化学品管理</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建立危险化学品的管理制度；购买、运输、验收、储存、使用、处置等管理环节符合规定，并按规定登记造册；警示性标签和警示性说明及其预防措施符合规定。</w:t>
            </w:r>
          </w:p>
        </w:tc>
        <w:tc>
          <w:tcPr>
            <w:tcW w:w="825" w:type="dxa"/>
            <w:shd w:val="clear" w:color="auto" w:fill="auto"/>
            <w:vAlign w:val="center"/>
          </w:tcPr>
          <w:p w:rsidR="00AE1810" w:rsidRPr="003820B5" w:rsidRDefault="00EB5FF7">
            <w:pPr>
              <w:jc w:val="center"/>
              <w:rPr>
                <w:rFonts w:ascii="仿宋" w:eastAsia="仿宋" w:hAnsi="仿宋" w:cs="仿宋"/>
                <w:bCs/>
                <w:sz w:val="24"/>
              </w:rPr>
            </w:pPr>
            <w:r w:rsidRPr="003820B5">
              <w:rPr>
                <w:rFonts w:ascii="仿宋" w:eastAsia="仿宋" w:hAnsi="仿宋"/>
                <w:bCs/>
                <w:sz w:val="24"/>
              </w:rPr>
              <w:t>5</w:t>
            </w:r>
          </w:p>
        </w:tc>
        <w:tc>
          <w:tcPr>
            <w:tcW w:w="5571" w:type="dxa"/>
            <w:shd w:val="clear" w:color="auto" w:fill="auto"/>
            <w:vAlign w:val="center"/>
          </w:tcPr>
          <w:p w:rsidR="00AE1810" w:rsidRPr="003820B5" w:rsidRDefault="00EB5FF7">
            <w:pPr>
              <w:ind w:firstLineChars="175" w:firstLine="420"/>
              <w:rPr>
                <w:rFonts w:ascii="仿宋" w:eastAsia="仿宋" w:hAnsi="仿宋"/>
                <w:bCs/>
                <w:sz w:val="24"/>
              </w:rPr>
            </w:pPr>
            <w:r w:rsidRPr="003820B5">
              <w:rPr>
                <w:rFonts w:ascii="仿宋" w:eastAsia="仿宋" w:hAnsi="仿宋" w:hint="eastAsia"/>
                <w:bCs/>
                <w:sz w:val="24"/>
              </w:rPr>
              <w:t>查相关记录并查看现场。</w:t>
            </w:r>
          </w:p>
          <w:p w:rsidR="00AE1810" w:rsidRPr="003820B5" w:rsidRDefault="00EB5FF7">
            <w:pPr>
              <w:ind w:firstLineChars="175" w:firstLine="420"/>
              <w:rPr>
                <w:rFonts w:ascii="仿宋" w:eastAsia="仿宋" w:hAnsi="仿宋" w:cs="仿宋"/>
                <w:bCs/>
                <w:sz w:val="24"/>
              </w:rPr>
            </w:pPr>
            <w:r w:rsidRPr="003820B5">
              <w:rPr>
                <w:rFonts w:ascii="仿宋" w:eastAsia="仿宋" w:hAnsi="仿宋" w:hint="eastAsia"/>
                <w:bCs/>
                <w:sz w:val="24"/>
              </w:rPr>
              <w:t>无制度扣</w:t>
            </w:r>
            <w:r w:rsidRPr="003820B5">
              <w:rPr>
                <w:rFonts w:ascii="仿宋" w:eastAsia="仿宋" w:hAnsi="仿宋"/>
                <w:bCs/>
                <w:sz w:val="24"/>
              </w:rPr>
              <w:t>2分；管理各个环节不符合规定扣2分；标签或说明每少一项扣2分；预防措施不符合规定扣2分。</w:t>
            </w:r>
          </w:p>
        </w:tc>
        <w:tc>
          <w:tcPr>
            <w:tcW w:w="1162" w:type="dxa"/>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4.2.8交通安全管理</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制定并落实交通安全管理制度；定期对车船进行维护保养、检测，保证其状况良好；严格安全驾驶行为管理。</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查相关记录并查看现场。</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未制定或落实交通安全管理制度扣</w:t>
            </w:r>
            <w:r w:rsidRPr="003820B5">
              <w:rPr>
                <w:rFonts w:ascii="仿宋" w:eastAsia="仿宋" w:hAnsi="仿宋" w:cs="宋体"/>
                <w:bCs/>
                <w:kern w:val="0"/>
                <w:sz w:val="24"/>
              </w:rPr>
              <w:t>5分；未按规定对车船进行维护保养、检测，不得分；有违规驾驶记录，每人次扣2分。</w:t>
            </w:r>
          </w:p>
        </w:tc>
        <w:tc>
          <w:tcPr>
            <w:tcW w:w="1162" w:type="dxa"/>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4.2.9消防安全管理</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制定消防管理制度，建立健全消防安全组织机构，落实消防安全责任制；防火重点部位和场所配备足够的消防设备设施，并完好有效；建立消防设备设施台账；严格执行动火审批制度；开展消防培训和演练；建立防火重点部位或场所档案。</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查相关文件记录并查看现场。</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无消防管理制度，或未形成正式文件，不得分；未建立健全消防安全组织机构或未落实消防安全责任制扣</w:t>
            </w:r>
            <w:r w:rsidRPr="003820B5">
              <w:rPr>
                <w:rFonts w:ascii="仿宋" w:eastAsia="仿宋" w:hAnsi="仿宋" w:cs="宋体"/>
                <w:bCs/>
                <w:kern w:val="0"/>
                <w:sz w:val="24"/>
              </w:rPr>
              <w:t>2分；防火重点部位和</w:t>
            </w:r>
            <w:proofErr w:type="gramStart"/>
            <w:r w:rsidRPr="003820B5">
              <w:rPr>
                <w:rFonts w:ascii="仿宋" w:eastAsia="仿宋" w:hAnsi="仿宋" w:cs="宋体" w:hint="eastAsia"/>
                <w:bCs/>
                <w:kern w:val="0"/>
                <w:sz w:val="24"/>
              </w:rPr>
              <w:t>场所消防</w:t>
            </w:r>
            <w:proofErr w:type="gramEnd"/>
            <w:r w:rsidRPr="003820B5">
              <w:rPr>
                <w:rFonts w:ascii="仿宋" w:eastAsia="仿宋" w:hAnsi="仿宋" w:cs="宋体" w:hint="eastAsia"/>
                <w:bCs/>
                <w:kern w:val="0"/>
                <w:sz w:val="24"/>
              </w:rPr>
              <w:t>设备设施配备不足扣</w:t>
            </w:r>
            <w:r w:rsidRPr="003820B5">
              <w:rPr>
                <w:rFonts w:ascii="仿宋" w:eastAsia="仿宋" w:hAnsi="仿宋" w:cs="宋体"/>
                <w:bCs/>
                <w:kern w:val="0"/>
                <w:sz w:val="24"/>
              </w:rPr>
              <w:t>2分；未建立消防设备设施</w:t>
            </w:r>
            <w:proofErr w:type="gramStart"/>
            <w:r w:rsidRPr="003820B5">
              <w:rPr>
                <w:rFonts w:ascii="仿宋" w:eastAsia="仿宋" w:hAnsi="仿宋" w:cs="宋体" w:hint="eastAsia"/>
                <w:bCs/>
                <w:kern w:val="0"/>
                <w:sz w:val="24"/>
              </w:rPr>
              <w:t>台账扣</w:t>
            </w:r>
            <w:r w:rsidRPr="003820B5">
              <w:rPr>
                <w:rFonts w:ascii="仿宋" w:eastAsia="仿宋" w:hAnsi="仿宋" w:cs="宋体"/>
                <w:bCs/>
                <w:kern w:val="0"/>
                <w:sz w:val="24"/>
              </w:rPr>
              <w:t>2分</w:t>
            </w:r>
            <w:proofErr w:type="gramEnd"/>
            <w:r w:rsidRPr="003820B5">
              <w:rPr>
                <w:rFonts w:ascii="仿宋" w:eastAsia="仿宋" w:hAnsi="仿宋" w:cs="宋体" w:hint="eastAsia"/>
                <w:bCs/>
                <w:kern w:val="0"/>
                <w:sz w:val="24"/>
              </w:rPr>
              <w:t>；未严格执行动火审批制度，不得分；未开展消防培训和演练扣</w:t>
            </w:r>
            <w:r w:rsidRPr="003820B5">
              <w:rPr>
                <w:rFonts w:ascii="仿宋" w:eastAsia="仿宋" w:hAnsi="仿宋" w:cs="宋体"/>
                <w:bCs/>
                <w:kern w:val="0"/>
                <w:sz w:val="24"/>
              </w:rPr>
              <w:t>2分；未建立防火重点部位或场所档案扣2分。</w:t>
            </w:r>
          </w:p>
        </w:tc>
        <w:tc>
          <w:tcPr>
            <w:tcW w:w="1162" w:type="dxa"/>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4.2.10仓库管理</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lastRenderedPageBreak/>
              <w:t>仓库结构安全满足要求，安全管理制度齐全；按规定配备消防等安全设备设施，且灵敏可靠；消防通道畅通；物品储存符合规范规定；管理、维护记录规范。</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lastRenderedPageBreak/>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查看相关记录并查看现场、询问。</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lastRenderedPageBreak/>
              <w:t>安全管理制度不齐全，每缺一项扣</w:t>
            </w:r>
            <w:r w:rsidRPr="003820B5">
              <w:rPr>
                <w:rFonts w:ascii="仿宋" w:eastAsia="仿宋" w:hAnsi="仿宋" w:cs="宋体"/>
                <w:bCs/>
                <w:kern w:val="0"/>
                <w:sz w:val="24"/>
              </w:rPr>
              <w:t>2分；安全设备设施不全扣3分；安全设备设施不能发挥作用扣3分；消防通道不符合规定扣3分；物品储存不符合规定扣3分；管理、维护记录不规范扣2分。</w:t>
            </w:r>
          </w:p>
        </w:tc>
        <w:tc>
          <w:tcPr>
            <w:tcW w:w="1162" w:type="dxa"/>
          </w:tcPr>
          <w:p w:rsidR="00AE1810" w:rsidRPr="003820B5" w:rsidRDefault="00AE1810">
            <w:pPr>
              <w:spacing w:line="240" w:lineRule="exact"/>
              <w:jc w:val="left"/>
              <w:rPr>
                <w:rFonts w:ascii="仿宋" w:eastAsia="仿宋" w:hAnsi="仿宋" w:cs="仿宋"/>
                <w:bCs/>
                <w:szCs w:val="21"/>
              </w:rPr>
            </w:pPr>
          </w:p>
        </w:tc>
        <w:tc>
          <w:tcPr>
            <w:tcW w:w="910" w:type="dxa"/>
          </w:tcPr>
          <w:p w:rsidR="00AE1810" w:rsidRPr="003820B5" w:rsidRDefault="00AE1810">
            <w:pPr>
              <w:spacing w:line="240" w:lineRule="exact"/>
              <w:jc w:val="left"/>
              <w:rPr>
                <w:rFonts w:ascii="仿宋" w:eastAsia="仿宋" w:hAnsi="仿宋" w:cs="仿宋"/>
                <w:bCs/>
                <w:szCs w:val="21"/>
              </w:rPr>
            </w:pPr>
          </w:p>
        </w:tc>
      </w:tr>
      <w:tr w:rsidR="00AE1810" w:rsidRPr="003820B5" w:rsidTr="00987587">
        <w:tc>
          <w:tcPr>
            <w:tcW w:w="1122" w:type="dxa"/>
            <w:vMerge/>
            <w:shd w:val="clear" w:color="auto" w:fill="auto"/>
            <w:vAlign w:val="center"/>
          </w:tcPr>
          <w:p w:rsidR="00AE1810" w:rsidRPr="003820B5" w:rsidRDefault="00AE1810">
            <w:pPr>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4.2.11高处作业</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高处作业人员须经体检合格后上岗作业，登高架设作业人员持证上岗；坝顶、杆塔、吊桥等危险边沿进行悬空高处作业时，临空面搭设安全网或防护栏杆，且安全网随着建筑物升高而提高；登高作业人员正确佩戴和使用合格的安全防护用品；有坠落危险的物件应固定牢固，无法固定的应先行清除或放置在安全处；雨雪天高处作业，应采取可靠的防滑、防寒和防冻措施；遇有六级及以上大风或恶劣气候时，应停止露天高处作业；高处作业现场监护应符合相关规定。</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ind w:firstLineChars="175" w:firstLine="420"/>
              <w:rPr>
                <w:rFonts w:ascii="仿宋" w:eastAsia="仿宋" w:hAnsi="仿宋"/>
                <w:bCs/>
                <w:sz w:val="24"/>
              </w:rPr>
            </w:pPr>
            <w:r w:rsidRPr="003820B5">
              <w:rPr>
                <w:rFonts w:ascii="仿宋" w:eastAsia="仿宋" w:hAnsi="仿宋" w:hint="eastAsia"/>
                <w:bCs/>
                <w:sz w:val="24"/>
              </w:rPr>
              <w:t>查相关记录并查看现场；</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hint="eastAsia"/>
                <w:bCs/>
                <w:sz w:val="24"/>
              </w:rPr>
              <w:t>高处作业人员未经体检合格上岗，或登高架设人员无证上岗，每人扣</w:t>
            </w:r>
            <w:r w:rsidRPr="003820B5">
              <w:rPr>
                <w:rFonts w:ascii="仿宋" w:eastAsia="仿宋" w:hAnsi="仿宋"/>
                <w:bCs/>
                <w:sz w:val="24"/>
              </w:rPr>
              <w:t>2分；搭设的安全网或防护栏不规范，每处扣2分；有坠落危险的物件未固定牢固，或未先行清除或未放置在安全处，每项扣2分；雨天、雪天高处作业，未采取可靠的防滑、防寒和防冻措施，每项扣2分；登高作业人员未正确使用安全防护用品，每人扣2分；在六级及以上大</w:t>
            </w:r>
            <w:r w:rsidRPr="003820B5">
              <w:rPr>
                <w:rFonts w:ascii="仿宋" w:eastAsia="仿宋" w:hAnsi="仿宋" w:hint="eastAsia"/>
                <w:bCs/>
                <w:sz w:val="24"/>
              </w:rPr>
              <w:t>风或恶劣气候条件下从事高处作业扣</w:t>
            </w:r>
            <w:r w:rsidRPr="003820B5">
              <w:rPr>
                <w:rFonts w:ascii="仿宋" w:eastAsia="仿宋" w:hAnsi="仿宋"/>
                <w:bCs/>
                <w:sz w:val="24"/>
              </w:rPr>
              <w:t>2分；高处作业现场未按相关规定安排人员监护扣2分。</w:t>
            </w:r>
          </w:p>
        </w:tc>
        <w:tc>
          <w:tcPr>
            <w:tcW w:w="1162" w:type="dxa"/>
          </w:tcPr>
          <w:p w:rsidR="00AE1810" w:rsidRPr="003820B5" w:rsidRDefault="00AE1810">
            <w:pPr>
              <w:spacing w:line="240" w:lineRule="exact"/>
              <w:jc w:val="left"/>
              <w:rPr>
                <w:rFonts w:ascii="仿宋" w:eastAsia="仿宋" w:hAnsi="仿宋" w:cs="仿宋"/>
                <w:bCs/>
                <w:sz w:val="24"/>
              </w:rPr>
            </w:pPr>
          </w:p>
        </w:tc>
        <w:tc>
          <w:tcPr>
            <w:tcW w:w="910" w:type="dxa"/>
          </w:tcPr>
          <w:p w:rsidR="00AE1810" w:rsidRPr="003820B5" w:rsidRDefault="00AE1810">
            <w:pPr>
              <w:spacing w:line="240" w:lineRule="exact"/>
              <w:jc w:val="left"/>
              <w:rPr>
                <w:rFonts w:ascii="仿宋" w:eastAsia="仿宋" w:hAnsi="仿宋" w:cs="仿宋"/>
                <w:bCs/>
                <w:sz w:val="24"/>
              </w:rPr>
            </w:pPr>
          </w:p>
        </w:tc>
      </w:tr>
      <w:tr w:rsidR="00AE1810" w:rsidRPr="003820B5" w:rsidTr="00987587">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4.2.12起重吊装作业</w:t>
            </w:r>
          </w:p>
          <w:p w:rsidR="00AE1810" w:rsidRPr="003820B5" w:rsidRDefault="00EB5FF7">
            <w:pPr>
              <w:adjustRightInd w:val="0"/>
              <w:snapToGrid w:val="0"/>
              <w:ind w:leftChars="-50" w:left="-105" w:rightChars="-51" w:right="-107"/>
              <w:rPr>
                <w:rFonts w:ascii="仿宋" w:eastAsia="仿宋" w:hAnsi="仿宋" w:cs="仿宋"/>
                <w:bCs/>
                <w:strike/>
                <w:sz w:val="24"/>
              </w:rPr>
            </w:pPr>
            <w:r w:rsidRPr="003820B5">
              <w:rPr>
                <w:rFonts w:ascii="仿宋" w:eastAsia="仿宋" w:hAnsi="仿宋" w:cs="宋体" w:hint="eastAsia"/>
                <w:bCs/>
                <w:kern w:val="0"/>
                <w:sz w:val="24"/>
              </w:rPr>
              <w:t>起重吊装作业前按规定对设备、工器具进行认真检查；指挥和操作人员持证上岗、按章作业，信号传递畅通；吊装按规定办理审批手续，并有技术负责人现场指导；不以运行的设备、管道等作为起吊重物的承力点，利用构筑物或设备的构件作为起吊重物的承力点时，应经核算；照明不足、恶劣气候或风</w:t>
            </w:r>
            <w:r w:rsidRPr="003820B5">
              <w:rPr>
                <w:rFonts w:ascii="仿宋" w:eastAsia="仿宋" w:hAnsi="仿宋" w:cs="宋体" w:hint="eastAsia"/>
                <w:bCs/>
                <w:kern w:val="0"/>
                <w:sz w:val="24"/>
              </w:rPr>
              <w:lastRenderedPageBreak/>
              <w:t>力达到六级以上时，不进行吊装作业。</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lastRenderedPageBreak/>
              <w:t>10</w:t>
            </w:r>
          </w:p>
        </w:tc>
        <w:tc>
          <w:tcPr>
            <w:tcW w:w="5571" w:type="dxa"/>
            <w:shd w:val="clear" w:color="auto" w:fill="auto"/>
            <w:vAlign w:val="center"/>
          </w:tcPr>
          <w:p w:rsidR="00AE1810" w:rsidRPr="003820B5" w:rsidRDefault="00EB5FF7">
            <w:pPr>
              <w:ind w:firstLineChars="175" w:firstLine="420"/>
              <w:rPr>
                <w:rFonts w:ascii="仿宋" w:eastAsia="仿宋" w:hAnsi="仿宋"/>
                <w:bCs/>
                <w:sz w:val="24"/>
              </w:rPr>
            </w:pPr>
            <w:r w:rsidRPr="003820B5">
              <w:rPr>
                <w:rFonts w:ascii="仿宋" w:eastAsia="仿宋" w:hAnsi="仿宋" w:hint="eastAsia"/>
                <w:bCs/>
                <w:sz w:val="24"/>
              </w:rPr>
              <w:t>查相关记录并查看现场。</w:t>
            </w:r>
          </w:p>
          <w:p w:rsidR="00AE1810" w:rsidRPr="003820B5" w:rsidRDefault="00EB5FF7">
            <w:pPr>
              <w:ind w:firstLineChars="175" w:firstLine="420"/>
              <w:rPr>
                <w:rFonts w:ascii="仿宋" w:eastAsia="仿宋" w:hAnsi="仿宋" w:cs="仿宋"/>
                <w:bCs/>
                <w:sz w:val="24"/>
              </w:rPr>
            </w:pPr>
            <w:r w:rsidRPr="003820B5">
              <w:rPr>
                <w:rFonts w:ascii="仿宋" w:eastAsia="仿宋" w:hAnsi="仿宋" w:hint="eastAsia"/>
                <w:bCs/>
                <w:sz w:val="24"/>
              </w:rPr>
              <w:t>起重作业机械及工器具性能、功能不满足安全要求，每台套扣</w:t>
            </w:r>
            <w:r w:rsidRPr="003820B5">
              <w:rPr>
                <w:rFonts w:ascii="仿宋" w:eastAsia="仿宋" w:hAnsi="仿宋"/>
                <w:bCs/>
                <w:sz w:val="24"/>
              </w:rPr>
              <w:t>2分；作业指挥和操作人员未持证上岗、未严格按操作规程作业或信号传递不畅通，每人次扣2分；大件吊装未办理审批手续，或无技术负责人现场指导，每项次扣2分；违反承力点规定起吊，每次扣2分；外部环境条件不足强行起吊，不得分。</w:t>
            </w:r>
          </w:p>
        </w:tc>
        <w:tc>
          <w:tcPr>
            <w:tcW w:w="1162" w:type="dxa"/>
          </w:tcPr>
          <w:p w:rsidR="00AE1810" w:rsidRPr="003820B5" w:rsidRDefault="00AE1810">
            <w:pPr>
              <w:spacing w:line="240" w:lineRule="exact"/>
              <w:jc w:val="left"/>
              <w:rPr>
                <w:rFonts w:ascii="仿宋" w:eastAsia="仿宋" w:hAnsi="仿宋" w:cs="仿宋"/>
                <w:bCs/>
                <w:sz w:val="24"/>
              </w:rPr>
            </w:pPr>
          </w:p>
        </w:tc>
        <w:tc>
          <w:tcPr>
            <w:tcW w:w="910" w:type="dxa"/>
          </w:tcPr>
          <w:p w:rsidR="00AE1810" w:rsidRPr="003820B5" w:rsidRDefault="00AE1810">
            <w:pPr>
              <w:spacing w:line="240" w:lineRule="exact"/>
              <w:jc w:val="left"/>
              <w:rPr>
                <w:rFonts w:ascii="仿宋" w:eastAsia="仿宋" w:hAnsi="仿宋" w:cs="仿宋"/>
                <w:bCs/>
                <w:sz w:val="24"/>
              </w:rPr>
            </w:pPr>
          </w:p>
        </w:tc>
      </w:tr>
      <w:tr w:rsidR="00AE1810" w:rsidRPr="003820B5" w:rsidTr="00987587">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4.2.13水上水下作业</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hint="eastAsia"/>
                <w:bCs/>
                <w:kern w:val="0"/>
                <w:sz w:val="24"/>
              </w:rPr>
              <w:t>从事水上水下作业，按规定取得作业许可；制定水上作业应急预案，安全防护措施齐全可靠；作业船舶符合有关规定，作业人员按规定持证上岗。</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查看现场。</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未取得许可，不得分；未落实安全保障措施扣</w:t>
            </w:r>
            <w:r w:rsidRPr="003820B5">
              <w:rPr>
                <w:rFonts w:ascii="仿宋" w:eastAsia="仿宋" w:hAnsi="仿宋" w:cs="宋体"/>
                <w:bCs/>
                <w:kern w:val="0"/>
                <w:sz w:val="24"/>
              </w:rPr>
              <w:t>3分；无应急预案，不得分；船舶不符合有关规定，不得分；作业人员未持证上岗，不得分。</w:t>
            </w:r>
          </w:p>
        </w:tc>
        <w:tc>
          <w:tcPr>
            <w:tcW w:w="1162" w:type="dxa"/>
          </w:tcPr>
          <w:p w:rsidR="00AE1810" w:rsidRPr="003820B5" w:rsidRDefault="00AE1810">
            <w:pPr>
              <w:spacing w:line="240" w:lineRule="exact"/>
              <w:jc w:val="left"/>
              <w:rPr>
                <w:rFonts w:ascii="仿宋" w:eastAsia="仿宋" w:hAnsi="仿宋" w:cs="仿宋"/>
                <w:bCs/>
                <w:sz w:val="24"/>
              </w:rPr>
            </w:pPr>
          </w:p>
        </w:tc>
        <w:tc>
          <w:tcPr>
            <w:tcW w:w="910" w:type="dxa"/>
          </w:tcPr>
          <w:p w:rsidR="00AE1810" w:rsidRPr="003820B5" w:rsidRDefault="00AE1810">
            <w:pPr>
              <w:spacing w:line="240" w:lineRule="exact"/>
              <w:jc w:val="left"/>
              <w:rPr>
                <w:rFonts w:ascii="仿宋" w:eastAsia="仿宋" w:hAnsi="仿宋" w:cs="仿宋"/>
                <w:bCs/>
                <w:sz w:val="24"/>
              </w:rPr>
            </w:pPr>
          </w:p>
        </w:tc>
      </w:tr>
      <w:tr w:rsidR="00AE1810" w:rsidRPr="003820B5" w:rsidTr="00987587">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4.2.14焊接作业</w:t>
            </w:r>
          </w:p>
          <w:p w:rsidR="00AE1810" w:rsidRPr="003820B5" w:rsidRDefault="00EB5FF7">
            <w:pPr>
              <w:pStyle w:val="ae"/>
              <w:tabs>
                <w:tab w:val="clear" w:pos="360"/>
              </w:tabs>
              <w:adjustRightInd w:val="0"/>
              <w:snapToGrid w:val="0"/>
              <w:ind w:leftChars="-50" w:left="-105" w:rightChars="-51" w:right="-107"/>
              <w:rPr>
                <w:rFonts w:ascii="仿宋" w:eastAsia="仿宋" w:hAnsi="仿宋" w:cs="仿宋"/>
                <w:bCs/>
                <w:sz w:val="24"/>
                <w:szCs w:val="24"/>
              </w:rPr>
            </w:pPr>
            <w:r w:rsidRPr="003820B5">
              <w:rPr>
                <w:rFonts w:ascii="仿宋" w:eastAsia="仿宋" w:hAnsi="仿宋" w:cs="宋体" w:hint="eastAsia"/>
                <w:bCs/>
                <w:sz w:val="24"/>
                <w:szCs w:val="24"/>
              </w:rPr>
              <w:t>焊接前对设备进行检查，确保性能良好，符合安全要求；焊接作业人员持证上岗，按规定正确佩戴个人防护用品，严格按操作规程作业；进行焊接、切割作业时，有防止触电、灼伤、爆炸和引起火灾的措施，并严格遵守消防安全管理规定；焊接作业结束后，作业人员清理场地、消除焊件余热、切断电源，仔细检查工作场所周围及防护设施，确认无起火危险后离开。</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ind w:firstLineChars="175" w:firstLine="420"/>
              <w:rPr>
                <w:rFonts w:ascii="仿宋" w:eastAsia="仿宋" w:hAnsi="仿宋"/>
                <w:bCs/>
                <w:sz w:val="24"/>
              </w:rPr>
            </w:pPr>
            <w:r w:rsidRPr="003820B5">
              <w:rPr>
                <w:rFonts w:ascii="仿宋" w:eastAsia="仿宋" w:hAnsi="仿宋" w:hint="eastAsia"/>
                <w:bCs/>
                <w:sz w:val="24"/>
              </w:rPr>
              <w:t>查相关记录并查看现场。</w:t>
            </w:r>
          </w:p>
          <w:p w:rsidR="00AE1810" w:rsidRPr="003820B5" w:rsidRDefault="00EB5FF7">
            <w:pPr>
              <w:ind w:firstLineChars="175" w:firstLine="420"/>
              <w:rPr>
                <w:rFonts w:ascii="仿宋" w:eastAsia="仿宋" w:hAnsi="仿宋" w:cs="仿宋"/>
                <w:bCs/>
                <w:sz w:val="24"/>
              </w:rPr>
            </w:pPr>
            <w:r w:rsidRPr="003820B5">
              <w:rPr>
                <w:rFonts w:ascii="仿宋" w:eastAsia="仿宋" w:hAnsi="仿宋" w:hint="eastAsia"/>
                <w:bCs/>
                <w:sz w:val="24"/>
              </w:rPr>
              <w:t>焊接设备不符合安全要求，不得分；焊接作业人员未持证上岗，每人次扣</w:t>
            </w:r>
            <w:r w:rsidRPr="003820B5">
              <w:rPr>
                <w:rFonts w:ascii="仿宋" w:eastAsia="仿宋" w:hAnsi="仿宋"/>
                <w:bCs/>
                <w:sz w:val="24"/>
              </w:rPr>
              <w:t>2分；焊接作业人员未按规定正确佩戴个人防护用品，每人次扣2分；焊接作业人员未严格按操作规程作业，每人次扣2分；焊接、切割作业</w:t>
            </w:r>
            <w:proofErr w:type="gramStart"/>
            <w:r w:rsidRPr="003820B5">
              <w:rPr>
                <w:rFonts w:ascii="仿宋" w:eastAsia="仿宋" w:hAnsi="仿宋" w:hint="eastAsia"/>
                <w:bCs/>
                <w:sz w:val="24"/>
              </w:rPr>
              <w:t>无防止</w:t>
            </w:r>
            <w:proofErr w:type="gramEnd"/>
            <w:r w:rsidRPr="003820B5">
              <w:rPr>
                <w:rFonts w:ascii="仿宋" w:eastAsia="仿宋" w:hAnsi="仿宋" w:hint="eastAsia"/>
                <w:bCs/>
                <w:sz w:val="24"/>
              </w:rPr>
              <w:t>触电、灼伤、爆炸和金属飞溅引起火灾的安全措施，每项扣</w:t>
            </w:r>
            <w:r w:rsidRPr="003820B5">
              <w:rPr>
                <w:rFonts w:ascii="仿宋" w:eastAsia="仿宋" w:hAnsi="仿宋"/>
                <w:bCs/>
                <w:sz w:val="24"/>
              </w:rPr>
              <w:t>2分；未严格执行消防管理规定扣2分；焊接作业结束后，未切断电</w:t>
            </w:r>
            <w:r w:rsidRPr="003820B5">
              <w:rPr>
                <w:rFonts w:ascii="仿宋" w:eastAsia="仿宋" w:hAnsi="仿宋" w:hint="eastAsia"/>
                <w:bCs/>
                <w:sz w:val="24"/>
              </w:rPr>
              <w:t>源，未仔细检查并确认无起火危险后离开，每人次扣</w:t>
            </w:r>
            <w:r w:rsidRPr="003820B5">
              <w:rPr>
                <w:rFonts w:ascii="仿宋" w:eastAsia="仿宋" w:hAnsi="仿宋"/>
                <w:bCs/>
                <w:sz w:val="24"/>
              </w:rPr>
              <w:t>2分。</w:t>
            </w:r>
          </w:p>
        </w:tc>
        <w:tc>
          <w:tcPr>
            <w:tcW w:w="1162" w:type="dxa"/>
          </w:tcPr>
          <w:p w:rsidR="00AE1810" w:rsidRPr="003820B5" w:rsidRDefault="00AE1810">
            <w:pPr>
              <w:spacing w:line="240" w:lineRule="exact"/>
              <w:jc w:val="left"/>
              <w:rPr>
                <w:rFonts w:ascii="仿宋" w:eastAsia="仿宋" w:hAnsi="仿宋" w:cs="仿宋"/>
                <w:bCs/>
                <w:sz w:val="24"/>
              </w:rPr>
            </w:pPr>
          </w:p>
        </w:tc>
        <w:tc>
          <w:tcPr>
            <w:tcW w:w="910" w:type="dxa"/>
          </w:tcPr>
          <w:p w:rsidR="00AE1810" w:rsidRPr="003820B5" w:rsidRDefault="00AE1810">
            <w:pPr>
              <w:spacing w:line="240" w:lineRule="exact"/>
              <w:jc w:val="left"/>
              <w:rPr>
                <w:rFonts w:ascii="仿宋" w:eastAsia="仿宋" w:hAnsi="仿宋" w:cs="仿宋"/>
                <w:bCs/>
                <w:sz w:val="24"/>
              </w:rPr>
            </w:pPr>
          </w:p>
        </w:tc>
      </w:tr>
      <w:tr w:rsidR="00AE1810" w:rsidRPr="003820B5" w:rsidTr="00987587">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adjustRightInd w:val="0"/>
              <w:snapToGrid w:val="0"/>
              <w:ind w:leftChars="-50" w:left="-105" w:rightChars="-51" w:right="-107"/>
              <w:rPr>
                <w:rFonts w:ascii="仿宋" w:eastAsia="仿宋" w:hAnsi="仿宋" w:cs="宋体"/>
                <w:bCs/>
                <w:kern w:val="0"/>
                <w:sz w:val="24"/>
              </w:rPr>
            </w:pPr>
            <w:r w:rsidRPr="003820B5">
              <w:rPr>
                <w:rFonts w:ascii="仿宋" w:eastAsia="仿宋" w:hAnsi="仿宋" w:cs="宋体"/>
                <w:bCs/>
                <w:kern w:val="0"/>
                <w:sz w:val="24"/>
              </w:rPr>
              <w:t>4.2.15其他危险作业</w:t>
            </w:r>
          </w:p>
          <w:p w:rsidR="00AE1810" w:rsidRPr="003820B5" w:rsidRDefault="00EB5FF7">
            <w:pPr>
              <w:adjustRightInd w:val="0"/>
              <w:snapToGrid w:val="0"/>
              <w:ind w:leftChars="-50" w:left="-105" w:rightChars="-51" w:right="-107"/>
              <w:rPr>
                <w:rFonts w:ascii="仿宋" w:eastAsia="仿宋" w:hAnsi="仿宋" w:cs="仿宋"/>
                <w:bCs/>
                <w:sz w:val="24"/>
              </w:rPr>
            </w:pPr>
            <w:r w:rsidRPr="003820B5">
              <w:rPr>
                <w:rFonts w:ascii="仿宋" w:eastAsia="仿宋" w:hAnsi="仿宋" w:cs="宋体"/>
                <w:bCs/>
                <w:kern w:val="0"/>
                <w:sz w:val="24"/>
              </w:rPr>
              <w:t>涉及临近带电体作业，作业前按有关规定办理安全施工作业票,安排专人监护；交叉作业应</w:t>
            </w:r>
            <w:r w:rsidRPr="003820B5">
              <w:rPr>
                <w:rFonts w:ascii="仿宋" w:eastAsia="仿宋" w:hAnsi="仿宋" w:cs="宋体" w:hint="eastAsia"/>
                <w:bCs/>
                <w:sz w:val="24"/>
              </w:rPr>
              <w:t>制</w:t>
            </w:r>
            <w:proofErr w:type="gramStart"/>
            <w:r w:rsidRPr="003820B5">
              <w:rPr>
                <w:rFonts w:ascii="仿宋" w:eastAsia="仿宋" w:hAnsi="仿宋" w:cs="宋体" w:hint="eastAsia"/>
                <w:bCs/>
                <w:sz w:val="24"/>
              </w:rPr>
              <w:t>定协调</w:t>
            </w:r>
            <w:proofErr w:type="gramEnd"/>
            <w:r w:rsidRPr="003820B5">
              <w:rPr>
                <w:rFonts w:ascii="仿宋" w:eastAsia="仿宋" w:hAnsi="仿宋" w:cs="宋体" w:hint="eastAsia"/>
                <w:bCs/>
                <w:sz w:val="24"/>
              </w:rPr>
              <w:t>一致的安全措施，并进行充分的沟通和交底；应搭设严密、牢固的防护隔离措施；其他危险</w:t>
            </w:r>
            <w:proofErr w:type="gramStart"/>
            <w:r w:rsidRPr="003820B5">
              <w:rPr>
                <w:rFonts w:ascii="仿宋" w:eastAsia="仿宋" w:hAnsi="仿宋" w:cs="宋体" w:hint="eastAsia"/>
                <w:bCs/>
                <w:sz w:val="24"/>
              </w:rPr>
              <w:t>作业按</w:t>
            </w:r>
            <w:proofErr w:type="gramEnd"/>
            <w:r w:rsidRPr="003820B5">
              <w:rPr>
                <w:rFonts w:ascii="仿宋" w:eastAsia="仿宋" w:hAnsi="仿宋" w:cs="宋体" w:hint="eastAsia"/>
                <w:bCs/>
                <w:sz w:val="24"/>
              </w:rPr>
              <w:t>有关规定执行。</w:t>
            </w:r>
          </w:p>
        </w:tc>
        <w:tc>
          <w:tcPr>
            <w:tcW w:w="825" w:type="dxa"/>
            <w:shd w:val="clear" w:color="auto" w:fill="auto"/>
            <w:vAlign w:val="center"/>
          </w:tcPr>
          <w:p w:rsidR="00AE1810" w:rsidRPr="003820B5" w:rsidRDefault="00EB5FF7">
            <w:pPr>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ind w:firstLineChars="175" w:firstLine="420"/>
              <w:rPr>
                <w:rFonts w:ascii="仿宋" w:eastAsia="仿宋" w:hAnsi="仿宋"/>
                <w:bCs/>
                <w:sz w:val="24"/>
              </w:rPr>
            </w:pPr>
            <w:r w:rsidRPr="003820B5">
              <w:rPr>
                <w:rFonts w:ascii="仿宋" w:eastAsia="仿宋" w:hAnsi="仿宋" w:hint="eastAsia"/>
                <w:bCs/>
                <w:sz w:val="24"/>
              </w:rPr>
              <w:t>查相关记录并查看现场。</w:t>
            </w:r>
          </w:p>
          <w:p w:rsidR="00AE1810" w:rsidRPr="003820B5" w:rsidRDefault="00EB5FF7">
            <w:pPr>
              <w:ind w:firstLineChars="175" w:firstLine="420"/>
              <w:rPr>
                <w:rFonts w:ascii="仿宋" w:eastAsia="仿宋" w:hAnsi="仿宋" w:cs="仿宋"/>
                <w:bCs/>
                <w:sz w:val="24"/>
              </w:rPr>
            </w:pPr>
            <w:r w:rsidRPr="003820B5">
              <w:rPr>
                <w:rFonts w:ascii="仿宋" w:eastAsia="仿宋" w:hAnsi="仿宋" w:hint="eastAsia"/>
                <w:bCs/>
                <w:sz w:val="24"/>
              </w:rPr>
              <w:t>作业前未办理审批</w:t>
            </w:r>
            <w:r w:rsidRPr="003820B5">
              <w:rPr>
                <w:rFonts w:ascii="仿宋" w:eastAsia="仿宋" w:hAnsi="仿宋"/>
                <w:bCs/>
                <w:sz w:val="24"/>
              </w:rPr>
              <w:t>,</w:t>
            </w:r>
            <w:r w:rsidRPr="003820B5">
              <w:rPr>
                <w:rFonts w:ascii="仿宋" w:eastAsia="仿宋" w:hAnsi="仿宋" w:hint="eastAsia"/>
                <w:bCs/>
                <w:sz w:val="24"/>
              </w:rPr>
              <w:t>不得分；作业时现场无专人监护，不得分；涉及临近带电体作业时未按作业票执行，扣</w:t>
            </w:r>
            <w:r w:rsidRPr="003820B5">
              <w:rPr>
                <w:rFonts w:ascii="仿宋" w:eastAsia="仿宋" w:hAnsi="仿宋"/>
                <w:bCs/>
                <w:sz w:val="24"/>
              </w:rPr>
              <w:t>3分。涉及交叉作业未制定协调一致的安全措施，或未进行充分沟通和交底，每项扣1分；未搭设严密、牢固的防护隔离措施，每项扣2分；交叉作业时，投掷工具、材料、边角余料，或</w:t>
            </w:r>
            <w:proofErr w:type="gramStart"/>
            <w:r w:rsidRPr="003820B5">
              <w:rPr>
                <w:rFonts w:ascii="仿宋" w:eastAsia="仿宋" w:hAnsi="仿宋" w:hint="eastAsia"/>
                <w:bCs/>
                <w:sz w:val="24"/>
              </w:rPr>
              <w:t>在吊物下方</w:t>
            </w:r>
            <w:proofErr w:type="gramEnd"/>
            <w:r w:rsidRPr="003820B5">
              <w:rPr>
                <w:rFonts w:ascii="仿宋" w:eastAsia="仿宋" w:hAnsi="仿宋" w:hint="eastAsia"/>
                <w:bCs/>
                <w:sz w:val="24"/>
              </w:rPr>
              <w:t>接料或逗留，每项扣</w:t>
            </w:r>
            <w:r w:rsidRPr="003820B5">
              <w:rPr>
                <w:rFonts w:ascii="仿宋" w:eastAsia="仿宋" w:hAnsi="仿宋"/>
                <w:bCs/>
                <w:sz w:val="24"/>
              </w:rPr>
              <w:t>1分。</w:t>
            </w:r>
            <w:r w:rsidRPr="003820B5">
              <w:rPr>
                <w:rFonts w:ascii="仿宋" w:eastAsia="仿宋" w:hAnsi="仿宋" w:cs="宋体" w:hint="eastAsia"/>
                <w:bCs/>
                <w:sz w:val="24"/>
              </w:rPr>
              <w:t>其他危险作业未</w:t>
            </w:r>
            <w:r w:rsidRPr="003820B5">
              <w:rPr>
                <w:rFonts w:ascii="仿宋" w:eastAsia="仿宋" w:hAnsi="仿宋" w:cs="宋体" w:hint="eastAsia"/>
                <w:bCs/>
                <w:sz w:val="24"/>
              </w:rPr>
              <w:lastRenderedPageBreak/>
              <w:t>严格执行危险作业安全管理制度，每项扣</w:t>
            </w:r>
            <w:r w:rsidRPr="003820B5">
              <w:rPr>
                <w:rFonts w:ascii="仿宋" w:eastAsia="仿宋" w:hAnsi="仿宋" w:cs="宋体"/>
                <w:bCs/>
                <w:sz w:val="24"/>
              </w:rPr>
              <w:t>2分。</w:t>
            </w:r>
          </w:p>
        </w:tc>
        <w:tc>
          <w:tcPr>
            <w:tcW w:w="1162" w:type="dxa"/>
          </w:tcPr>
          <w:p w:rsidR="00AE1810" w:rsidRPr="003820B5" w:rsidRDefault="00AE1810">
            <w:pPr>
              <w:spacing w:line="240" w:lineRule="exact"/>
              <w:jc w:val="left"/>
              <w:rPr>
                <w:rFonts w:ascii="仿宋" w:eastAsia="仿宋" w:hAnsi="仿宋" w:cs="仿宋"/>
                <w:bCs/>
                <w:sz w:val="24"/>
              </w:rPr>
            </w:pPr>
          </w:p>
        </w:tc>
        <w:tc>
          <w:tcPr>
            <w:tcW w:w="910" w:type="dxa"/>
          </w:tcPr>
          <w:p w:rsidR="00AE1810" w:rsidRPr="003820B5" w:rsidRDefault="00AE1810">
            <w:pPr>
              <w:spacing w:line="240" w:lineRule="exact"/>
              <w:jc w:val="left"/>
              <w:rPr>
                <w:rFonts w:ascii="仿宋" w:eastAsia="仿宋" w:hAnsi="仿宋" w:cs="仿宋"/>
                <w:bCs/>
                <w:sz w:val="24"/>
              </w:rPr>
            </w:pPr>
          </w:p>
        </w:tc>
      </w:tr>
      <w:tr w:rsidR="00AE1810" w:rsidRPr="003820B5" w:rsidTr="00987587">
        <w:trPr>
          <w:trHeight w:val="634"/>
        </w:trPr>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pStyle w:val="aa"/>
              <w:shd w:val="clear" w:color="auto" w:fill="FFFFFF"/>
              <w:spacing w:before="0" w:beforeAutospacing="0" w:after="0" w:afterAutospacing="0"/>
              <w:rPr>
                <w:rFonts w:ascii="仿宋" w:eastAsia="仿宋" w:hAnsi="仿宋"/>
                <w:bCs/>
              </w:rPr>
            </w:pPr>
            <w:r w:rsidRPr="003820B5">
              <w:rPr>
                <w:rFonts w:ascii="仿宋" w:eastAsia="仿宋" w:hAnsi="仿宋"/>
                <w:bCs/>
              </w:rPr>
              <w:t>4.2.1</w:t>
            </w:r>
            <w:r w:rsidRPr="003820B5">
              <w:rPr>
                <w:rFonts w:ascii="仿宋" w:eastAsia="仿宋" w:hAnsi="仿宋" w:hint="eastAsia"/>
                <w:bCs/>
              </w:rPr>
              <w:t>6</w:t>
            </w:r>
            <w:r w:rsidRPr="003820B5">
              <w:rPr>
                <w:rFonts w:ascii="仿宋" w:eastAsia="仿宋" w:hAnsi="仿宋"/>
                <w:bCs/>
              </w:rPr>
              <w:t>岗位达标</w:t>
            </w:r>
          </w:p>
          <w:p w:rsidR="00AE1810" w:rsidRPr="003820B5" w:rsidRDefault="00EB5FF7">
            <w:pPr>
              <w:pStyle w:val="aa"/>
              <w:shd w:val="clear" w:color="auto" w:fill="FFFFFF"/>
              <w:spacing w:before="0" w:beforeAutospacing="0" w:after="0" w:afterAutospacing="0"/>
              <w:rPr>
                <w:rFonts w:ascii="仿宋" w:eastAsia="仿宋" w:hAnsi="仿宋"/>
                <w:bCs/>
              </w:rPr>
            </w:pPr>
            <w:r w:rsidRPr="003820B5">
              <w:rPr>
                <w:rFonts w:ascii="仿宋" w:eastAsia="仿宋" w:hAnsi="仿宋"/>
                <w:bCs/>
              </w:rPr>
              <w:t>建立班组安全活动管理制度，明确岗位达标的内容和要求，开展岗位达标活动。从业人员应熟练掌握本岗位安全职责、</w:t>
            </w:r>
            <w:hyperlink r:id="rId13" w:tgtFrame="_blank" w:tooltip="安全信息网 安全生产信息网" w:history="1">
              <w:r w:rsidRPr="003820B5">
                <w:rPr>
                  <w:rFonts w:ascii="仿宋" w:eastAsia="仿宋" w:hAnsi="仿宋" w:hint="eastAsia"/>
                  <w:bCs/>
                </w:rPr>
                <w:t>安全生产</w:t>
              </w:r>
            </w:hyperlink>
            <w:r w:rsidRPr="003820B5">
              <w:rPr>
                <w:rFonts w:ascii="仿宋" w:eastAsia="仿宋" w:hAnsi="仿宋" w:hint="eastAsia"/>
                <w:bCs/>
              </w:rPr>
              <w:t>和职业卫生操作规程、安全风险及管控措施、防护用品使用、自救互救及应急处置措施。各班组应按照有关规定开展</w:t>
            </w:r>
            <w:hyperlink r:id="rId14" w:tgtFrame="_blank" w:tooltip="安全信息网 安全生产信息网" w:history="1">
              <w:r w:rsidRPr="003820B5">
                <w:rPr>
                  <w:rFonts w:ascii="仿宋" w:eastAsia="仿宋" w:hAnsi="仿宋" w:hint="eastAsia"/>
                  <w:bCs/>
                </w:rPr>
                <w:t>安全生产</w:t>
              </w:r>
            </w:hyperlink>
            <w:r w:rsidRPr="003820B5">
              <w:rPr>
                <w:rFonts w:ascii="仿宋" w:eastAsia="仿宋" w:hAnsi="仿宋" w:hint="eastAsia"/>
                <w:bCs/>
              </w:rPr>
              <w:t>和职业卫生教育培训、安全操作技能训练、岗位作业危险预知、作业现场隐患排查、事故分析等工作，并做好记录。</w:t>
            </w:r>
          </w:p>
        </w:tc>
        <w:tc>
          <w:tcPr>
            <w:tcW w:w="825" w:type="dxa"/>
            <w:shd w:val="clear" w:color="auto" w:fill="auto"/>
            <w:vAlign w:val="center"/>
          </w:tcPr>
          <w:p w:rsidR="00AE1810" w:rsidRPr="003820B5" w:rsidRDefault="00EB5FF7">
            <w:pPr>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ind w:firstLineChars="175" w:firstLine="420"/>
              <w:rPr>
                <w:rFonts w:ascii="仿宋" w:eastAsia="仿宋" w:hAnsi="仿宋"/>
                <w:bCs/>
                <w:sz w:val="24"/>
              </w:rPr>
            </w:pPr>
            <w:r w:rsidRPr="003820B5">
              <w:rPr>
                <w:rFonts w:ascii="仿宋" w:eastAsia="仿宋" w:hAnsi="仿宋" w:hint="eastAsia"/>
                <w:bCs/>
                <w:sz w:val="24"/>
              </w:rPr>
              <w:t>查班组安全活动记录资料，现场询问。</w:t>
            </w:r>
          </w:p>
          <w:p w:rsidR="00AE1810" w:rsidRPr="003820B5" w:rsidRDefault="00EB5FF7">
            <w:pPr>
              <w:ind w:firstLineChars="175" w:firstLine="420"/>
              <w:rPr>
                <w:rFonts w:ascii="仿宋" w:eastAsia="仿宋" w:hAnsi="仿宋"/>
                <w:bCs/>
                <w:sz w:val="24"/>
              </w:rPr>
            </w:pPr>
            <w:r w:rsidRPr="003820B5">
              <w:rPr>
                <w:rFonts w:ascii="仿宋" w:eastAsia="仿宋" w:hAnsi="仿宋" w:hint="eastAsia"/>
                <w:bCs/>
                <w:sz w:val="24"/>
              </w:rPr>
              <w:t>未建立班组安全活动管理制度，明确岗位达标的内容和要求，开展岗位达标活动，扣</w:t>
            </w:r>
            <w:r w:rsidRPr="003820B5">
              <w:rPr>
                <w:rFonts w:ascii="仿宋" w:eastAsia="仿宋" w:hAnsi="仿宋"/>
                <w:bCs/>
                <w:sz w:val="24"/>
              </w:rPr>
              <w:t>2分</w:t>
            </w:r>
            <w:r w:rsidRPr="003820B5">
              <w:rPr>
                <w:rFonts w:ascii="仿宋" w:eastAsia="仿宋" w:hAnsi="仿宋" w:hint="eastAsia"/>
                <w:bCs/>
                <w:sz w:val="24"/>
              </w:rPr>
              <w:t>；</w:t>
            </w:r>
            <w:r w:rsidRPr="003820B5">
              <w:rPr>
                <w:rFonts w:ascii="仿宋" w:eastAsia="仿宋" w:hAnsi="仿宋"/>
                <w:bCs/>
                <w:sz w:val="24"/>
              </w:rPr>
              <w:t>现场询问从业人员掌握本岗位安全职责、</w:t>
            </w:r>
            <w:hyperlink r:id="rId15" w:tgtFrame="_blank" w:tooltip="安全信息网 安全生产信息网" w:history="1">
              <w:r w:rsidRPr="003820B5">
                <w:rPr>
                  <w:rFonts w:ascii="仿宋" w:eastAsia="仿宋" w:hAnsi="仿宋" w:hint="eastAsia"/>
                  <w:bCs/>
                  <w:sz w:val="24"/>
                </w:rPr>
                <w:t>安全生产</w:t>
              </w:r>
            </w:hyperlink>
            <w:r w:rsidRPr="003820B5">
              <w:rPr>
                <w:rFonts w:ascii="仿宋" w:eastAsia="仿宋" w:hAnsi="仿宋" w:hint="eastAsia"/>
                <w:bCs/>
                <w:sz w:val="24"/>
              </w:rPr>
              <w:t>和职业卫生操作规程、安全风险及管控措施、防护用品使用、自救互救及应急处置措施情况，每发现</w:t>
            </w:r>
            <w:r w:rsidRPr="003820B5">
              <w:rPr>
                <w:rFonts w:ascii="仿宋" w:eastAsia="仿宋" w:hAnsi="仿宋"/>
                <w:bCs/>
                <w:sz w:val="24"/>
              </w:rPr>
              <w:t>1人不熟悉，扣1分</w:t>
            </w:r>
            <w:r w:rsidRPr="003820B5">
              <w:rPr>
                <w:rFonts w:ascii="仿宋" w:eastAsia="仿宋" w:hAnsi="仿宋" w:hint="eastAsia"/>
                <w:bCs/>
                <w:sz w:val="24"/>
              </w:rPr>
              <w:t>；</w:t>
            </w:r>
            <w:r w:rsidRPr="003820B5">
              <w:rPr>
                <w:rFonts w:ascii="仿宋" w:eastAsia="仿宋" w:hAnsi="仿宋"/>
                <w:bCs/>
                <w:sz w:val="24"/>
              </w:rPr>
              <w:t>各班组未按照有关规定开展</w:t>
            </w:r>
            <w:hyperlink r:id="rId16" w:tgtFrame="_blank" w:tooltip="安全信息网 安全生产信息网" w:history="1">
              <w:r w:rsidRPr="003820B5">
                <w:rPr>
                  <w:rFonts w:ascii="仿宋" w:eastAsia="仿宋" w:hAnsi="仿宋" w:hint="eastAsia"/>
                  <w:bCs/>
                  <w:sz w:val="24"/>
                </w:rPr>
                <w:t>安全生产</w:t>
              </w:r>
            </w:hyperlink>
            <w:r w:rsidRPr="003820B5">
              <w:rPr>
                <w:rFonts w:ascii="仿宋" w:eastAsia="仿宋" w:hAnsi="仿宋" w:hint="eastAsia"/>
                <w:bCs/>
                <w:sz w:val="24"/>
              </w:rPr>
              <w:t>和职业卫生教育培训、安全操作技能训练、岗位作业危险预知、作业现场隐患排查、事故分析等工作，每少一项扣</w:t>
            </w:r>
            <w:r w:rsidRPr="003820B5">
              <w:rPr>
                <w:rFonts w:ascii="仿宋" w:eastAsia="仿宋" w:hAnsi="仿宋"/>
                <w:bCs/>
                <w:sz w:val="24"/>
              </w:rPr>
              <w:t>2分</w:t>
            </w:r>
            <w:r w:rsidRPr="003820B5">
              <w:rPr>
                <w:rFonts w:ascii="仿宋" w:eastAsia="仿宋" w:hAnsi="仿宋" w:hint="eastAsia"/>
                <w:bCs/>
                <w:sz w:val="24"/>
              </w:rPr>
              <w:t>；</w:t>
            </w:r>
            <w:r w:rsidRPr="003820B5">
              <w:rPr>
                <w:rFonts w:ascii="仿宋" w:eastAsia="仿宋" w:hAnsi="仿宋"/>
                <w:bCs/>
                <w:sz w:val="24"/>
              </w:rPr>
              <w:t>记录不完整，扣2分。</w:t>
            </w:r>
          </w:p>
        </w:tc>
        <w:tc>
          <w:tcPr>
            <w:tcW w:w="1162" w:type="dxa"/>
          </w:tcPr>
          <w:p w:rsidR="00AE1810" w:rsidRPr="003820B5" w:rsidRDefault="00AE1810">
            <w:pPr>
              <w:spacing w:line="240" w:lineRule="exact"/>
              <w:jc w:val="left"/>
              <w:rPr>
                <w:rFonts w:ascii="仿宋" w:eastAsia="仿宋" w:hAnsi="仿宋" w:cs="仿宋"/>
                <w:bCs/>
                <w:sz w:val="24"/>
              </w:rPr>
            </w:pPr>
          </w:p>
        </w:tc>
        <w:tc>
          <w:tcPr>
            <w:tcW w:w="910" w:type="dxa"/>
          </w:tcPr>
          <w:p w:rsidR="00AE1810" w:rsidRPr="003820B5" w:rsidRDefault="00AE1810">
            <w:pPr>
              <w:spacing w:line="240" w:lineRule="exact"/>
              <w:jc w:val="left"/>
              <w:rPr>
                <w:rFonts w:ascii="仿宋" w:eastAsia="仿宋" w:hAnsi="仿宋" w:cs="仿宋"/>
                <w:bCs/>
                <w:sz w:val="24"/>
              </w:rPr>
            </w:pPr>
          </w:p>
        </w:tc>
      </w:tr>
      <w:tr w:rsidR="00AE1810" w:rsidRPr="003820B5" w:rsidTr="00987587">
        <w:trPr>
          <w:trHeight w:val="434"/>
        </w:trPr>
        <w:tc>
          <w:tcPr>
            <w:tcW w:w="1122"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4.2.1</w:t>
            </w:r>
            <w:r w:rsidRPr="003820B5">
              <w:rPr>
                <w:rFonts w:ascii="仿宋" w:eastAsia="仿宋" w:hAnsi="仿宋" w:cs="宋体" w:hint="eastAsia"/>
                <w:bCs/>
                <w:kern w:val="0"/>
                <w:sz w:val="24"/>
              </w:rPr>
              <w:t>7</w:t>
            </w:r>
            <w:r w:rsidRPr="003820B5">
              <w:rPr>
                <w:rFonts w:ascii="仿宋" w:eastAsia="仿宋" w:hAnsi="仿宋" w:cs="宋体"/>
                <w:bCs/>
                <w:kern w:val="0"/>
                <w:sz w:val="24"/>
              </w:rPr>
              <w:t>相关方管理</w:t>
            </w:r>
          </w:p>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严格审查检修、施工等单位的资质和安全生产许可证，并在发包合同中明确安全要求</w:t>
            </w:r>
            <w:r w:rsidRPr="003820B5">
              <w:rPr>
                <w:rFonts w:ascii="仿宋" w:eastAsia="仿宋" w:hAnsi="仿宋" w:cs="宋体" w:hint="eastAsia"/>
                <w:bCs/>
                <w:kern w:val="0"/>
                <w:sz w:val="24"/>
              </w:rPr>
              <w:t>。</w:t>
            </w:r>
            <w:r w:rsidRPr="003820B5">
              <w:rPr>
                <w:rFonts w:ascii="仿宋" w:eastAsia="仿宋" w:hAnsi="仿宋" w:cs="宋体"/>
                <w:bCs/>
                <w:kern w:val="0"/>
                <w:sz w:val="24"/>
              </w:rPr>
              <w:t>与进入管理范围内从事检修、施工作业的单位签订安全生产协议，明确双方安全生产责任和义务。对进入管理范围内从事检修、施工作业过程实施有效的监督，并进行记录。</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查相关协议和相关记录。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严格审查检修、施工等单位的资质和安全生产许可证，或未在发包合同中明确安全要求，不得分；未签订安全生产协议或责任和义务不明确，不得分。未对进入管理范围内从事检修、施工作业过程实施有效的监督，不得分；监督记录不全扣</w:t>
            </w:r>
            <w:r w:rsidRPr="003820B5">
              <w:rPr>
                <w:rFonts w:ascii="仿宋" w:eastAsia="仿宋" w:hAnsi="仿宋" w:cs="宋体"/>
                <w:bCs/>
                <w:kern w:val="0"/>
                <w:sz w:val="24"/>
              </w:rPr>
              <w:t>1分。</w:t>
            </w:r>
          </w:p>
        </w:tc>
        <w:tc>
          <w:tcPr>
            <w:tcW w:w="1162" w:type="dxa"/>
          </w:tcPr>
          <w:p w:rsidR="00AE1810" w:rsidRPr="003820B5" w:rsidRDefault="00AE1810">
            <w:pPr>
              <w:spacing w:line="240" w:lineRule="exact"/>
              <w:jc w:val="center"/>
              <w:rPr>
                <w:rFonts w:ascii="仿宋" w:eastAsia="仿宋" w:hAnsi="仿宋" w:cs="仿宋"/>
                <w:bCs/>
                <w:sz w:val="24"/>
              </w:rPr>
            </w:pPr>
          </w:p>
        </w:tc>
        <w:tc>
          <w:tcPr>
            <w:tcW w:w="910" w:type="dxa"/>
          </w:tcPr>
          <w:p w:rsidR="00AE1810" w:rsidRPr="003820B5" w:rsidRDefault="00AE1810">
            <w:pPr>
              <w:spacing w:line="240" w:lineRule="exact"/>
              <w:jc w:val="center"/>
              <w:rPr>
                <w:rFonts w:ascii="仿宋" w:eastAsia="仿宋" w:hAnsi="仿宋" w:cs="仿宋"/>
                <w:bCs/>
                <w:sz w:val="24"/>
              </w:rPr>
            </w:pPr>
          </w:p>
        </w:tc>
      </w:tr>
      <w:tr w:rsidR="00AE1810" w:rsidRPr="003820B5" w:rsidTr="00987587">
        <w:tc>
          <w:tcPr>
            <w:tcW w:w="1122" w:type="dxa"/>
            <w:vMerge w:val="restart"/>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仿宋"/>
                <w:bCs/>
                <w:sz w:val="24"/>
              </w:rPr>
              <w:t>4.3职业健康（60分）</w:t>
            </w:r>
          </w:p>
        </w:tc>
        <w:tc>
          <w:tcPr>
            <w:tcW w:w="4572"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 xml:space="preserve">4.3.1建立职业健康管理制度，明确职业危害的监测、评价和控制的职责和要求。 </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查制度文本。</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未建立制度，或未以正式文件颁发，不得分；制度不齐全、操作</w:t>
            </w:r>
            <w:proofErr w:type="gramStart"/>
            <w:r w:rsidRPr="003820B5">
              <w:rPr>
                <w:rFonts w:ascii="仿宋" w:eastAsia="仿宋" w:hAnsi="仿宋" w:cs="宋体" w:hint="eastAsia"/>
                <w:bCs/>
                <w:kern w:val="0"/>
                <w:sz w:val="24"/>
              </w:rPr>
              <w:t>性差扣</w:t>
            </w:r>
            <w:r w:rsidRPr="003820B5">
              <w:rPr>
                <w:rFonts w:ascii="仿宋" w:eastAsia="仿宋" w:hAnsi="仿宋" w:cs="宋体"/>
                <w:bCs/>
                <w:kern w:val="0"/>
                <w:sz w:val="24"/>
              </w:rPr>
              <w:t>3分</w:t>
            </w:r>
            <w:proofErr w:type="gramEnd"/>
            <w:r w:rsidRPr="003820B5">
              <w:rPr>
                <w:rFonts w:ascii="仿宋" w:eastAsia="仿宋" w:hAnsi="仿宋" w:cs="宋体" w:hint="eastAsia"/>
                <w:bCs/>
                <w:kern w:val="0"/>
                <w:sz w:val="24"/>
              </w:rPr>
              <w:t>。</w:t>
            </w:r>
          </w:p>
        </w:tc>
        <w:tc>
          <w:tcPr>
            <w:tcW w:w="1162" w:type="dxa"/>
            <w:vAlign w:val="center"/>
          </w:tcPr>
          <w:p w:rsidR="00AE1810" w:rsidRPr="003820B5" w:rsidRDefault="00AE1810">
            <w:pPr>
              <w:spacing w:line="240" w:lineRule="exact"/>
              <w:rPr>
                <w:rFonts w:ascii="仿宋" w:eastAsia="仿宋" w:hAnsi="仿宋" w:cs="仿宋"/>
                <w:bCs/>
                <w:sz w:val="24"/>
              </w:rPr>
            </w:pPr>
          </w:p>
        </w:tc>
        <w:tc>
          <w:tcPr>
            <w:tcW w:w="910" w:type="dxa"/>
          </w:tcPr>
          <w:p w:rsidR="00AE1810" w:rsidRPr="003820B5" w:rsidRDefault="00AE1810">
            <w:pPr>
              <w:spacing w:line="240" w:lineRule="exact"/>
              <w:rPr>
                <w:rFonts w:ascii="仿宋" w:eastAsia="仿宋" w:hAnsi="仿宋" w:cs="仿宋"/>
                <w:bCs/>
                <w:sz w:val="24"/>
              </w:rPr>
            </w:pPr>
          </w:p>
        </w:tc>
      </w:tr>
      <w:tr w:rsidR="00AE1810" w:rsidRPr="003820B5" w:rsidTr="00987587">
        <w:tc>
          <w:tcPr>
            <w:tcW w:w="1122" w:type="dxa"/>
            <w:vMerge/>
            <w:vAlign w:val="center"/>
          </w:tcPr>
          <w:p w:rsidR="00AE1810" w:rsidRPr="003820B5" w:rsidRDefault="00AE1810">
            <w:pPr>
              <w:spacing w:line="320" w:lineRule="exact"/>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4.3.2按照法律法规、规程规范的要求，为从业人员提供符合职业健康要求的工作</w:t>
            </w:r>
            <w:r w:rsidRPr="003820B5">
              <w:rPr>
                <w:rFonts w:ascii="仿宋" w:eastAsia="仿宋" w:hAnsi="仿宋" w:cs="宋体"/>
                <w:bCs/>
                <w:kern w:val="0"/>
                <w:sz w:val="24"/>
              </w:rPr>
              <w:lastRenderedPageBreak/>
              <w:t>环境和条件，配备相适应的职业</w:t>
            </w:r>
            <w:r w:rsidRPr="003820B5">
              <w:rPr>
                <w:rFonts w:ascii="仿宋" w:eastAsia="仿宋" w:hAnsi="仿宋" w:cs="宋体" w:hint="eastAsia"/>
                <w:bCs/>
                <w:kern w:val="0"/>
                <w:sz w:val="24"/>
              </w:rPr>
              <w:t>病防护设施</w:t>
            </w:r>
            <w:r w:rsidRPr="003820B5">
              <w:rPr>
                <w:rFonts w:ascii="仿宋" w:eastAsia="仿宋" w:hAnsi="仿宋" w:cs="宋体"/>
                <w:bCs/>
                <w:kern w:val="0"/>
                <w:sz w:val="24"/>
              </w:rPr>
              <w:t>、器具及劳动保护用品。</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宋体"/>
                <w:bCs/>
                <w:kern w:val="0"/>
                <w:sz w:val="24"/>
              </w:rPr>
              <w:lastRenderedPageBreak/>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查相关文件、记录和检查现场。</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作业环境和工作条件未达到规定要求（如水上水</w:t>
            </w:r>
            <w:r w:rsidRPr="003820B5">
              <w:rPr>
                <w:rFonts w:ascii="仿宋" w:eastAsia="仿宋" w:hAnsi="仿宋" w:cs="宋体" w:hint="eastAsia"/>
                <w:bCs/>
                <w:kern w:val="0"/>
                <w:sz w:val="24"/>
              </w:rPr>
              <w:lastRenderedPageBreak/>
              <w:t>下作业、夏季高温作业、冬季高寒作业无防护措施等），每处扣</w:t>
            </w:r>
            <w:r w:rsidRPr="003820B5">
              <w:rPr>
                <w:rFonts w:ascii="仿宋" w:eastAsia="仿宋" w:hAnsi="仿宋" w:cs="宋体"/>
                <w:bCs/>
                <w:kern w:val="0"/>
                <w:sz w:val="24"/>
              </w:rPr>
              <w:t>2分；未按规定为职工配备劳动防护用品，每项扣1分；</w:t>
            </w:r>
            <w:proofErr w:type="gramStart"/>
            <w:r w:rsidRPr="003820B5">
              <w:rPr>
                <w:rFonts w:ascii="仿宋" w:eastAsia="仿宋" w:hAnsi="仿宋" w:cs="宋体" w:hint="eastAsia"/>
                <w:bCs/>
                <w:kern w:val="0"/>
                <w:sz w:val="24"/>
              </w:rPr>
              <w:t>未教育</w:t>
            </w:r>
            <w:proofErr w:type="gramEnd"/>
            <w:r w:rsidRPr="003820B5">
              <w:rPr>
                <w:rFonts w:ascii="仿宋" w:eastAsia="仿宋" w:hAnsi="仿宋" w:cs="宋体" w:hint="eastAsia"/>
                <w:bCs/>
                <w:kern w:val="0"/>
                <w:sz w:val="24"/>
              </w:rPr>
              <w:t>并监督作业人员按照规定正确佩戴、使用个人劳动防护用品，每项扣</w:t>
            </w:r>
            <w:r w:rsidRPr="003820B5">
              <w:rPr>
                <w:rFonts w:ascii="仿宋" w:eastAsia="仿宋" w:hAnsi="仿宋" w:cs="宋体"/>
                <w:bCs/>
                <w:kern w:val="0"/>
                <w:sz w:val="24"/>
              </w:rPr>
              <w:t>1分。</w:t>
            </w:r>
          </w:p>
        </w:tc>
        <w:tc>
          <w:tcPr>
            <w:tcW w:w="1162" w:type="dxa"/>
            <w:vAlign w:val="center"/>
          </w:tcPr>
          <w:p w:rsidR="00AE1810" w:rsidRPr="003820B5" w:rsidRDefault="00AE1810">
            <w:pPr>
              <w:spacing w:line="240" w:lineRule="exact"/>
              <w:jc w:val="center"/>
              <w:rPr>
                <w:rFonts w:ascii="仿宋" w:eastAsia="仿宋" w:hAnsi="仿宋" w:cs="仿宋"/>
                <w:bCs/>
                <w:sz w:val="24"/>
              </w:rPr>
            </w:pPr>
          </w:p>
        </w:tc>
        <w:tc>
          <w:tcPr>
            <w:tcW w:w="910" w:type="dxa"/>
          </w:tcPr>
          <w:p w:rsidR="00AE1810" w:rsidRPr="003820B5" w:rsidRDefault="00AE1810">
            <w:pPr>
              <w:spacing w:line="240" w:lineRule="exact"/>
              <w:jc w:val="center"/>
              <w:rPr>
                <w:rFonts w:ascii="仿宋" w:eastAsia="仿宋" w:hAnsi="仿宋" w:cs="仿宋"/>
                <w:bCs/>
                <w:sz w:val="24"/>
              </w:rPr>
            </w:pPr>
          </w:p>
        </w:tc>
      </w:tr>
      <w:tr w:rsidR="00AE1810" w:rsidRPr="003820B5" w:rsidTr="00987587">
        <w:tc>
          <w:tcPr>
            <w:tcW w:w="1122" w:type="dxa"/>
            <w:vMerge/>
          </w:tcPr>
          <w:p w:rsidR="00AE1810" w:rsidRPr="003820B5" w:rsidRDefault="00AE1810">
            <w:pPr>
              <w:spacing w:line="320" w:lineRule="exact"/>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4.3.3指定专人负责保管、定期校验和维护各种防护用具，确保其处于正常状态。</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查相关记录和查看现场。</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未指定专人保管，不得分；未定期校验和维护，每项次扣</w:t>
            </w:r>
            <w:r w:rsidRPr="003820B5">
              <w:rPr>
                <w:rFonts w:ascii="仿宋" w:eastAsia="仿宋" w:hAnsi="仿宋" w:cs="宋体"/>
                <w:bCs/>
                <w:kern w:val="0"/>
                <w:sz w:val="24"/>
              </w:rPr>
              <w:t>1分；校验和维护记录未存档保存，不得分。</w:t>
            </w:r>
          </w:p>
        </w:tc>
        <w:tc>
          <w:tcPr>
            <w:tcW w:w="1162" w:type="dxa"/>
          </w:tcPr>
          <w:p w:rsidR="00AE1810" w:rsidRPr="003820B5" w:rsidRDefault="00AE1810">
            <w:pPr>
              <w:spacing w:line="240" w:lineRule="exact"/>
              <w:jc w:val="center"/>
              <w:rPr>
                <w:rFonts w:ascii="仿宋" w:eastAsia="仿宋" w:hAnsi="仿宋" w:cs="仿宋"/>
                <w:bCs/>
                <w:sz w:val="24"/>
              </w:rPr>
            </w:pPr>
          </w:p>
        </w:tc>
        <w:tc>
          <w:tcPr>
            <w:tcW w:w="910" w:type="dxa"/>
          </w:tcPr>
          <w:p w:rsidR="00AE1810" w:rsidRPr="003820B5" w:rsidRDefault="00AE1810">
            <w:pPr>
              <w:spacing w:line="240" w:lineRule="exact"/>
              <w:jc w:val="center"/>
              <w:rPr>
                <w:rFonts w:ascii="仿宋" w:eastAsia="仿宋" w:hAnsi="仿宋" w:cs="仿宋"/>
                <w:bCs/>
                <w:sz w:val="24"/>
              </w:rPr>
            </w:pPr>
          </w:p>
        </w:tc>
      </w:tr>
      <w:tr w:rsidR="00AE1810" w:rsidRPr="003820B5" w:rsidTr="00987587">
        <w:tc>
          <w:tcPr>
            <w:tcW w:w="1122" w:type="dxa"/>
            <w:vMerge/>
          </w:tcPr>
          <w:p w:rsidR="00AE1810" w:rsidRPr="003820B5" w:rsidRDefault="00AE1810">
            <w:pPr>
              <w:spacing w:line="320" w:lineRule="exact"/>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4.3.4对从事接触职业病危害的作业人员进行职业健康检查，建立健全职业卫生档案和员工健康监护档案。从业人员的职业健康监护应符合GBZ 188的规定。</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宋体"/>
                <w:bCs/>
                <w:kern w:val="0"/>
                <w:sz w:val="24"/>
              </w:rPr>
              <w:t>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查相关记录和档案。</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包括上岗前、在岗期间和离岗时，健康检查每少一人次扣</w:t>
            </w:r>
            <w:r w:rsidRPr="003820B5">
              <w:rPr>
                <w:rFonts w:ascii="仿宋" w:eastAsia="仿宋" w:hAnsi="仿宋" w:cs="宋体"/>
                <w:bCs/>
                <w:kern w:val="0"/>
                <w:sz w:val="24"/>
              </w:rPr>
              <w:t xml:space="preserve">1分；无健康档案，不得分；健康档案不全，每缺一人扣1分；健康档案内容不全，每缺一项资料扣1分。 </w:t>
            </w:r>
          </w:p>
        </w:tc>
        <w:tc>
          <w:tcPr>
            <w:tcW w:w="1162" w:type="dxa"/>
          </w:tcPr>
          <w:p w:rsidR="00AE1810" w:rsidRPr="003820B5" w:rsidRDefault="00AE1810">
            <w:pPr>
              <w:spacing w:line="240" w:lineRule="exact"/>
              <w:jc w:val="center"/>
              <w:rPr>
                <w:rFonts w:ascii="仿宋" w:eastAsia="仿宋" w:hAnsi="仿宋" w:cs="仿宋"/>
                <w:bCs/>
                <w:sz w:val="24"/>
              </w:rPr>
            </w:pPr>
          </w:p>
        </w:tc>
        <w:tc>
          <w:tcPr>
            <w:tcW w:w="910" w:type="dxa"/>
          </w:tcPr>
          <w:p w:rsidR="00AE1810" w:rsidRPr="003820B5" w:rsidRDefault="00AE1810">
            <w:pPr>
              <w:spacing w:line="240" w:lineRule="exact"/>
              <w:jc w:val="center"/>
              <w:rPr>
                <w:rFonts w:ascii="仿宋" w:eastAsia="仿宋" w:hAnsi="仿宋" w:cs="仿宋"/>
                <w:bCs/>
                <w:sz w:val="24"/>
              </w:rPr>
            </w:pPr>
          </w:p>
        </w:tc>
      </w:tr>
      <w:tr w:rsidR="00AE1810" w:rsidRPr="003820B5" w:rsidTr="00987587">
        <w:tc>
          <w:tcPr>
            <w:tcW w:w="1122" w:type="dxa"/>
            <w:vMerge/>
          </w:tcPr>
          <w:p w:rsidR="00AE1810" w:rsidRPr="003820B5" w:rsidRDefault="00AE1810">
            <w:pPr>
              <w:spacing w:line="320" w:lineRule="exact"/>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4.3.5按规定给予职业病患者及时治疗、疗养；对患有职业禁忌症的职工，应及时调整到合适岗位。</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查相关记录和档案。</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职业病患者未得到及时治疗、疗养，每少一人扣</w:t>
            </w:r>
            <w:r w:rsidRPr="003820B5">
              <w:rPr>
                <w:rFonts w:ascii="仿宋" w:eastAsia="仿宋" w:hAnsi="仿宋" w:cs="宋体"/>
                <w:bCs/>
                <w:kern w:val="0"/>
                <w:sz w:val="24"/>
              </w:rPr>
              <w:t>1分；患有职业禁忌症的职工没有及时调整到合适岗位，每人扣1分。</w:t>
            </w:r>
          </w:p>
        </w:tc>
        <w:tc>
          <w:tcPr>
            <w:tcW w:w="1162" w:type="dxa"/>
          </w:tcPr>
          <w:p w:rsidR="00AE1810" w:rsidRPr="003820B5" w:rsidRDefault="00AE1810">
            <w:pPr>
              <w:spacing w:line="240" w:lineRule="exact"/>
              <w:jc w:val="center"/>
              <w:rPr>
                <w:rFonts w:ascii="仿宋" w:eastAsia="仿宋" w:hAnsi="仿宋" w:cs="仿宋"/>
                <w:bCs/>
                <w:sz w:val="24"/>
              </w:rPr>
            </w:pPr>
          </w:p>
        </w:tc>
        <w:tc>
          <w:tcPr>
            <w:tcW w:w="910" w:type="dxa"/>
          </w:tcPr>
          <w:p w:rsidR="00AE1810" w:rsidRPr="003820B5" w:rsidRDefault="00AE1810">
            <w:pPr>
              <w:spacing w:line="240" w:lineRule="exact"/>
              <w:jc w:val="center"/>
              <w:rPr>
                <w:rFonts w:ascii="仿宋" w:eastAsia="仿宋" w:hAnsi="仿宋" w:cs="仿宋"/>
                <w:bCs/>
                <w:sz w:val="24"/>
              </w:rPr>
            </w:pPr>
          </w:p>
        </w:tc>
      </w:tr>
      <w:tr w:rsidR="00AE1810" w:rsidRPr="003820B5" w:rsidTr="00987587">
        <w:tc>
          <w:tcPr>
            <w:tcW w:w="1122" w:type="dxa"/>
            <w:vMerge/>
          </w:tcPr>
          <w:p w:rsidR="00AE1810" w:rsidRPr="003820B5" w:rsidRDefault="00AE1810">
            <w:pPr>
              <w:spacing w:line="320" w:lineRule="exact"/>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4.3.6与从业人员订立劳动合同时，应写明工作过程中可能产生的职业病危害及其后果和防护措施。</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proofErr w:type="gramStart"/>
            <w:r w:rsidRPr="003820B5">
              <w:rPr>
                <w:rFonts w:ascii="仿宋" w:eastAsia="仿宋" w:hAnsi="仿宋" w:cs="宋体" w:hint="eastAsia"/>
                <w:bCs/>
                <w:kern w:val="0"/>
                <w:sz w:val="24"/>
              </w:rPr>
              <w:t>查劳动</w:t>
            </w:r>
            <w:proofErr w:type="gramEnd"/>
            <w:r w:rsidRPr="003820B5">
              <w:rPr>
                <w:rFonts w:ascii="仿宋" w:eastAsia="仿宋" w:hAnsi="仿宋" w:cs="宋体" w:hint="eastAsia"/>
                <w:bCs/>
                <w:kern w:val="0"/>
                <w:sz w:val="24"/>
              </w:rPr>
              <w:t>合同和相关记录。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未在劳动合同中写明职业危害及其后果、防护措施等或未签劳动合同，不得分；从业人员及相关方不清楚职业危害预防和应急处理措施，每人次扣</w:t>
            </w:r>
            <w:r w:rsidRPr="003820B5">
              <w:rPr>
                <w:rFonts w:ascii="仿宋" w:eastAsia="仿宋" w:hAnsi="仿宋" w:cs="宋体"/>
                <w:bCs/>
                <w:kern w:val="0"/>
                <w:sz w:val="24"/>
              </w:rPr>
              <w:t>1分。</w:t>
            </w:r>
          </w:p>
        </w:tc>
        <w:tc>
          <w:tcPr>
            <w:tcW w:w="1162" w:type="dxa"/>
          </w:tcPr>
          <w:p w:rsidR="00AE1810" w:rsidRPr="003820B5" w:rsidRDefault="00AE1810">
            <w:pPr>
              <w:spacing w:line="240" w:lineRule="exact"/>
              <w:jc w:val="center"/>
              <w:rPr>
                <w:rFonts w:ascii="仿宋" w:eastAsia="仿宋" w:hAnsi="仿宋" w:cs="仿宋"/>
                <w:bCs/>
                <w:sz w:val="24"/>
              </w:rPr>
            </w:pPr>
          </w:p>
        </w:tc>
        <w:tc>
          <w:tcPr>
            <w:tcW w:w="910" w:type="dxa"/>
          </w:tcPr>
          <w:p w:rsidR="00AE1810" w:rsidRPr="003820B5" w:rsidRDefault="00AE1810">
            <w:pPr>
              <w:spacing w:line="240" w:lineRule="exact"/>
              <w:jc w:val="center"/>
              <w:rPr>
                <w:rFonts w:ascii="仿宋" w:eastAsia="仿宋" w:hAnsi="仿宋" w:cs="仿宋"/>
                <w:bCs/>
                <w:sz w:val="24"/>
              </w:rPr>
            </w:pPr>
          </w:p>
        </w:tc>
      </w:tr>
      <w:tr w:rsidR="00AE1810" w:rsidRPr="003820B5" w:rsidTr="00987587">
        <w:tc>
          <w:tcPr>
            <w:tcW w:w="1122" w:type="dxa"/>
            <w:vMerge/>
          </w:tcPr>
          <w:p w:rsidR="00AE1810" w:rsidRPr="003820B5" w:rsidRDefault="00AE1810">
            <w:pPr>
              <w:spacing w:line="320" w:lineRule="exact"/>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4.3.7按照有关规定，在醒目位置设置公告栏，公布有关职业病防治的规章制度、</w:t>
            </w:r>
            <w:r w:rsidRPr="003820B5">
              <w:rPr>
                <w:rFonts w:ascii="仿宋" w:eastAsia="仿宋" w:hAnsi="仿宋" w:cs="宋体"/>
                <w:bCs/>
                <w:kern w:val="0"/>
                <w:sz w:val="24"/>
              </w:rPr>
              <w:lastRenderedPageBreak/>
              <w:t>操作规程、职业病危害事故应急救援措施和工作场所职业病危害因素监测结果。</w:t>
            </w:r>
            <w:r w:rsidRPr="003820B5">
              <w:rPr>
                <w:rFonts w:ascii="仿宋" w:eastAsia="仿宋" w:hAnsi="仿宋" w:cs="仿宋"/>
                <w:bCs/>
                <w:sz w:val="24"/>
              </w:rPr>
              <w:t xml:space="preserve"> </w:t>
            </w:r>
          </w:p>
        </w:tc>
        <w:tc>
          <w:tcPr>
            <w:tcW w:w="825"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lastRenderedPageBreak/>
              <w:t>5</w:t>
            </w:r>
          </w:p>
        </w:tc>
        <w:tc>
          <w:tcPr>
            <w:tcW w:w="5571"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查看现场。</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未设置公告栏，不得分；未对存在职业危害的作</w:t>
            </w:r>
            <w:r w:rsidRPr="003820B5">
              <w:rPr>
                <w:rFonts w:ascii="仿宋" w:eastAsia="仿宋" w:hAnsi="仿宋" w:cs="宋体" w:hint="eastAsia"/>
                <w:bCs/>
                <w:kern w:val="0"/>
                <w:sz w:val="24"/>
              </w:rPr>
              <w:lastRenderedPageBreak/>
              <w:t>业岗位设置警示标志和警示说明，不得分；缺少标志和说明，每处扣</w:t>
            </w:r>
            <w:r w:rsidRPr="003820B5">
              <w:rPr>
                <w:rFonts w:ascii="仿宋" w:eastAsia="仿宋" w:hAnsi="仿宋" w:cs="宋体"/>
                <w:bCs/>
                <w:kern w:val="0"/>
                <w:sz w:val="24"/>
              </w:rPr>
              <w:t>1分；标志和说明内容不全，每处扣1分。</w:t>
            </w:r>
          </w:p>
        </w:tc>
        <w:tc>
          <w:tcPr>
            <w:tcW w:w="1162" w:type="dxa"/>
          </w:tcPr>
          <w:p w:rsidR="00AE1810" w:rsidRPr="003820B5" w:rsidRDefault="00AE1810">
            <w:pPr>
              <w:spacing w:line="240" w:lineRule="exact"/>
              <w:jc w:val="center"/>
              <w:rPr>
                <w:rFonts w:ascii="仿宋" w:eastAsia="仿宋" w:hAnsi="仿宋" w:cs="仿宋"/>
                <w:bCs/>
                <w:sz w:val="24"/>
              </w:rPr>
            </w:pPr>
          </w:p>
        </w:tc>
        <w:tc>
          <w:tcPr>
            <w:tcW w:w="910" w:type="dxa"/>
          </w:tcPr>
          <w:p w:rsidR="00AE1810" w:rsidRPr="003820B5" w:rsidRDefault="00AE1810">
            <w:pPr>
              <w:spacing w:line="240" w:lineRule="exact"/>
              <w:jc w:val="center"/>
              <w:rPr>
                <w:rFonts w:ascii="仿宋" w:eastAsia="仿宋" w:hAnsi="仿宋" w:cs="仿宋"/>
                <w:bCs/>
                <w:sz w:val="24"/>
              </w:rPr>
            </w:pPr>
          </w:p>
        </w:tc>
      </w:tr>
      <w:tr w:rsidR="00AE1810" w:rsidRPr="003820B5" w:rsidTr="00987587">
        <w:trPr>
          <w:trHeight w:val="1558"/>
        </w:trPr>
        <w:tc>
          <w:tcPr>
            <w:tcW w:w="1122" w:type="dxa"/>
            <w:vMerge/>
          </w:tcPr>
          <w:p w:rsidR="00AE1810" w:rsidRPr="003820B5" w:rsidRDefault="00AE1810">
            <w:pPr>
              <w:spacing w:line="320" w:lineRule="exact"/>
              <w:jc w:val="left"/>
              <w:rPr>
                <w:rFonts w:ascii="仿宋" w:eastAsia="仿宋" w:hAnsi="仿宋" w:cs="仿宋"/>
                <w:bCs/>
                <w:sz w:val="24"/>
              </w:rPr>
            </w:pPr>
          </w:p>
        </w:tc>
        <w:tc>
          <w:tcPr>
            <w:tcW w:w="4572" w:type="dxa"/>
            <w:shd w:val="clear" w:color="auto" w:fill="auto"/>
            <w:vAlign w:val="center"/>
          </w:tcPr>
          <w:p w:rsidR="00AE1810" w:rsidRPr="003820B5" w:rsidRDefault="00EB5FF7">
            <w:pPr>
              <w:widowControl/>
              <w:jc w:val="left"/>
              <w:rPr>
                <w:rFonts w:ascii="仿宋" w:eastAsia="仿宋" w:hAnsi="仿宋" w:cs="仿宋"/>
                <w:bCs/>
                <w:strike/>
                <w:sz w:val="24"/>
              </w:rPr>
            </w:pPr>
            <w:r w:rsidRPr="003820B5">
              <w:rPr>
                <w:rFonts w:ascii="仿宋" w:eastAsia="仿宋" w:hAnsi="仿宋" w:cs="宋体"/>
                <w:bCs/>
                <w:kern w:val="0"/>
                <w:sz w:val="24"/>
              </w:rPr>
              <w:t>4.3.8按规定及时辨识本单位存在的职业危害因素，制定针对性的预防和应急救治措施</w:t>
            </w:r>
            <w:r w:rsidRPr="003820B5">
              <w:rPr>
                <w:rFonts w:ascii="仿宋" w:eastAsia="仿宋" w:hAnsi="仿宋" w:hint="eastAsia"/>
                <w:bCs/>
                <w:sz w:val="24"/>
              </w:rPr>
              <w:t>，</w:t>
            </w:r>
            <w:r w:rsidRPr="003820B5">
              <w:rPr>
                <w:rFonts w:ascii="仿宋" w:eastAsia="仿宋" w:hAnsi="仿宋" w:cs="宋体" w:hint="eastAsia"/>
                <w:bCs/>
                <w:kern w:val="0"/>
                <w:sz w:val="24"/>
              </w:rPr>
              <w:t>并及时更新信息；</w:t>
            </w:r>
            <w:r w:rsidRPr="003820B5">
              <w:rPr>
                <w:rFonts w:ascii="仿宋" w:eastAsia="仿宋" w:hAnsi="仿宋" w:hint="eastAsia"/>
                <w:bCs/>
                <w:sz w:val="24"/>
              </w:rPr>
              <w:t>对工作场所职业病危害因素进行日常监测，并保存监测记录</w:t>
            </w:r>
            <w:r w:rsidRPr="003820B5">
              <w:rPr>
                <w:rFonts w:ascii="仿宋" w:eastAsia="仿宋" w:hAnsi="仿宋" w:cs="宋体" w:hint="eastAsia"/>
                <w:bCs/>
                <w:kern w:val="0"/>
                <w:sz w:val="24"/>
              </w:rPr>
              <w:t>。</w:t>
            </w:r>
          </w:p>
        </w:tc>
        <w:tc>
          <w:tcPr>
            <w:tcW w:w="825" w:type="dxa"/>
            <w:shd w:val="clear" w:color="auto" w:fill="auto"/>
            <w:vAlign w:val="center"/>
          </w:tcPr>
          <w:p w:rsidR="00AE1810" w:rsidRPr="003820B5" w:rsidRDefault="00EB5FF7">
            <w:pPr>
              <w:widowControl/>
              <w:jc w:val="center"/>
              <w:rPr>
                <w:rFonts w:ascii="仿宋" w:eastAsia="仿宋" w:hAnsi="仿宋" w:cs="仿宋"/>
                <w:bCs/>
                <w:strike/>
                <w:sz w:val="24"/>
              </w:rPr>
            </w:pPr>
            <w:r w:rsidRPr="003820B5">
              <w:rPr>
                <w:rFonts w:ascii="仿宋" w:eastAsia="仿宋" w:hAnsi="仿宋" w:cs="宋体"/>
                <w:bCs/>
                <w:kern w:val="0"/>
                <w:sz w:val="24"/>
              </w:rPr>
              <w:t>15</w:t>
            </w:r>
          </w:p>
        </w:tc>
        <w:tc>
          <w:tcPr>
            <w:tcW w:w="5571" w:type="dxa"/>
            <w:shd w:val="clear" w:color="auto" w:fill="auto"/>
            <w:vAlign w:val="center"/>
          </w:tcPr>
          <w:p w:rsidR="00AE1810" w:rsidRPr="003820B5" w:rsidRDefault="00EB5FF7">
            <w:pPr>
              <w:spacing w:line="300" w:lineRule="auto"/>
              <w:ind w:firstLineChars="175" w:firstLine="420"/>
              <w:jc w:val="left"/>
              <w:rPr>
                <w:rFonts w:ascii="仿宋" w:eastAsia="仿宋" w:hAnsi="仿宋"/>
                <w:bCs/>
                <w:sz w:val="24"/>
              </w:rPr>
            </w:pPr>
            <w:r w:rsidRPr="003820B5">
              <w:rPr>
                <w:rFonts w:ascii="仿宋" w:eastAsia="仿宋" w:hAnsi="仿宋" w:hint="eastAsia"/>
                <w:bCs/>
                <w:sz w:val="24"/>
              </w:rPr>
              <w:t>查相关记录和档案。</w:t>
            </w:r>
          </w:p>
          <w:p w:rsidR="00AE1810" w:rsidRPr="003820B5" w:rsidRDefault="00EB5FF7">
            <w:pPr>
              <w:widowControl/>
              <w:ind w:firstLineChars="175" w:firstLine="420"/>
              <w:jc w:val="left"/>
              <w:rPr>
                <w:rFonts w:ascii="仿宋" w:eastAsia="仿宋" w:hAnsi="仿宋" w:cs="仿宋"/>
                <w:bCs/>
                <w:strike/>
                <w:sz w:val="24"/>
              </w:rPr>
            </w:pPr>
            <w:r w:rsidRPr="003820B5">
              <w:rPr>
                <w:rFonts w:ascii="仿宋" w:eastAsia="仿宋" w:hAnsi="仿宋" w:cs="宋体" w:hint="eastAsia"/>
                <w:bCs/>
                <w:kern w:val="0"/>
                <w:sz w:val="24"/>
              </w:rPr>
              <w:t>未按职业健康有关规定辨识本单位存在的职业危害因素，不得分；未对职业危害因素制定针对性的预防和应急救治措施，每项扣</w:t>
            </w:r>
            <w:r w:rsidRPr="003820B5">
              <w:rPr>
                <w:rFonts w:ascii="仿宋" w:eastAsia="仿宋" w:hAnsi="仿宋" w:cs="宋体"/>
                <w:bCs/>
                <w:kern w:val="0"/>
                <w:sz w:val="24"/>
              </w:rPr>
              <w:t>2分；未及时更新信息，扣3分；未按制度规定对职业危害因素进行日常监测，每少一次扣2分。</w:t>
            </w:r>
          </w:p>
        </w:tc>
        <w:tc>
          <w:tcPr>
            <w:tcW w:w="1162" w:type="dxa"/>
          </w:tcPr>
          <w:p w:rsidR="00AE1810" w:rsidRPr="003820B5" w:rsidRDefault="00AE1810">
            <w:pPr>
              <w:spacing w:line="240" w:lineRule="exact"/>
              <w:jc w:val="center"/>
              <w:rPr>
                <w:rFonts w:ascii="仿宋" w:eastAsia="仿宋" w:hAnsi="仿宋" w:cs="仿宋"/>
                <w:bCs/>
                <w:sz w:val="24"/>
              </w:rPr>
            </w:pPr>
          </w:p>
        </w:tc>
        <w:tc>
          <w:tcPr>
            <w:tcW w:w="910" w:type="dxa"/>
          </w:tcPr>
          <w:p w:rsidR="00AE1810" w:rsidRPr="003820B5" w:rsidRDefault="00AE1810">
            <w:pPr>
              <w:spacing w:line="240" w:lineRule="exact"/>
              <w:jc w:val="center"/>
              <w:rPr>
                <w:rFonts w:ascii="仿宋" w:eastAsia="仿宋" w:hAnsi="仿宋" w:cs="仿宋"/>
                <w:bCs/>
                <w:sz w:val="24"/>
              </w:rPr>
            </w:pPr>
          </w:p>
        </w:tc>
      </w:tr>
      <w:tr w:rsidR="00AE1810" w:rsidRPr="003820B5" w:rsidTr="00987587">
        <w:tc>
          <w:tcPr>
            <w:tcW w:w="1122" w:type="dxa"/>
            <w:vAlign w:val="center"/>
          </w:tcPr>
          <w:p w:rsidR="00AE1810" w:rsidRPr="003820B5" w:rsidRDefault="00EB5FF7" w:rsidP="00C13C9F">
            <w:pPr>
              <w:spacing w:line="320" w:lineRule="exact"/>
              <w:rPr>
                <w:rFonts w:ascii="仿宋" w:eastAsia="仿宋" w:hAnsi="仿宋" w:cs="仿宋"/>
                <w:bCs/>
                <w:sz w:val="24"/>
              </w:rPr>
            </w:pPr>
            <w:r w:rsidRPr="003820B5">
              <w:rPr>
                <w:rFonts w:ascii="仿宋" w:eastAsia="仿宋" w:hAnsi="仿宋" w:cs="仿宋" w:hint="eastAsia"/>
                <w:bCs/>
                <w:sz w:val="24"/>
              </w:rPr>
              <w:t>4.4警示标志（10分）</w:t>
            </w:r>
          </w:p>
        </w:tc>
        <w:tc>
          <w:tcPr>
            <w:tcW w:w="4572" w:type="dxa"/>
            <w:shd w:val="clear" w:color="auto" w:fill="auto"/>
            <w:vAlign w:val="center"/>
          </w:tcPr>
          <w:p w:rsidR="00AE1810" w:rsidRPr="003820B5" w:rsidRDefault="00EB5FF7">
            <w:pPr>
              <w:rPr>
                <w:rFonts w:ascii="仿宋" w:eastAsia="仿宋" w:hAnsi="仿宋" w:cs="宋体"/>
                <w:bCs/>
                <w:kern w:val="0"/>
                <w:sz w:val="24"/>
              </w:rPr>
            </w:pPr>
            <w:r w:rsidRPr="003820B5">
              <w:rPr>
                <w:rFonts w:ascii="仿宋" w:eastAsia="仿宋" w:hAnsi="仿宋" w:hint="eastAsia"/>
                <w:bCs/>
                <w:sz w:val="24"/>
              </w:rPr>
              <w:t>按照规定和场所的安全风险特点，在有重大危险源、较大危险因素和职业危害因素的工作场所，设置明显的安全警示标志和职业病危害警示标识，告知危险的种类、后果及应急措施等；在危险作业现场设置警戒区、安全隔离设施，并安排专人现场监护。</w:t>
            </w:r>
          </w:p>
        </w:tc>
        <w:tc>
          <w:tcPr>
            <w:tcW w:w="825" w:type="dxa"/>
            <w:shd w:val="clear" w:color="auto" w:fill="auto"/>
            <w:vAlign w:val="center"/>
          </w:tcPr>
          <w:p w:rsidR="00AE1810" w:rsidRPr="003820B5" w:rsidRDefault="00EB5FF7">
            <w:pPr>
              <w:jc w:val="center"/>
              <w:rPr>
                <w:rFonts w:ascii="仿宋" w:eastAsia="仿宋" w:hAnsi="仿宋" w:cs="宋体"/>
                <w:bCs/>
                <w:kern w:val="0"/>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ind w:firstLineChars="175" w:firstLine="420"/>
              <w:rPr>
                <w:rFonts w:ascii="仿宋" w:eastAsia="仿宋" w:hAnsi="仿宋"/>
                <w:bCs/>
                <w:sz w:val="24"/>
              </w:rPr>
            </w:pPr>
            <w:r w:rsidRPr="003820B5">
              <w:rPr>
                <w:rFonts w:ascii="仿宋" w:eastAsia="仿宋" w:hAnsi="仿宋" w:hint="eastAsia"/>
                <w:bCs/>
                <w:sz w:val="24"/>
              </w:rPr>
              <w:t>查相关记录及查看现场。</w:t>
            </w:r>
          </w:p>
          <w:p w:rsidR="00AE1810" w:rsidRPr="003820B5" w:rsidRDefault="00EB5FF7">
            <w:pPr>
              <w:ind w:firstLineChars="175" w:firstLine="420"/>
              <w:rPr>
                <w:rFonts w:ascii="仿宋" w:eastAsia="仿宋" w:hAnsi="仿宋" w:cs="宋体"/>
                <w:bCs/>
                <w:kern w:val="0"/>
                <w:sz w:val="24"/>
              </w:rPr>
            </w:pPr>
            <w:r w:rsidRPr="003820B5">
              <w:rPr>
                <w:rFonts w:ascii="仿宋" w:eastAsia="仿宋" w:hAnsi="仿宋" w:hint="eastAsia"/>
                <w:bCs/>
                <w:sz w:val="24"/>
              </w:rPr>
              <w:t>未按照规定和场所的安全风险特点，在有重大危险源、较大危险因素和职业危害因素的工作场所，设置明显的安全警示标志和职业病危害警示标识，告知危险的种类、后果及应急措施等，每发现一处扣</w:t>
            </w:r>
            <w:r w:rsidRPr="003820B5">
              <w:rPr>
                <w:rFonts w:ascii="仿宋" w:eastAsia="仿宋" w:hAnsi="仿宋"/>
                <w:bCs/>
                <w:sz w:val="24"/>
              </w:rPr>
              <w:t>2分；在危险作业现场未设置警戒区、安全隔离设施，并安排专人现场监护，每发现一处扣2分。</w:t>
            </w:r>
          </w:p>
        </w:tc>
        <w:tc>
          <w:tcPr>
            <w:tcW w:w="1162" w:type="dxa"/>
          </w:tcPr>
          <w:p w:rsidR="00AE1810" w:rsidRPr="003820B5" w:rsidRDefault="00AE1810">
            <w:pPr>
              <w:spacing w:line="240" w:lineRule="exact"/>
              <w:jc w:val="center"/>
              <w:rPr>
                <w:rFonts w:ascii="仿宋" w:eastAsia="仿宋" w:hAnsi="仿宋" w:cs="仿宋"/>
                <w:bCs/>
                <w:sz w:val="24"/>
              </w:rPr>
            </w:pPr>
          </w:p>
        </w:tc>
        <w:tc>
          <w:tcPr>
            <w:tcW w:w="910" w:type="dxa"/>
          </w:tcPr>
          <w:p w:rsidR="00AE1810" w:rsidRPr="003820B5" w:rsidRDefault="00AE1810">
            <w:pPr>
              <w:spacing w:line="240" w:lineRule="exact"/>
              <w:jc w:val="center"/>
              <w:rPr>
                <w:rFonts w:ascii="仿宋" w:eastAsia="仿宋" w:hAnsi="仿宋" w:cs="仿宋"/>
                <w:bCs/>
                <w:sz w:val="24"/>
              </w:rPr>
            </w:pPr>
          </w:p>
        </w:tc>
      </w:tr>
      <w:tr w:rsidR="00AE1810" w:rsidRPr="003820B5" w:rsidTr="00987587">
        <w:trPr>
          <w:trHeight w:val="629"/>
        </w:trPr>
        <w:tc>
          <w:tcPr>
            <w:tcW w:w="5694" w:type="dxa"/>
            <w:gridSpan w:val="2"/>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hint="eastAsia"/>
                <w:sz w:val="24"/>
              </w:rPr>
              <w:t>小计</w:t>
            </w:r>
          </w:p>
        </w:tc>
        <w:tc>
          <w:tcPr>
            <w:tcW w:w="825" w:type="dxa"/>
            <w:shd w:val="clear" w:color="auto" w:fill="auto"/>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cs="仿宋" w:hint="eastAsia"/>
                <w:bCs/>
                <w:sz w:val="24"/>
              </w:rPr>
              <w:t>470</w:t>
            </w:r>
          </w:p>
        </w:tc>
        <w:tc>
          <w:tcPr>
            <w:tcW w:w="5571" w:type="dxa"/>
            <w:shd w:val="clear" w:color="auto" w:fill="auto"/>
            <w:vAlign w:val="center"/>
          </w:tcPr>
          <w:p w:rsidR="00AE1810" w:rsidRPr="003820B5" w:rsidRDefault="00EB5FF7">
            <w:pPr>
              <w:spacing w:line="300" w:lineRule="auto"/>
              <w:ind w:firstLineChars="175" w:firstLine="420"/>
              <w:jc w:val="center"/>
              <w:rPr>
                <w:rFonts w:ascii="仿宋" w:eastAsia="仿宋" w:hAnsi="仿宋"/>
                <w:bCs/>
                <w:sz w:val="24"/>
              </w:rPr>
            </w:pPr>
            <w:r w:rsidRPr="003820B5">
              <w:rPr>
                <w:rFonts w:ascii="仿宋" w:eastAsia="仿宋" w:hAnsi="仿宋" w:hint="eastAsia"/>
                <w:color w:val="000000"/>
                <w:sz w:val="24"/>
              </w:rPr>
              <w:t>得分小计</w:t>
            </w:r>
          </w:p>
        </w:tc>
        <w:tc>
          <w:tcPr>
            <w:tcW w:w="1162" w:type="dxa"/>
          </w:tcPr>
          <w:p w:rsidR="00AE1810" w:rsidRPr="003820B5" w:rsidRDefault="00AE1810">
            <w:pPr>
              <w:spacing w:line="240" w:lineRule="exact"/>
              <w:jc w:val="center"/>
              <w:rPr>
                <w:rFonts w:ascii="仿宋" w:eastAsia="仿宋" w:hAnsi="仿宋" w:cs="仿宋"/>
                <w:bCs/>
                <w:sz w:val="24"/>
              </w:rPr>
            </w:pPr>
          </w:p>
        </w:tc>
        <w:tc>
          <w:tcPr>
            <w:tcW w:w="910" w:type="dxa"/>
          </w:tcPr>
          <w:p w:rsidR="00AE1810" w:rsidRPr="003820B5" w:rsidRDefault="00AE1810">
            <w:pPr>
              <w:spacing w:line="240" w:lineRule="exact"/>
              <w:jc w:val="center"/>
              <w:rPr>
                <w:rFonts w:ascii="仿宋" w:eastAsia="仿宋" w:hAnsi="仿宋" w:cs="仿宋"/>
                <w:bCs/>
                <w:sz w:val="24"/>
              </w:rPr>
            </w:pPr>
          </w:p>
        </w:tc>
      </w:tr>
    </w:tbl>
    <w:p w:rsidR="00AE1810" w:rsidRPr="003820B5" w:rsidRDefault="00AE1810">
      <w:pPr>
        <w:rPr>
          <w:rFonts w:ascii="仿宋" w:eastAsia="仿宋" w:hAnsi="仿宋"/>
          <w:bCs/>
        </w:rPr>
        <w:sectPr w:rsidR="00AE1810" w:rsidRPr="003820B5">
          <w:footerReference w:type="default" r:id="rId17"/>
          <w:pgSz w:w="16838" w:h="11906" w:orient="landscape"/>
          <w:pgMar w:top="1797" w:right="1440" w:bottom="1797" w:left="1440" w:header="851" w:footer="992" w:gutter="0"/>
          <w:pgNumType w:start="1"/>
          <w:cols w:space="425"/>
          <w:docGrid w:type="lines" w:linePitch="312"/>
        </w:sectPr>
      </w:pPr>
    </w:p>
    <w:p w:rsidR="00AE1810" w:rsidRPr="003820B5" w:rsidRDefault="00EB5FF7" w:rsidP="009D0868">
      <w:pPr>
        <w:pStyle w:val="1"/>
        <w:spacing w:beforeLines="50" w:afterLines="50" w:line="240" w:lineRule="auto"/>
        <w:rPr>
          <w:rFonts w:ascii="仿宋" w:eastAsia="仿宋" w:hAnsi="仿宋"/>
          <w:bCs w:val="0"/>
          <w:sz w:val="32"/>
          <w:szCs w:val="32"/>
        </w:rPr>
      </w:pPr>
      <w:bookmarkStart w:id="5" w:name="_Toc492889382"/>
      <w:r w:rsidRPr="003820B5">
        <w:rPr>
          <w:rFonts w:ascii="仿宋" w:eastAsia="仿宋" w:hAnsi="仿宋"/>
          <w:sz w:val="32"/>
          <w:szCs w:val="32"/>
        </w:rPr>
        <w:lastRenderedPageBreak/>
        <w:t>5.安全风险</w:t>
      </w:r>
      <w:proofErr w:type="gramStart"/>
      <w:r w:rsidRPr="003820B5">
        <w:rPr>
          <w:rFonts w:ascii="仿宋" w:eastAsia="仿宋" w:hAnsi="仿宋" w:hint="eastAsia"/>
          <w:sz w:val="32"/>
          <w:szCs w:val="32"/>
        </w:rPr>
        <w:t>管控及隐患</w:t>
      </w:r>
      <w:proofErr w:type="gramEnd"/>
      <w:r w:rsidRPr="003820B5">
        <w:rPr>
          <w:rFonts w:ascii="仿宋" w:eastAsia="仿宋" w:hAnsi="仿宋" w:hint="eastAsia"/>
          <w:sz w:val="32"/>
          <w:szCs w:val="32"/>
        </w:rPr>
        <w:t>排查治理（</w:t>
      </w:r>
      <w:r w:rsidRPr="003820B5">
        <w:rPr>
          <w:rFonts w:ascii="仿宋" w:eastAsia="仿宋" w:hAnsi="仿宋"/>
          <w:sz w:val="32"/>
          <w:szCs w:val="32"/>
        </w:rPr>
        <w:t>140分）</w:t>
      </w:r>
      <w:bookmarkEnd w:id="5"/>
    </w:p>
    <w:tbl>
      <w:tblPr>
        <w:tblStyle w:val="ad"/>
        <w:tblW w:w="14162" w:type="dxa"/>
        <w:tblLayout w:type="fixed"/>
        <w:tblLook w:val="04A0"/>
      </w:tblPr>
      <w:tblGrid>
        <w:gridCol w:w="1117"/>
        <w:gridCol w:w="4577"/>
        <w:gridCol w:w="839"/>
        <w:gridCol w:w="5557"/>
        <w:gridCol w:w="1162"/>
        <w:gridCol w:w="910"/>
      </w:tblGrid>
      <w:tr w:rsidR="00AE1810" w:rsidRPr="003820B5" w:rsidTr="00987587">
        <w:trPr>
          <w:tblHeader/>
        </w:trPr>
        <w:tc>
          <w:tcPr>
            <w:tcW w:w="1117"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二级评审项目</w:t>
            </w:r>
          </w:p>
        </w:tc>
        <w:tc>
          <w:tcPr>
            <w:tcW w:w="4577"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三级评审项目</w:t>
            </w:r>
          </w:p>
        </w:tc>
        <w:tc>
          <w:tcPr>
            <w:tcW w:w="839"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标准分值</w:t>
            </w:r>
          </w:p>
        </w:tc>
        <w:tc>
          <w:tcPr>
            <w:tcW w:w="5557"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评审方法及评分标准</w:t>
            </w:r>
          </w:p>
        </w:tc>
        <w:tc>
          <w:tcPr>
            <w:tcW w:w="1162" w:type="dxa"/>
            <w:vAlign w:val="center"/>
          </w:tcPr>
          <w:p w:rsidR="00AE1810" w:rsidRPr="003820B5" w:rsidRDefault="00EB5FF7" w:rsidP="00987587">
            <w:pPr>
              <w:spacing w:line="320" w:lineRule="exact"/>
              <w:ind w:leftChars="-44" w:left="-92" w:rightChars="-51" w:right="-107"/>
              <w:jc w:val="center"/>
              <w:rPr>
                <w:rFonts w:ascii="仿宋" w:eastAsia="仿宋" w:hAnsi="仿宋" w:cs="仿宋"/>
                <w:bCs/>
                <w:sz w:val="24"/>
              </w:rPr>
            </w:pPr>
            <w:r w:rsidRPr="003820B5">
              <w:rPr>
                <w:rFonts w:ascii="仿宋" w:eastAsia="仿宋" w:hAnsi="仿宋" w:cs="仿宋"/>
                <w:b/>
                <w:bCs/>
                <w:sz w:val="24"/>
              </w:rPr>
              <w:t>评审描述</w:t>
            </w:r>
          </w:p>
        </w:tc>
        <w:tc>
          <w:tcPr>
            <w:tcW w:w="910"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b/>
                <w:bCs/>
                <w:sz w:val="24"/>
              </w:rPr>
              <w:t>实际</w:t>
            </w:r>
          </w:p>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
                <w:bCs/>
                <w:sz w:val="24"/>
              </w:rPr>
              <w:t>得分</w:t>
            </w:r>
          </w:p>
        </w:tc>
      </w:tr>
      <w:tr w:rsidR="00AE1810" w:rsidRPr="003820B5" w:rsidTr="00987587">
        <w:tc>
          <w:tcPr>
            <w:tcW w:w="1117" w:type="dxa"/>
            <w:vMerge w:val="restart"/>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仿宋"/>
                <w:bCs/>
                <w:sz w:val="24"/>
              </w:rPr>
              <w:t>5.1安全风险管理（55分）</w:t>
            </w:r>
          </w:p>
        </w:tc>
        <w:tc>
          <w:tcPr>
            <w:tcW w:w="4577" w:type="dxa"/>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仿宋"/>
                <w:bCs/>
                <w:sz w:val="24"/>
              </w:rPr>
              <w:t>5.1.1建立安全风险管理制度，应明确</w:t>
            </w:r>
            <w:r w:rsidRPr="003820B5">
              <w:rPr>
                <w:rFonts w:ascii="仿宋" w:eastAsia="仿宋" w:hAnsi="仿宋" w:cs="宋体" w:hint="eastAsia"/>
                <w:bCs/>
                <w:kern w:val="0"/>
                <w:sz w:val="24"/>
              </w:rPr>
              <w:t>辨识、评估、控制、公告、变更等内容。</w:t>
            </w:r>
          </w:p>
        </w:tc>
        <w:tc>
          <w:tcPr>
            <w:tcW w:w="839"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Cs/>
                <w:sz w:val="24"/>
              </w:rPr>
              <w:t>3</w:t>
            </w:r>
          </w:p>
        </w:tc>
        <w:tc>
          <w:tcPr>
            <w:tcW w:w="5557" w:type="dxa"/>
            <w:vAlign w:val="center"/>
          </w:tcPr>
          <w:p w:rsidR="00AE1810" w:rsidRPr="003820B5" w:rsidRDefault="00EB5FF7">
            <w:pPr>
              <w:spacing w:line="320" w:lineRule="exact"/>
              <w:ind w:firstLineChars="175" w:firstLine="420"/>
              <w:jc w:val="left"/>
              <w:rPr>
                <w:rFonts w:ascii="仿宋" w:eastAsia="仿宋" w:hAnsi="仿宋" w:cs="仿宋"/>
                <w:bCs/>
                <w:sz w:val="24"/>
              </w:rPr>
            </w:pPr>
            <w:r w:rsidRPr="003820B5">
              <w:rPr>
                <w:rFonts w:ascii="仿宋" w:eastAsia="仿宋" w:hAnsi="仿宋" w:cs="仿宋" w:hint="eastAsia"/>
                <w:bCs/>
                <w:sz w:val="24"/>
              </w:rPr>
              <w:t>查制度文本。</w:t>
            </w:r>
          </w:p>
          <w:p w:rsidR="00AE1810" w:rsidRPr="003820B5" w:rsidRDefault="00EB5FF7">
            <w:pPr>
              <w:spacing w:line="320" w:lineRule="exact"/>
              <w:ind w:firstLineChars="175" w:firstLine="420"/>
              <w:jc w:val="left"/>
              <w:rPr>
                <w:rFonts w:ascii="仿宋" w:eastAsia="仿宋" w:hAnsi="仿宋" w:cs="仿宋"/>
                <w:bCs/>
                <w:sz w:val="24"/>
              </w:rPr>
            </w:pPr>
            <w:r w:rsidRPr="003820B5">
              <w:rPr>
                <w:rFonts w:ascii="仿宋" w:eastAsia="仿宋" w:hAnsi="仿宋" w:cs="仿宋" w:hint="eastAsia"/>
                <w:bCs/>
                <w:sz w:val="24"/>
              </w:rPr>
              <w:t>要素不全，每项扣</w:t>
            </w:r>
            <w:r w:rsidRPr="003820B5">
              <w:rPr>
                <w:rFonts w:ascii="仿宋" w:eastAsia="仿宋" w:hAnsi="仿宋" w:cs="仿宋"/>
                <w:bCs/>
                <w:sz w:val="24"/>
              </w:rPr>
              <w:t>1分；操作性不强，扣2分。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rPr>
          <w:trHeight w:val="2902"/>
        </w:trPr>
        <w:tc>
          <w:tcPr>
            <w:tcW w:w="1117"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7"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5.1.2安全风险辨识和评估。辨识范围应覆盖本单位的所有活动及设备设施。安全风险辨识应采用适宜的方法和程序，且与现场实际相符。开展安全风险辨识时，应组织全体员工，做到系统、全面、全过程辨识存在的安全风险；用合适的安全风险评估方法，从影响人、财产和环境等方面的可能性和严重程度，定期对所辨识的安全风险进行分析、评价和分级，并持续更新完善；建立安全风险辨识和评估档案资料。</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20</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查相关记录和档案。</w:t>
            </w:r>
          </w:p>
          <w:p w:rsidR="00AE1810" w:rsidRPr="003820B5" w:rsidRDefault="00EB5FF7">
            <w:pPr>
              <w:spacing w:line="320" w:lineRule="exact"/>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辨识范围不全，缺一个活动场所或区域，每处扣</w:t>
            </w:r>
            <w:r w:rsidRPr="003820B5">
              <w:rPr>
                <w:rFonts w:ascii="仿宋" w:eastAsia="仿宋" w:hAnsi="仿宋" w:cs="宋体"/>
                <w:bCs/>
                <w:kern w:val="0"/>
                <w:sz w:val="24"/>
              </w:rPr>
              <w:t>1分；未考虑风险的状态或时态，每缺一项扣1分。辨识安全风险的方法或程序不当，扣2分；辨识结果与现场实际不符，每处扣1分；安全风险辨识不系统、全面，有遗漏，每项扣1分；未确定风险类别或等级，每处扣1分；未执行分级分类管理，每处扣2分；未及时更新完善，扣2分；未建立档案资料，扣2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宋体"/>
                <w:bCs/>
                <w:kern w:val="0"/>
                <w:sz w:val="24"/>
              </w:rPr>
            </w:pPr>
          </w:p>
        </w:tc>
        <w:tc>
          <w:tcPr>
            <w:tcW w:w="4577"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5.1.3定期对所辨识出的存在安全风险的作业活动、设备设施、物料等进行动态评估。</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查相关记录和档案。</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未定期进行动态评估，不得分。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宋体"/>
                <w:bCs/>
                <w:kern w:val="0"/>
                <w:sz w:val="24"/>
              </w:rPr>
            </w:pPr>
          </w:p>
        </w:tc>
        <w:tc>
          <w:tcPr>
            <w:tcW w:w="4577" w:type="dxa"/>
            <w:shd w:val="clear" w:color="auto" w:fill="auto"/>
            <w:vAlign w:val="center"/>
          </w:tcPr>
          <w:p w:rsidR="00AE1810" w:rsidRPr="003820B5" w:rsidRDefault="00EB5FF7">
            <w:pPr>
              <w:rPr>
                <w:rFonts w:ascii="仿宋" w:eastAsia="仿宋" w:hAnsi="仿宋" w:cs="宋体"/>
                <w:bCs/>
                <w:kern w:val="0"/>
                <w:sz w:val="24"/>
              </w:rPr>
            </w:pPr>
            <w:r w:rsidRPr="003820B5">
              <w:rPr>
                <w:rFonts w:ascii="仿宋" w:eastAsia="仿宋" w:hAnsi="仿宋" w:cs="宋体"/>
                <w:bCs/>
                <w:kern w:val="0"/>
                <w:sz w:val="24"/>
              </w:rPr>
              <w:t>5.1.4安全风险控制。根据风险评估结果，采取工程技术、管理控制、个体防护等措施，对安全风险进行差异化动态管理。</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7</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查相关记录、档案和查看现场。</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未对安全风险实施差异化动态管理，不得分；未制定或落实工程技术措施、管理控制措施、个体防护措施、应急措施，每项扣</w:t>
            </w:r>
            <w:r w:rsidRPr="003820B5">
              <w:rPr>
                <w:rFonts w:ascii="仿宋" w:eastAsia="仿宋" w:hAnsi="仿宋" w:cs="宋体"/>
                <w:bCs/>
                <w:kern w:val="0"/>
                <w:sz w:val="24"/>
              </w:rPr>
              <w:t>1分。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宋体"/>
                <w:bCs/>
                <w:kern w:val="0"/>
                <w:sz w:val="24"/>
              </w:rPr>
            </w:pPr>
          </w:p>
        </w:tc>
        <w:tc>
          <w:tcPr>
            <w:tcW w:w="4577"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5.1.5在醒目位置和重点区域设置安全风</w:t>
            </w:r>
            <w:r w:rsidRPr="003820B5">
              <w:rPr>
                <w:rFonts w:ascii="仿宋" w:eastAsia="仿宋" w:hAnsi="仿宋" w:cs="宋体"/>
                <w:bCs/>
                <w:kern w:val="0"/>
                <w:sz w:val="24"/>
              </w:rPr>
              <w:lastRenderedPageBreak/>
              <w:t>险公告栏及针对存在安全风险的岗位，制作岗位安全风险告知卡，明确主要安全风险、可能引发事故隐患类别、事故后果、管控措施、应急措施及报</w:t>
            </w:r>
            <w:r w:rsidRPr="003820B5">
              <w:rPr>
                <w:rFonts w:ascii="仿宋" w:eastAsia="仿宋" w:hAnsi="仿宋" w:cs="宋体" w:hint="eastAsia"/>
                <w:bCs/>
                <w:kern w:val="0"/>
                <w:sz w:val="24"/>
              </w:rPr>
              <w:t>告方式等内容。</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lastRenderedPageBreak/>
              <w:t>10</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查看现场。</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lastRenderedPageBreak/>
              <w:t>未设置安全风险公告栏，每处扣</w:t>
            </w:r>
            <w:r w:rsidRPr="003820B5">
              <w:rPr>
                <w:rFonts w:ascii="仿宋" w:eastAsia="仿宋" w:hAnsi="仿宋" w:cs="宋体"/>
                <w:bCs/>
                <w:kern w:val="0"/>
                <w:sz w:val="24"/>
              </w:rPr>
              <w:t>2分；未设置岗位安全风险公告卡，每处扣2分；公告内容不全，每项扣1分。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宋体"/>
                <w:bCs/>
                <w:kern w:val="0"/>
                <w:sz w:val="24"/>
              </w:rPr>
            </w:pPr>
          </w:p>
        </w:tc>
        <w:tc>
          <w:tcPr>
            <w:tcW w:w="4577" w:type="dxa"/>
            <w:shd w:val="clear" w:color="auto" w:fill="auto"/>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宋体"/>
                <w:bCs/>
                <w:kern w:val="0"/>
                <w:sz w:val="24"/>
              </w:rPr>
              <w:t>5.1.6对从业人员进行宣传、培训，使其熟悉工作岗位和作业环境中存在的安全风险，掌握、落实应采取的控制措施。</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查相关记录和档案。</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未组织定期组织风险教育和相关技能培训，不得分；管理人员或员工不熟悉安全风险有关内容，每人扣</w:t>
            </w:r>
            <w:r w:rsidRPr="003820B5">
              <w:rPr>
                <w:rFonts w:ascii="仿宋" w:eastAsia="仿宋" w:hAnsi="仿宋" w:cs="宋体"/>
                <w:bCs/>
                <w:kern w:val="0"/>
                <w:sz w:val="24"/>
              </w:rPr>
              <w:t>2分。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宋体"/>
                <w:bCs/>
                <w:kern w:val="0"/>
                <w:sz w:val="24"/>
              </w:rPr>
            </w:pPr>
          </w:p>
        </w:tc>
        <w:tc>
          <w:tcPr>
            <w:tcW w:w="4577" w:type="dxa"/>
            <w:shd w:val="clear" w:color="auto" w:fill="auto"/>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宋体"/>
                <w:bCs/>
                <w:kern w:val="0"/>
                <w:sz w:val="24"/>
              </w:rPr>
              <w:t>5.1.7安全风险变更管理。</w:t>
            </w:r>
            <w:r w:rsidRPr="003820B5">
              <w:rPr>
                <w:rFonts w:ascii="仿宋" w:eastAsia="仿宋" w:hAnsi="仿宋" w:cs="仿宋" w:hint="eastAsia"/>
                <w:bCs/>
                <w:sz w:val="24"/>
              </w:rPr>
              <w:t>当</w:t>
            </w:r>
            <w:r w:rsidRPr="003820B5">
              <w:rPr>
                <w:rFonts w:ascii="仿宋" w:eastAsia="仿宋" w:hAnsi="仿宋" w:cs="宋体" w:hint="eastAsia"/>
                <w:bCs/>
                <w:kern w:val="0"/>
                <w:sz w:val="24"/>
              </w:rPr>
              <w:t>组织机构、作业人员、设备设施、作业过程及环境发生变化时，应对变更过程及变更后可能产生的安全风险进行分析，制定控制措施，履行审批及验收程序，并告知或培训相关从业人员。</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查相关记录和档案。</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变更发生前，未及时进行安全风险辨识、评价、分析，每次扣</w:t>
            </w:r>
            <w:r w:rsidRPr="003820B5">
              <w:rPr>
                <w:rFonts w:ascii="仿宋" w:eastAsia="仿宋" w:hAnsi="仿宋" w:cs="宋体"/>
                <w:bCs/>
                <w:kern w:val="0"/>
                <w:sz w:val="24"/>
              </w:rPr>
              <w:t>2分；未制定对应控制措施或未履行审批或验收程序，每项扣2分；变更实施前未告知相关从业人员或进行培训，每项扣1分。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rPr>
          <w:trHeight w:val="1608"/>
        </w:trPr>
        <w:tc>
          <w:tcPr>
            <w:tcW w:w="1117" w:type="dxa"/>
            <w:vMerge w:val="restart"/>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5.2重大危险源辨识和管理（15分）</w:t>
            </w:r>
          </w:p>
        </w:tc>
        <w:tc>
          <w:tcPr>
            <w:tcW w:w="4577" w:type="dxa"/>
            <w:shd w:val="clear" w:color="auto" w:fill="auto"/>
            <w:vAlign w:val="center"/>
          </w:tcPr>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bCs/>
                <w:kern w:val="0"/>
                <w:sz w:val="24"/>
              </w:rPr>
              <w:t>5.2.1建立重大危险源管理制度，明确重大危险源辨识、评价和控制的职责、方法、范围、流程等要求。</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3</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查制度文本。</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未建立制度，或未以正式文件颁发，不得分；制度内容不全、操作性差，每项扣</w:t>
            </w:r>
            <w:r w:rsidRPr="003820B5">
              <w:rPr>
                <w:rFonts w:ascii="仿宋" w:eastAsia="仿宋" w:hAnsi="仿宋" w:cs="宋体"/>
                <w:bCs/>
                <w:kern w:val="0"/>
                <w:sz w:val="24"/>
              </w:rPr>
              <w:t>1分。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宋体"/>
                <w:bCs/>
                <w:kern w:val="0"/>
                <w:sz w:val="24"/>
              </w:rPr>
            </w:pPr>
          </w:p>
        </w:tc>
        <w:tc>
          <w:tcPr>
            <w:tcW w:w="4577" w:type="dxa"/>
            <w:shd w:val="clear" w:color="auto" w:fill="auto"/>
            <w:vAlign w:val="center"/>
          </w:tcPr>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bCs/>
                <w:kern w:val="0"/>
                <w:sz w:val="24"/>
              </w:rPr>
              <w:t>5.2.2对本单位的装置、设施或者场所进行重大危险源辨识，对确认的重大危险源应进行安全评估，确定等级，制定安全管理技术措施和应急预案。</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proofErr w:type="gramStart"/>
            <w:r w:rsidRPr="003820B5">
              <w:rPr>
                <w:rFonts w:ascii="仿宋" w:eastAsia="仿宋" w:hAnsi="仿宋" w:cs="宋体" w:hint="eastAsia"/>
                <w:bCs/>
                <w:kern w:val="0"/>
                <w:sz w:val="24"/>
              </w:rPr>
              <w:t>查危险</w:t>
            </w:r>
            <w:proofErr w:type="gramEnd"/>
            <w:r w:rsidRPr="003820B5">
              <w:rPr>
                <w:rFonts w:ascii="仿宋" w:eastAsia="仿宋" w:hAnsi="仿宋" w:cs="宋体" w:hint="eastAsia"/>
                <w:bCs/>
                <w:kern w:val="0"/>
                <w:sz w:val="24"/>
              </w:rPr>
              <w:t>源辨识、评估的相关记录和清单。</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未进行辨识和评估，不得分；辨识和评估有漏项或不准确，每项扣</w:t>
            </w:r>
            <w:r w:rsidRPr="003820B5">
              <w:rPr>
                <w:rFonts w:ascii="仿宋" w:eastAsia="仿宋" w:hAnsi="仿宋" w:cs="宋体"/>
                <w:bCs/>
                <w:kern w:val="0"/>
                <w:sz w:val="24"/>
              </w:rPr>
              <w:t>1分；未确定重大危险源，不得分；未开展重大危险源动态管理，扣3分；未制定重大危险源安全管理技术措施或应急预案，每项扣1</w:t>
            </w:r>
            <w:r w:rsidRPr="003820B5">
              <w:rPr>
                <w:rFonts w:ascii="仿宋" w:eastAsia="仿宋" w:hAnsi="仿宋" w:cs="宋体"/>
                <w:bCs/>
                <w:kern w:val="0"/>
                <w:sz w:val="24"/>
              </w:rPr>
              <w:lastRenderedPageBreak/>
              <w:t>分；重大危险源辨识标准或管理不符合要求，每项扣1分。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宋体"/>
                <w:bCs/>
                <w:kern w:val="0"/>
                <w:sz w:val="24"/>
              </w:rPr>
            </w:pPr>
          </w:p>
        </w:tc>
        <w:tc>
          <w:tcPr>
            <w:tcW w:w="4577" w:type="dxa"/>
            <w:shd w:val="clear" w:color="auto" w:fill="auto"/>
            <w:vAlign w:val="center"/>
          </w:tcPr>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bCs/>
                <w:kern w:val="0"/>
                <w:sz w:val="24"/>
              </w:rPr>
              <w:t>5.2.3对重大危险源进行登记建档，对重大危险</w:t>
            </w:r>
            <w:proofErr w:type="gramStart"/>
            <w:r w:rsidRPr="003820B5">
              <w:rPr>
                <w:rFonts w:ascii="仿宋" w:eastAsia="仿宋" w:hAnsi="仿宋" w:cs="宋体" w:hint="eastAsia"/>
                <w:bCs/>
                <w:kern w:val="0"/>
                <w:sz w:val="24"/>
              </w:rPr>
              <w:t>源采取</w:t>
            </w:r>
            <w:proofErr w:type="gramEnd"/>
            <w:r w:rsidRPr="003820B5">
              <w:rPr>
                <w:rFonts w:ascii="仿宋" w:eastAsia="仿宋" w:hAnsi="仿宋" w:cs="宋体" w:hint="eastAsia"/>
                <w:bCs/>
                <w:kern w:val="0"/>
                <w:sz w:val="24"/>
              </w:rPr>
              <w:t>措施进行监控，包括技术措施（设计、建设、运行、维护、检查、检验等）和组织措施（职责明确、人员培训、防护器具配置、作业要求等），日常监控符合</w:t>
            </w:r>
            <w:r w:rsidRPr="003820B5">
              <w:rPr>
                <w:rFonts w:ascii="仿宋" w:eastAsia="仿宋" w:hAnsi="仿宋" w:cs="宋体"/>
                <w:bCs/>
                <w:kern w:val="0"/>
                <w:sz w:val="24"/>
              </w:rPr>
              <w:t>AQ 3035技术规定有关要求，并按规定进行备案。</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7</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查相关记录和查看现场。</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无档案资料，不得分；档案资料不全，每处扣</w:t>
            </w:r>
            <w:r w:rsidRPr="003820B5">
              <w:rPr>
                <w:rFonts w:ascii="仿宋" w:eastAsia="仿宋" w:hAnsi="仿宋" w:cs="宋体"/>
                <w:bCs/>
                <w:kern w:val="0"/>
                <w:sz w:val="24"/>
              </w:rPr>
              <w:t>1分。未监控，不得分；监控技术措施和组织</w:t>
            </w:r>
            <w:r w:rsidRPr="003820B5">
              <w:rPr>
                <w:rFonts w:ascii="仿宋" w:eastAsia="仿宋" w:hAnsi="仿宋" w:cs="宋体" w:hint="eastAsia"/>
                <w:bCs/>
                <w:kern w:val="0"/>
                <w:sz w:val="24"/>
              </w:rPr>
              <w:t>措施不全，每项扣</w:t>
            </w:r>
            <w:r w:rsidRPr="003820B5">
              <w:rPr>
                <w:rFonts w:ascii="仿宋" w:eastAsia="仿宋" w:hAnsi="仿宋" w:cs="宋体"/>
                <w:bCs/>
                <w:kern w:val="0"/>
                <w:sz w:val="24"/>
              </w:rPr>
              <w:t>3分；日常监控不符合规范要求，每项扣3分</w:t>
            </w:r>
            <w:r w:rsidRPr="003820B5">
              <w:rPr>
                <w:rFonts w:ascii="仿宋" w:eastAsia="仿宋" w:hAnsi="仿宋" w:cs="宋体" w:hint="eastAsia"/>
                <w:bCs/>
                <w:kern w:val="0"/>
                <w:sz w:val="24"/>
              </w:rPr>
              <w:t>；</w:t>
            </w:r>
            <w:r w:rsidRPr="003820B5">
              <w:rPr>
                <w:rFonts w:ascii="仿宋" w:eastAsia="仿宋" w:hAnsi="仿宋" w:cs="宋体"/>
                <w:bCs/>
                <w:kern w:val="0"/>
                <w:sz w:val="24"/>
              </w:rPr>
              <w:t>应备案未备案，不得分；备案资料不全，每个扣1分。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val="restart"/>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5.3隐患排查治理（60分）</w:t>
            </w:r>
          </w:p>
        </w:tc>
        <w:tc>
          <w:tcPr>
            <w:tcW w:w="4577" w:type="dxa"/>
            <w:shd w:val="clear" w:color="auto" w:fill="auto"/>
            <w:vAlign w:val="center"/>
          </w:tcPr>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bCs/>
                <w:kern w:val="0"/>
                <w:sz w:val="24"/>
              </w:rPr>
              <w:t>5.3.1建立隐患排查治理制度，明确排查的责任部门和人员、范围、方法和要求等，逐级建立并落实从主要负责人到相关从业人员的事故隐患排查治理和防控责任制，并按有关规定组织开展隐患排查治理工作，及时发现并消除隐患，实行隐患闭环管理。</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查制度文本。</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制度不全面、操作性差，每项扣</w:t>
            </w:r>
            <w:r w:rsidRPr="003820B5">
              <w:rPr>
                <w:rFonts w:ascii="仿宋" w:eastAsia="仿宋" w:hAnsi="仿宋" w:cs="宋体"/>
                <w:bCs/>
                <w:kern w:val="0"/>
                <w:sz w:val="24"/>
              </w:rPr>
              <w:t>1分。</w:t>
            </w:r>
          </w:p>
        </w:tc>
        <w:tc>
          <w:tcPr>
            <w:tcW w:w="1162" w:type="dxa"/>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宋体"/>
                <w:bCs/>
                <w:kern w:val="0"/>
                <w:sz w:val="24"/>
              </w:rPr>
            </w:pPr>
          </w:p>
        </w:tc>
        <w:tc>
          <w:tcPr>
            <w:tcW w:w="4577" w:type="dxa"/>
            <w:shd w:val="clear" w:color="auto" w:fill="auto"/>
            <w:vAlign w:val="center"/>
          </w:tcPr>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bCs/>
                <w:kern w:val="0"/>
                <w:sz w:val="24"/>
              </w:rPr>
              <w:t>5.3.2依据有关法规、标准，组织制定各类活动、场所、设备设施的隐患排查治理标准或排查清单，明确排查的时限、范围、内容、频次和要求，并组织开展相应的培训。隐患排查的范围应包括所有与生产经营相关的场所、人员、设备设施和活动，包括相关</w:t>
            </w:r>
            <w:proofErr w:type="gramStart"/>
            <w:r w:rsidRPr="003820B5">
              <w:rPr>
                <w:rFonts w:ascii="仿宋" w:eastAsia="仿宋" w:hAnsi="仿宋" w:cs="宋体" w:hint="eastAsia"/>
                <w:bCs/>
                <w:kern w:val="0"/>
                <w:sz w:val="24"/>
              </w:rPr>
              <w:t>方服务</w:t>
            </w:r>
            <w:proofErr w:type="gramEnd"/>
            <w:r w:rsidRPr="003820B5">
              <w:rPr>
                <w:rFonts w:ascii="仿宋" w:eastAsia="仿宋" w:hAnsi="仿宋" w:cs="宋体" w:hint="eastAsia"/>
                <w:bCs/>
                <w:kern w:val="0"/>
                <w:sz w:val="24"/>
              </w:rPr>
              <w:t>范围。</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查相关文本、记录，查看现场。</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未制定排查标准或清单或排查方案，不得分；未明确隐患排查的时限、范围、内容或要求，每项扣</w:t>
            </w:r>
            <w:r w:rsidRPr="003820B5">
              <w:rPr>
                <w:rFonts w:ascii="仿宋" w:eastAsia="仿宋" w:hAnsi="仿宋" w:cs="宋体"/>
                <w:bCs/>
                <w:kern w:val="0"/>
                <w:sz w:val="24"/>
              </w:rPr>
              <w:t>2分；未组织培训，扣2分；有隐患未排查出来，每处扣3分；检查表无人签字或签字不全，每次扣1分。</w:t>
            </w:r>
          </w:p>
        </w:tc>
        <w:tc>
          <w:tcPr>
            <w:tcW w:w="1162" w:type="dxa"/>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7" w:type="dxa"/>
            <w:shd w:val="clear" w:color="auto" w:fill="auto"/>
            <w:vAlign w:val="center"/>
          </w:tcPr>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bCs/>
                <w:kern w:val="0"/>
                <w:sz w:val="24"/>
              </w:rPr>
              <w:t>5.3.3按照有关规定，结合安全生产的需要和特点，采用综合检查、专业检查、季节性检查、节假日检查、日常检查等不同方式进行隐患排查。</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查相关文本、记录。</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未及时开展各类安全检查隐患排查，每次扣</w:t>
            </w:r>
            <w:r w:rsidRPr="003820B5">
              <w:rPr>
                <w:rFonts w:ascii="仿宋" w:eastAsia="仿宋" w:hAnsi="仿宋" w:cs="宋体"/>
                <w:bCs/>
                <w:kern w:val="0"/>
                <w:sz w:val="24"/>
              </w:rPr>
              <w:t>3分。</w:t>
            </w:r>
          </w:p>
        </w:tc>
        <w:tc>
          <w:tcPr>
            <w:tcW w:w="1162" w:type="dxa"/>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7" w:type="dxa"/>
            <w:shd w:val="clear" w:color="auto" w:fill="auto"/>
            <w:vAlign w:val="center"/>
          </w:tcPr>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bCs/>
                <w:kern w:val="0"/>
                <w:sz w:val="24"/>
              </w:rPr>
              <w:t>5.3.4对隐患进行分析评价，确定隐患等级，并登记建档，包括将</w:t>
            </w:r>
            <w:proofErr w:type="gramStart"/>
            <w:r w:rsidRPr="003820B5">
              <w:rPr>
                <w:rFonts w:ascii="仿宋" w:eastAsia="仿宋" w:hAnsi="仿宋" w:cs="宋体" w:hint="eastAsia"/>
                <w:bCs/>
                <w:kern w:val="0"/>
                <w:sz w:val="24"/>
              </w:rPr>
              <w:t>相关方排查出</w:t>
            </w:r>
            <w:proofErr w:type="gramEnd"/>
            <w:r w:rsidRPr="003820B5">
              <w:rPr>
                <w:rFonts w:ascii="仿宋" w:eastAsia="仿宋" w:hAnsi="仿宋" w:cs="宋体" w:hint="eastAsia"/>
                <w:bCs/>
                <w:kern w:val="0"/>
                <w:sz w:val="24"/>
              </w:rPr>
              <w:t>的隐患统一纳入本单位隐患管理。</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宋体"/>
                <w:bCs/>
                <w:kern w:val="0"/>
                <w:sz w:val="24"/>
              </w:rPr>
              <w:t>10</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查相关文本、记录。</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无隐患汇总登记台账，不得分；隐患未分级，不得分；隐患信息档案资料不全，每处扣</w:t>
            </w:r>
            <w:r w:rsidRPr="003820B5">
              <w:rPr>
                <w:rFonts w:ascii="仿宋" w:eastAsia="仿宋" w:hAnsi="仿宋" w:cs="宋体"/>
                <w:bCs/>
                <w:kern w:val="0"/>
                <w:sz w:val="24"/>
              </w:rPr>
              <w:t>1分。未将相关方的隐患统一纳入本单位隐患管理范畴，扣3分。</w:t>
            </w:r>
          </w:p>
        </w:tc>
        <w:tc>
          <w:tcPr>
            <w:tcW w:w="1162" w:type="dxa"/>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rPr>
          <w:trHeight w:val="769"/>
        </w:trPr>
        <w:tc>
          <w:tcPr>
            <w:tcW w:w="1117"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7"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5.3.5隐患治理。对于一般事故隐患应按照责任分工立即或限期整改。对于重大事故隐患，由主要负责人组织制定并实施事故隐患治理方案，治理方案应包括目标和任务、方法和措施、经费和物资、机构和人员、时限和要求、应急预案。在事故隐患治理过程中，应当采取相应的监控防范措施。重大事故隐患排除前或者排除过程中无法保证安全的，应当从危险区域内撤出作业人员，疏散可能危及的人员，设置警戒标志，暂时停产停业或者停止使用相关装置、设备、设施。</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15</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查相关文本、记录，查看现场。</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w:t>
            </w:r>
            <w:r w:rsidRPr="003820B5">
              <w:rPr>
                <w:rFonts w:ascii="仿宋" w:eastAsia="仿宋" w:hAnsi="仿宋" w:cs="仿宋" w:hint="eastAsia"/>
                <w:bCs/>
                <w:sz w:val="24"/>
              </w:rPr>
              <w:t>立即组织整改，每处扣</w:t>
            </w:r>
            <w:r w:rsidRPr="003820B5">
              <w:rPr>
                <w:rFonts w:ascii="仿宋" w:eastAsia="仿宋" w:hAnsi="仿宋" w:cs="仿宋"/>
                <w:bCs/>
                <w:sz w:val="24"/>
              </w:rPr>
              <w:t>3分。</w:t>
            </w:r>
            <w:r w:rsidRPr="003820B5">
              <w:rPr>
                <w:rFonts w:ascii="仿宋" w:eastAsia="仿宋" w:hAnsi="仿宋" w:cs="宋体" w:hint="eastAsia"/>
                <w:bCs/>
                <w:kern w:val="0"/>
                <w:sz w:val="24"/>
              </w:rPr>
              <w:t>有重大事故隐患未制定治理方案，不得分；方案内容不全，治理过程中未采取相应的监控防范措施，每项扣</w:t>
            </w:r>
            <w:r w:rsidRPr="003820B5">
              <w:rPr>
                <w:rFonts w:ascii="仿宋" w:eastAsia="仿宋" w:hAnsi="仿宋" w:cs="宋体"/>
                <w:bCs/>
                <w:kern w:val="0"/>
                <w:sz w:val="24"/>
              </w:rPr>
              <w:t>5分；强令冒险作业，不得分；未设置警戒标志，每处扣2分。</w:t>
            </w:r>
          </w:p>
        </w:tc>
        <w:tc>
          <w:tcPr>
            <w:tcW w:w="1162" w:type="dxa"/>
            <w:vAlign w:val="center"/>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7" w:type="dxa"/>
            <w:shd w:val="clear" w:color="auto" w:fill="auto"/>
            <w:vAlign w:val="center"/>
          </w:tcPr>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bCs/>
                <w:kern w:val="0"/>
                <w:sz w:val="24"/>
              </w:rPr>
              <w:t>5.3.6验收与评估。隐患治理完成后，按规定对治理情况进行评估、验收。重大事故隐患治理工作结束后，应当组织本单位</w:t>
            </w:r>
            <w:r w:rsidRPr="003820B5">
              <w:rPr>
                <w:rFonts w:ascii="仿宋" w:eastAsia="仿宋" w:hAnsi="仿宋" w:cs="宋体"/>
                <w:bCs/>
                <w:kern w:val="0"/>
                <w:sz w:val="24"/>
              </w:rPr>
              <w:lastRenderedPageBreak/>
              <w:t>的安全管理人员和有关技术人员进行验收或委托依法设立的为安全生产提供技术、管理服务的机构进行评估。</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lastRenderedPageBreak/>
              <w:t>5</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查相关文本和记录。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未及时进行评估验收，形成闭环管理，每项扣</w:t>
            </w:r>
            <w:r w:rsidRPr="003820B5">
              <w:rPr>
                <w:rFonts w:ascii="仿宋" w:eastAsia="仿宋" w:hAnsi="仿宋" w:cs="宋体"/>
                <w:bCs/>
                <w:kern w:val="0"/>
                <w:sz w:val="24"/>
              </w:rPr>
              <w:t>2分；未进行效果评估，每项扣2分。</w:t>
            </w:r>
          </w:p>
        </w:tc>
        <w:tc>
          <w:tcPr>
            <w:tcW w:w="1162" w:type="dxa"/>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rPr>
          <w:trHeight w:val="2530"/>
        </w:trPr>
        <w:tc>
          <w:tcPr>
            <w:tcW w:w="1117" w:type="dxa"/>
            <w:vMerge/>
            <w:shd w:val="clear" w:color="auto" w:fill="auto"/>
            <w:vAlign w:val="center"/>
          </w:tcPr>
          <w:p w:rsidR="00AE1810" w:rsidRPr="003820B5" w:rsidRDefault="00AE1810">
            <w:pPr>
              <w:widowControl/>
              <w:jc w:val="left"/>
              <w:rPr>
                <w:rFonts w:ascii="仿宋" w:eastAsia="仿宋" w:hAnsi="仿宋" w:cs="宋体"/>
                <w:bCs/>
                <w:kern w:val="0"/>
                <w:sz w:val="24"/>
              </w:rPr>
            </w:pPr>
          </w:p>
        </w:tc>
        <w:tc>
          <w:tcPr>
            <w:tcW w:w="4577" w:type="dxa"/>
            <w:shd w:val="clear" w:color="auto" w:fill="auto"/>
            <w:vAlign w:val="center"/>
          </w:tcPr>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bCs/>
                <w:kern w:val="0"/>
                <w:sz w:val="24"/>
              </w:rPr>
              <w:t>5.3.7信息记录、通报和报送。</w:t>
            </w:r>
          </w:p>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hint="eastAsia"/>
                <w:bCs/>
                <w:kern w:val="0"/>
                <w:sz w:val="24"/>
              </w:rPr>
              <w:t>对事故隐患排查治理情况如实记录，至少每月进行统计分析，及时将隐患治理情况向从业人员通报。应通过水利安全生产信息系统对隐患排</w:t>
            </w:r>
            <w:proofErr w:type="gramStart"/>
            <w:r w:rsidRPr="003820B5">
              <w:rPr>
                <w:rFonts w:ascii="仿宋" w:eastAsia="仿宋" w:hAnsi="仿宋" w:cs="宋体" w:hint="eastAsia"/>
                <w:bCs/>
                <w:kern w:val="0"/>
                <w:sz w:val="24"/>
              </w:rPr>
              <w:t>査</w:t>
            </w:r>
            <w:proofErr w:type="gramEnd"/>
            <w:r w:rsidRPr="003820B5">
              <w:rPr>
                <w:rFonts w:ascii="仿宋" w:eastAsia="仿宋" w:hAnsi="仿宋" w:cs="仿宋_GB2312" w:hint="eastAsia"/>
                <w:bCs/>
                <w:kern w:val="0"/>
                <w:sz w:val="24"/>
              </w:rPr>
              <w:t>、报告、治理、销账等过程进行电子化管理和统计分析，并按照水行政主管部门和当地安全监管部门的要求，定期或实时报送隐患排查治理情况。</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查相关文本和记录。</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未按规定对安全隐患排查等相关数据进行统计分析，不得分。未建立或未接入隐患管理信息系统，不得分；信息系统运行不规范，每项扣</w:t>
            </w:r>
            <w:r w:rsidRPr="003820B5">
              <w:rPr>
                <w:rFonts w:ascii="仿宋" w:eastAsia="仿宋" w:hAnsi="仿宋" w:cs="宋体"/>
                <w:bCs/>
                <w:kern w:val="0"/>
                <w:sz w:val="24"/>
              </w:rPr>
              <w:t>1分；迟报、漏报、瞒报、谎报隐患排查治理信息，每次扣3分。</w:t>
            </w:r>
          </w:p>
        </w:tc>
        <w:tc>
          <w:tcPr>
            <w:tcW w:w="1162" w:type="dxa"/>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val="restart"/>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5.4预测</w:t>
            </w:r>
            <w:r w:rsidRPr="003820B5">
              <w:rPr>
                <w:rFonts w:ascii="仿宋" w:eastAsia="仿宋" w:hAnsi="仿宋" w:cs="宋体" w:hint="eastAsia"/>
                <w:bCs/>
                <w:kern w:val="0"/>
                <w:sz w:val="24"/>
              </w:rPr>
              <w:t>预警（</w:t>
            </w:r>
            <w:r w:rsidRPr="003820B5">
              <w:rPr>
                <w:rFonts w:ascii="仿宋" w:eastAsia="仿宋" w:hAnsi="仿宋" w:cs="宋体"/>
                <w:bCs/>
                <w:kern w:val="0"/>
                <w:sz w:val="24"/>
              </w:rPr>
              <w:t>10分）</w:t>
            </w:r>
          </w:p>
        </w:tc>
        <w:tc>
          <w:tcPr>
            <w:tcW w:w="4577" w:type="dxa"/>
            <w:shd w:val="clear" w:color="auto" w:fill="auto"/>
            <w:vAlign w:val="center"/>
          </w:tcPr>
          <w:p w:rsidR="00AE1810" w:rsidRPr="003820B5" w:rsidRDefault="00EB5FF7">
            <w:pPr>
              <w:spacing w:line="320" w:lineRule="exact"/>
              <w:jc w:val="left"/>
              <w:rPr>
                <w:rFonts w:ascii="仿宋" w:eastAsia="仿宋" w:hAnsi="仿宋" w:cs="宋体"/>
                <w:bCs/>
                <w:kern w:val="0"/>
                <w:sz w:val="24"/>
              </w:rPr>
            </w:pPr>
            <w:r w:rsidRPr="003820B5">
              <w:rPr>
                <w:rFonts w:ascii="仿宋" w:eastAsia="仿宋" w:hAnsi="仿宋" w:cs="宋体"/>
                <w:bCs/>
                <w:kern w:val="0"/>
                <w:sz w:val="24"/>
              </w:rPr>
              <w:t>5.4.1根据生产经营状况、隐患排查治理及风险</w:t>
            </w:r>
            <w:r w:rsidRPr="003820B5">
              <w:rPr>
                <w:rFonts w:ascii="仿宋" w:eastAsia="仿宋" w:hAnsi="仿宋" w:cs="宋体" w:hint="eastAsia"/>
                <w:bCs/>
                <w:kern w:val="0"/>
                <w:sz w:val="24"/>
              </w:rPr>
              <w:t>管理等情况，运用定量或定性的安全生产预测预警技术，建立体现水利生产经营单位安全生产状况及发展趋势的安全生产预测预警体系。</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查相关文件和记录。</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未定</w:t>
            </w:r>
            <w:proofErr w:type="gramStart"/>
            <w:r w:rsidRPr="003820B5">
              <w:rPr>
                <w:rFonts w:ascii="仿宋" w:eastAsia="仿宋" w:hAnsi="仿宋" w:cs="宋体" w:hint="eastAsia"/>
                <w:bCs/>
                <w:kern w:val="0"/>
                <w:sz w:val="24"/>
              </w:rPr>
              <w:t>期召开</w:t>
            </w:r>
            <w:proofErr w:type="gramEnd"/>
            <w:r w:rsidRPr="003820B5">
              <w:rPr>
                <w:rFonts w:ascii="仿宋" w:eastAsia="仿宋" w:hAnsi="仿宋" w:cs="宋体" w:hint="eastAsia"/>
                <w:bCs/>
                <w:kern w:val="0"/>
                <w:sz w:val="24"/>
              </w:rPr>
              <w:t>安全生产风险分析会，并通报安全生产状况及发展趋势，每次扣</w:t>
            </w:r>
            <w:r w:rsidRPr="003820B5">
              <w:rPr>
                <w:rFonts w:ascii="仿宋" w:eastAsia="仿宋" w:hAnsi="仿宋" w:cs="宋体"/>
                <w:bCs/>
                <w:kern w:val="0"/>
                <w:sz w:val="24"/>
              </w:rPr>
              <w:t>2分；未对反映的问题及时采取针对性措施，每项扣2分。</w:t>
            </w:r>
          </w:p>
        </w:tc>
        <w:tc>
          <w:tcPr>
            <w:tcW w:w="1162" w:type="dxa"/>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c>
          <w:tcPr>
            <w:tcW w:w="1117" w:type="dxa"/>
            <w:vMerge/>
            <w:shd w:val="clear" w:color="auto" w:fill="auto"/>
            <w:vAlign w:val="center"/>
          </w:tcPr>
          <w:p w:rsidR="00AE1810" w:rsidRPr="003820B5" w:rsidRDefault="00AE1810">
            <w:pPr>
              <w:widowControl/>
              <w:jc w:val="left"/>
              <w:rPr>
                <w:rFonts w:ascii="仿宋" w:eastAsia="仿宋" w:hAnsi="仿宋" w:cs="仿宋"/>
                <w:bCs/>
                <w:sz w:val="24"/>
              </w:rPr>
            </w:pPr>
          </w:p>
        </w:tc>
        <w:tc>
          <w:tcPr>
            <w:tcW w:w="4577"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5.4.2对自然灾害可能导致事故的隐患采取相应的预防措施；在接到自然灾害预报时，及时发出预警信息。</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57"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未对自然灾害可能导致事故的隐患采取相应预防措施，每项次扣</w:t>
            </w:r>
            <w:r w:rsidRPr="003820B5">
              <w:rPr>
                <w:rFonts w:ascii="仿宋" w:eastAsia="仿宋" w:hAnsi="仿宋" w:cs="宋体"/>
                <w:bCs/>
                <w:kern w:val="0"/>
                <w:sz w:val="24"/>
              </w:rPr>
              <w:t>2分；在接到自然灾害预报时未及时发出预警信息，每项次扣2分。</w:t>
            </w:r>
          </w:p>
        </w:tc>
        <w:tc>
          <w:tcPr>
            <w:tcW w:w="1162" w:type="dxa"/>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r w:rsidR="00AE1810" w:rsidRPr="003820B5" w:rsidTr="00987587">
        <w:trPr>
          <w:trHeight w:val="646"/>
        </w:trPr>
        <w:tc>
          <w:tcPr>
            <w:tcW w:w="5694" w:type="dxa"/>
            <w:gridSpan w:val="2"/>
            <w:shd w:val="clear" w:color="auto" w:fill="auto"/>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hint="eastAsia"/>
                <w:sz w:val="24"/>
              </w:rPr>
              <w:t>小计</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hint="eastAsia"/>
                <w:bCs/>
                <w:sz w:val="24"/>
              </w:rPr>
              <w:t>140</w:t>
            </w:r>
          </w:p>
        </w:tc>
        <w:tc>
          <w:tcPr>
            <w:tcW w:w="5557" w:type="dxa"/>
            <w:shd w:val="clear" w:color="auto" w:fill="auto"/>
            <w:vAlign w:val="center"/>
          </w:tcPr>
          <w:p w:rsidR="00AE1810" w:rsidRPr="003820B5" w:rsidRDefault="00EB5FF7">
            <w:pPr>
              <w:widowControl/>
              <w:ind w:firstLineChars="175" w:firstLine="420"/>
              <w:jc w:val="center"/>
              <w:rPr>
                <w:rFonts w:ascii="仿宋" w:eastAsia="仿宋" w:hAnsi="仿宋" w:cs="宋体"/>
                <w:bCs/>
                <w:kern w:val="0"/>
                <w:sz w:val="24"/>
              </w:rPr>
            </w:pPr>
            <w:r w:rsidRPr="003820B5">
              <w:rPr>
                <w:rFonts w:ascii="仿宋" w:eastAsia="仿宋" w:hAnsi="仿宋" w:hint="eastAsia"/>
                <w:color w:val="000000"/>
                <w:sz w:val="24"/>
              </w:rPr>
              <w:t>得分小计</w:t>
            </w:r>
          </w:p>
        </w:tc>
        <w:tc>
          <w:tcPr>
            <w:tcW w:w="1162" w:type="dxa"/>
          </w:tcPr>
          <w:p w:rsidR="00AE1810" w:rsidRPr="003820B5" w:rsidRDefault="00AE1810">
            <w:pPr>
              <w:spacing w:line="320" w:lineRule="exact"/>
              <w:jc w:val="center"/>
              <w:rPr>
                <w:rFonts w:ascii="仿宋" w:eastAsia="仿宋" w:hAnsi="仿宋" w:cs="仿宋"/>
                <w:bCs/>
                <w:sz w:val="24"/>
              </w:rPr>
            </w:pPr>
          </w:p>
        </w:tc>
        <w:tc>
          <w:tcPr>
            <w:tcW w:w="910" w:type="dxa"/>
          </w:tcPr>
          <w:p w:rsidR="00AE1810" w:rsidRPr="003820B5" w:rsidRDefault="00AE1810">
            <w:pPr>
              <w:spacing w:line="320" w:lineRule="exact"/>
              <w:jc w:val="center"/>
              <w:rPr>
                <w:rFonts w:ascii="仿宋" w:eastAsia="仿宋" w:hAnsi="仿宋" w:cs="仿宋"/>
                <w:bCs/>
                <w:sz w:val="24"/>
              </w:rPr>
            </w:pPr>
          </w:p>
        </w:tc>
      </w:tr>
    </w:tbl>
    <w:p w:rsidR="00AE1810" w:rsidRPr="003820B5" w:rsidRDefault="00EB5FF7">
      <w:pPr>
        <w:rPr>
          <w:rFonts w:ascii="仿宋" w:eastAsia="仿宋" w:hAnsi="仿宋"/>
          <w:bCs/>
        </w:rPr>
      </w:pPr>
      <w:r w:rsidRPr="003820B5">
        <w:rPr>
          <w:rFonts w:ascii="仿宋" w:eastAsia="仿宋" w:hAnsi="仿宋"/>
          <w:bCs/>
        </w:rPr>
        <w:br w:type="page"/>
      </w:r>
    </w:p>
    <w:p w:rsidR="00AE1810" w:rsidRPr="003820B5" w:rsidRDefault="00EB5FF7" w:rsidP="009D0868">
      <w:pPr>
        <w:pStyle w:val="1"/>
        <w:spacing w:beforeLines="50" w:afterLines="50" w:line="240" w:lineRule="auto"/>
        <w:rPr>
          <w:rFonts w:ascii="仿宋" w:eastAsia="仿宋" w:hAnsi="仿宋"/>
          <w:bCs w:val="0"/>
          <w:sz w:val="32"/>
          <w:szCs w:val="32"/>
        </w:rPr>
      </w:pPr>
      <w:bookmarkStart w:id="6" w:name="_Toc492889383"/>
      <w:r w:rsidRPr="003820B5">
        <w:rPr>
          <w:rFonts w:ascii="仿宋" w:eastAsia="仿宋" w:hAnsi="仿宋"/>
          <w:sz w:val="32"/>
          <w:szCs w:val="32"/>
        </w:rPr>
        <w:lastRenderedPageBreak/>
        <w:t>6.应急管理（50分）</w:t>
      </w:r>
      <w:bookmarkEnd w:id="6"/>
    </w:p>
    <w:tbl>
      <w:tblPr>
        <w:tblStyle w:val="ad"/>
        <w:tblW w:w="14176" w:type="dxa"/>
        <w:tblLayout w:type="fixed"/>
        <w:tblLook w:val="04A0"/>
      </w:tblPr>
      <w:tblGrid>
        <w:gridCol w:w="1122"/>
        <w:gridCol w:w="4558"/>
        <w:gridCol w:w="839"/>
        <w:gridCol w:w="5585"/>
        <w:gridCol w:w="1134"/>
        <w:gridCol w:w="938"/>
      </w:tblGrid>
      <w:tr w:rsidR="00AE1810" w:rsidRPr="003820B5" w:rsidTr="00A6323C">
        <w:trPr>
          <w:tblHeader/>
        </w:trPr>
        <w:tc>
          <w:tcPr>
            <w:tcW w:w="1122"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二级评审项目</w:t>
            </w:r>
          </w:p>
        </w:tc>
        <w:tc>
          <w:tcPr>
            <w:tcW w:w="4558"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三级评审项目</w:t>
            </w:r>
          </w:p>
        </w:tc>
        <w:tc>
          <w:tcPr>
            <w:tcW w:w="839"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标准分值</w:t>
            </w:r>
          </w:p>
        </w:tc>
        <w:tc>
          <w:tcPr>
            <w:tcW w:w="5585"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评审方法及评分标准</w:t>
            </w:r>
          </w:p>
        </w:tc>
        <w:tc>
          <w:tcPr>
            <w:tcW w:w="1134" w:type="dxa"/>
            <w:vAlign w:val="center"/>
          </w:tcPr>
          <w:p w:rsidR="00AE1810" w:rsidRPr="003820B5" w:rsidRDefault="00EB5FF7" w:rsidP="00A6323C">
            <w:pPr>
              <w:spacing w:line="320" w:lineRule="exact"/>
              <w:ind w:leftChars="-44" w:left="-92" w:rightChars="-58" w:right="-122"/>
              <w:jc w:val="center"/>
              <w:rPr>
                <w:rFonts w:ascii="仿宋" w:eastAsia="仿宋" w:hAnsi="仿宋" w:cs="仿宋"/>
                <w:bCs/>
                <w:sz w:val="24"/>
              </w:rPr>
            </w:pPr>
            <w:r w:rsidRPr="003820B5">
              <w:rPr>
                <w:rFonts w:ascii="仿宋" w:eastAsia="仿宋" w:hAnsi="仿宋" w:cs="仿宋"/>
                <w:b/>
                <w:bCs/>
                <w:sz w:val="24"/>
              </w:rPr>
              <w:t>评审描述</w:t>
            </w:r>
          </w:p>
        </w:tc>
        <w:tc>
          <w:tcPr>
            <w:tcW w:w="938" w:type="dxa"/>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
                <w:bCs/>
                <w:sz w:val="24"/>
              </w:rPr>
              <w:t>实际得分</w:t>
            </w:r>
          </w:p>
        </w:tc>
      </w:tr>
      <w:tr w:rsidR="00AE1810" w:rsidRPr="003820B5" w:rsidTr="00A6323C">
        <w:tc>
          <w:tcPr>
            <w:tcW w:w="1122" w:type="dxa"/>
            <w:vMerge w:val="restart"/>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仿宋"/>
                <w:bCs/>
                <w:sz w:val="24"/>
              </w:rPr>
              <w:t>6.1应急准备（40分）</w:t>
            </w:r>
          </w:p>
        </w:tc>
        <w:tc>
          <w:tcPr>
            <w:tcW w:w="4558"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6.1.1按照有关规定建立应急管理组织机构或指定专人负责应急管理工作。建立健全应急工作体系，明确应急工作职责。</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查相关文件和记录。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未建立应急管理组织机构或指定专人负责应急管理工作不得分；未建立应急工作体系，不得分；职责不</w:t>
            </w:r>
            <w:proofErr w:type="gramStart"/>
            <w:r w:rsidRPr="003820B5">
              <w:rPr>
                <w:rFonts w:ascii="仿宋" w:eastAsia="仿宋" w:hAnsi="仿宋" w:cs="宋体" w:hint="eastAsia"/>
                <w:bCs/>
                <w:kern w:val="0"/>
                <w:sz w:val="24"/>
              </w:rPr>
              <w:t>明确扣</w:t>
            </w:r>
            <w:proofErr w:type="gramEnd"/>
            <w:r w:rsidRPr="003820B5">
              <w:rPr>
                <w:rFonts w:ascii="仿宋" w:eastAsia="仿宋" w:hAnsi="仿宋" w:cs="宋体"/>
                <w:bCs/>
                <w:kern w:val="0"/>
                <w:sz w:val="24"/>
              </w:rPr>
              <w:t>2分。</w:t>
            </w:r>
          </w:p>
        </w:tc>
        <w:tc>
          <w:tcPr>
            <w:tcW w:w="1134" w:type="dxa"/>
            <w:vAlign w:val="center"/>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Merge/>
            <w:vAlign w:val="center"/>
          </w:tcPr>
          <w:p w:rsidR="00AE1810" w:rsidRPr="003820B5" w:rsidRDefault="00AE1810">
            <w:pPr>
              <w:spacing w:line="320" w:lineRule="exact"/>
              <w:jc w:val="left"/>
              <w:rPr>
                <w:rFonts w:ascii="仿宋" w:eastAsia="仿宋" w:hAnsi="仿宋" w:cs="仿宋"/>
                <w:bCs/>
                <w:sz w:val="24"/>
              </w:rPr>
            </w:pPr>
          </w:p>
        </w:tc>
        <w:tc>
          <w:tcPr>
            <w:tcW w:w="4558" w:type="dxa"/>
            <w:shd w:val="clear" w:color="auto" w:fill="auto"/>
            <w:vAlign w:val="center"/>
          </w:tcPr>
          <w:p w:rsidR="00AE1810" w:rsidRPr="003820B5" w:rsidRDefault="00EB5FF7">
            <w:pPr>
              <w:widowControl/>
              <w:ind w:rightChars="-56" w:right="-118"/>
              <w:jc w:val="left"/>
              <w:rPr>
                <w:rFonts w:ascii="仿宋" w:eastAsia="仿宋" w:hAnsi="仿宋" w:cs="仿宋"/>
                <w:bCs/>
                <w:sz w:val="24"/>
              </w:rPr>
            </w:pPr>
            <w:r w:rsidRPr="003820B5">
              <w:rPr>
                <w:rFonts w:ascii="仿宋" w:eastAsia="仿宋" w:hAnsi="仿宋" w:cs="宋体"/>
                <w:bCs/>
                <w:kern w:val="0"/>
                <w:sz w:val="24"/>
              </w:rPr>
              <w:t>6.1.2建立与本单位安全生产特点相适应的专兼职应急救援队伍。按照有关规定可以不单独建立应急救援队伍的，应指定兼职救援人员，并与邻近专业应急救援队伍签订应急救援服务协议。</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查相关文件和记录。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未建立救援队伍或指定专兼职人员，不得分。</w:t>
            </w:r>
          </w:p>
        </w:tc>
        <w:tc>
          <w:tcPr>
            <w:tcW w:w="1134" w:type="dxa"/>
            <w:vAlign w:val="center"/>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Merge/>
          </w:tcPr>
          <w:p w:rsidR="00AE1810" w:rsidRPr="003820B5" w:rsidRDefault="00AE1810">
            <w:pPr>
              <w:spacing w:line="320" w:lineRule="exact"/>
              <w:jc w:val="left"/>
              <w:rPr>
                <w:rFonts w:ascii="仿宋" w:eastAsia="仿宋" w:hAnsi="仿宋" w:cs="仿宋"/>
                <w:bCs/>
                <w:sz w:val="24"/>
              </w:rPr>
            </w:pPr>
          </w:p>
        </w:tc>
        <w:tc>
          <w:tcPr>
            <w:tcW w:w="4558"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6.1.3在开展安全风险评估和应急资源调</w:t>
            </w:r>
            <w:proofErr w:type="gramStart"/>
            <w:r w:rsidRPr="003820B5">
              <w:rPr>
                <w:rFonts w:ascii="仿宋" w:eastAsia="仿宋" w:hAnsi="仿宋" w:cs="宋体" w:hint="eastAsia"/>
                <w:bCs/>
                <w:kern w:val="0"/>
                <w:sz w:val="24"/>
              </w:rPr>
              <w:t>査</w:t>
            </w:r>
            <w:proofErr w:type="gramEnd"/>
            <w:r w:rsidRPr="003820B5">
              <w:rPr>
                <w:rFonts w:ascii="仿宋" w:eastAsia="仿宋" w:hAnsi="仿宋" w:cs="宋体" w:hint="eastAsia"/>
                <w:bCs/>
                <w:kern w:val="0"/>
                <w:sz w:val="24"/>
              </w:rPr>
              <w:t>的基础上，建立生产安全事故应急预案体系，针对安全风险较大的重点场所（设施）编制重点岗位、人员应急处置卡；按有关规定报备，并通报有关应急协作单位。</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查应急预案文本。</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无应急预案，或未以正式文件颁发，不得分；应急预案不齐全，每缺一个扣</w:t>
            </w:r>
            <w:r w:rsidRPr="003820B5">
              <w:rPr>
                <w:rFonts w:ascii="仿宋" w:eastAsia="仿宋" w:hAnsi="仿宋" w:cs="宋体"/>
                <w:bCs/>
                <w:kern w:val="0"/>
                <w:sz w:val="24"/>
              </w:rPr>
              <w:t>2分；应急预案不完善、操作性差，每个扣1分；重点岗位、人员无应急处置卡，每个扣2分；有关人员不熟悉应急处置方案，每人次扣1分；未按有关规定备案扣2分；未通报有关应急协作单位扣1分。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Merge/>
          </w:tcPr>
          <w:p w:rsidR="00AE1810" w:rsidRPr="003820B5" w:rsidRDefault="00AE1810">
            <w:pPr>
              <w:spacing w:line="320" w:lineRule="exact"/>
              <w:jc w:val="left"/>
              <w:rPr>
                <w:rFonts w:ascii="仿宋" w:eastAsia="仿宋" w:hAnsi="仿宋" w:cs="仿宋"/>
                <w:bCs/>
                <w:sz w:val="24"/>
              </w:rPr>
            </w:pPr>
          </w:p>
        </w:tc>
        <w:tc>
          <w:tcPr>
            <w:tcW w:w="4558"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6.1.4定期评估应急预案，及时根据评估结果或实际情况的变化进行修订和完善，并按照有关规定将修订的应急预案报备。</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查相关记录和应急预案文本。</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未定期评审或无相关记录，不得分；未根据评审结果或实际情况的变化修订和完善，每个扣</w:t>
            </w:r>
            <w:r w:rsidRPr="003820B5">
              <w:rPr>
                <w:rFonts w:ascii="仿宋" w:eastAsia="仿宋" w:hAnsi="仿宋" w:cs="宋体"/>
                <w:bCs/>
                <w:kern w:val="0"/>
                <w:sz w:val="24"/>
              </w:rPr>
              <w:t>1分；修订后未正式发布或按有关规定报备，每个扣1分。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rPr>
          <w:trHeight w:val="1842"/>
        </w:trPr>
        <w:tc>
          <w:tcPr>
            <w:tcW w:w="1122" w:type="dxa"/>
            <w:vMerge/>
          </w:tcPr>
          <w:p w:rsidR="00AE1810" w:rsidRPr="003820B5" w:rsidRDefault="00AE1810">
            <w:pPr>
              <w:spacing w:line="320" w:lineRule="exact"/>
              <w:jc w:val="left"/>
              <w:rPr>
                <w:rFonts w:ascii="仿宋" w:eastAsia="仿宋" w:hAnsi="仿宋" w:cs="仿宋"/>
                <w:bCs/>
                <w:sz w:val="24"/>
              </w:rPr>
            </w:pPr>
          </w:p>
        </w:tc>
        <w:tc>
          <w:tcPr>
            <w:tcW w:w="4558"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6.1.5应根据可能发生的事故种类特点，按照规定设置应急设施，配备应急装备，储备应急物资，建立管理台账，安排专人管理，并定期检查、维护、保养，确保其完好、可靠。</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查相关记录和查看现场。</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应急设施、装备、物资不满足要求，每类扣</w:t>
            </w:r>
            <w:r w:rsidRPr="003820B5">
              <w:rPr>
                <w:rFonts w:ascii="仿宋" w:eastAsia="仿宋" w:hAnsi="仿宋" w:cs="宋体"/>
                <w:bCs/>
                <w:kern w:val="0"/>
                <w:sz w:val="24"/>
              </w:rPr>
              <w:t>2分；无</w:t>
            </w:r>
            <w:proofErr w:type="gramStart"/>
            <w:r w:rsidRPr="003820B5">
              <w:rPr>
                <w:rFonts w:ascii="仿宋" w:eastAsia="仿宋" w:hAnsi="仿宋" w:cs="宋体" w:hint="eastAsia"/>
                <w:bCs/>
                <w:kern w:val="0"/>
                <w:sz w:val="24"/>
              </w:rPr>
              <w:t>台账扣</w:t>
            </w:r>
            <w:r w:rsidRPr="003820B5">
              <w:rPr>
                <w:rFonts w:ascii="仿宋" w:eastAsia="仿宋" w:hAnsi="仿宋" w:cs="宋体"/>
                <w:bCs/>
                <w:kern w:val="0"/>
                <w:sz w:val="24"/>
              </w:rPr>
              <w:t>2分</w:t>
            </w:r>
            <w:proofErr w:type="gramEnd"/>
            <w:r w:rsidRPr="003820B5">
              <w:rPr>
                <w:rFonts w:ascii="仿宋" w:eastAsia="仿宋" w:hAnsi="仿宋" w:cs="宋体" w:hint="eastAsia"/>
                <w:bCs/>
                <w:kern w:val="0"/>
                <w:sz w:val="24"/>
              </w:rPr>
              <w:t>；实际与台账不符，每处扣</w:t>
            </w:r>
            <w:r w:rsidRPr="003820B5">
              <w:rPr>
                <w:rFonts w:ascii="仿宋" w:eastAsia="仿宋" w:hAnsi="仿宋" w:cs="宋体"/>
                <w:bCs/>
                <w:kern w:val="0"/>
                <w:sz w:val="24"/>
              </w:rPr>
              <w:t>1分；未安排专人管理扣1分</w:t>
            </w:r>
            <w:r w:rsidRPr="003820B5">
              <w:rPr>
                <w:rFonts w:ascii="仿宋" w:eastAsia="仿宋" w:hAnsi="仿宋" w:cs="宋体" w:hint="eastAsia"/>
                <w:bCs/>
                <w:kern w:val="0"/>
                <w:sz w:val="24"/>
              </w:rPr>
              <w:t>；无检查、维护、保养记录，不得分；检查、维护、保养记录每缺少一项扣</w:t>
            </w:r>
            <w:r w:rsidRPr="003820B5">
              <w:rPr>
                <w:rFonts w:ascii="仿宋" w:eastAsia="仿宋" w:hAnsi="仿宋" w:cs="宋体"/>
                <w:bCs/>
                <w:kern w:val="0"/>
                <w:sz w:val="24"/>
              </w:rPr>
              <w:t>1分；设施、装备、物资不完好、可靠，每一处扣1分。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rPr>
          <w:trHeight w:val="1669"/>
        </w:trPr>
        <w:tc>
          <w:tcPr>
            <w:tcW w:w="1122" w:type="dxa"/>
            <w:vMerge/>
          </w:tcPr>
          <w:p w:rsidR="00AE1810" w:rsidRPr="003820B5" w:rsidRDefault="00AE1810">
            <w:pPr>
              <w:spacing w:line="320" w:lineRule="exact"/>
              <w:jc w:val="left"/>
              <w:rPr>
                <w:rFonts w:ascii="仿宋" w:eastAsia="仿宋" w:hAnsi="仿宋" w:cs="仿宋"/>
                <w:bCs/>
                <w:sz w:val="24"/>
              </w:rPr>
            </w:pPr>
          </w:p>
        </w:tc>
        <w:tc>
          <w:tcPr>
            <w:tcW w:w="4558"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6.1.6按规定定期组织单位、部门、班组开展生产安全事故应急演练，做到一线从业人员参与应急演练全覆盖，对演练进行总结和评估，根据评估结论和演练发现的问题，修订、完善应急预案，改进应急准备工作。</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10</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proofErr w:type="gramStart"/>
            <w:r w:rsidRPr="003820B5">
              <w:rPr>
                <w:rFonts w:ascii="仿宋" w:eastAsia="仿宋" w:hAnsi="仿宋" w:cs="宋体" w:hint="eastAsia"/>
                <w:bCs/>
                <w:kern w:val="0"/>
                <w:sz w:val="24"/>
              </w:rPr>
              <w:t>查培训</w:t>
            </w:r>
            <w:proofErr w:type="gramEnd"/>
            <w:r w:rsidRPr="003820B5">
              <w:rPr>
                <w:rFonts w:ascii="仿宋" w:eastAsia="仿宋" w:hAnsi="仿宋" w:cs="宋体" w:hint="eastAsia"/>
                <w:bCs/>
                <w:kern w:val="0"/>
                <w:sz w:val="24"/>
              </w:rPr>
              <w:t>演练的记录。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未按规定进行演练，或无记录，不得分；相关人员不熟悉应急知识、技能，每人次扣</w:t>
            </w:r>
            <w:r w:rsidRPr="003820B5">
              <w:rPr>
                <w:rFonts w:ascii="仿宋" w:eastAsia="仿宋" w:hAnsi="仿宋" w:cs="宋体"/>
                <w:bCs/>
                <w:kern w:val="0"/>
                <w:sz w:val="24"/>
              </w:rPr>
              <w:t>1分</w:t>
            </w:r>
            <w:r w:rsidRPr="003820B5">
              <w:rPr>
                <w:rFonts w:ascii="仿宋" w:eastAsia="仿宋" w:hAnsi="仿宋" w:cs="宋体" w:hint="eastAsia"/>
                <w:bCs/>
                <w:kern w:val="0"/>
                <w:sz w:val="24"/>
              </w:rPr>
              <w:t>；未进行总结和评估，不得分；未根据评估的意见修订并重新发布及按有关规定报备预案扣</w:t>
            </w:r>
            <w:r w:rsidRPr="003820B5">
              <w:rPr>
                <w:rFonts w:ascii="仿宋" w:eastAsia="仿宋" w:hAnsi="仿宋" w:cs="宋体"/>
                <w:bCs/>
                <w:kern w:val="0"/>
                <w:sz w:val="24"/>
              </w:rPr>
              <w:t>2分。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仿宋"/>
                <w:bCs/>
                <w:sz w:val="24"/>
              </w:rPr>
              <w:t>6.2应急处置（5分）</w:t>
            </w:r>
          </w:p>
        </w:tc>
        <w:tc>
          <w:tcPr>
            <w:tcW w:w="4558"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6.2.1发生事故后，启动相关应急预案，采取应急处置措施，开展事故救援，必要时寻求社会支援。</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查相关文件和记录。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未及时启动应急预案，不得分；因应急指挥系统失灵或应急人员未履行职责等而导致事故扩大，未达到预案要求，每项扣</w:t>
            </w:r>
            <w:r w:rsidRPr="003820B5">
              <w:rPr>
                <w:rFonts w:ascii="仿宋" w:eastAsia="仿宋" w:hAnsi="仿宋" w:cs="宋体"/>
                <w:bCs/>
                <w:kern w:val="0"/>
                <w:sz w:val="24"/>
              </w:rPr>
              <w:t>2分。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Align w:val="center"/>
          </w:tcPr>
          <w:p w:rsidR="00AE1810" w:rsidRPr="003820B5" w:rsidRDefault="00EB5FF7">
            <w:pPr>
              <w:spacing w:line="320" w:lineRule="exact"/>
              <w:rPr>
                <w:rFonts w:ascii="仿宋" w:eastAsia="仿宋" w:hAnsi="仿宋" w:cs="仿宋"/>
                <w:bCs/>
                <w:sz w:val="24"/>
              </w:rPr>
            </w:pPr>
            <w:r w:rsidRPr="003820B5">
              <w:rPr>
                <w:rFonts w:ascii="仿宋" w:eastAsia="仿宋" w:hAnsi="仿宋" w:cs="仿宋"/>
                <w:bCs/>
                <w:sz w:val="24"/>
              </w:rPr>
              <w:t>6.3应急评估（5分）</w:t>
            </w:r>
          </w:p>
        </w:tc>
        <w:tc>
          <w:tcPr>
            <w:tcW w:w="4558" w:type="dxa"/>
            <w:shd w:val="clear" w:color="auto" w:fill="auto"/>
            <w:vAlign w:val="center"/>
          </w:tcPr>
          <w:p w:rsidR="00AE1810" w:rsidRPr="003820B5" w:rsidRDefault="00EB5FF7">
            <w:pPr>
              <w:widowControl/>
              <w:jc w:val="left"/>
              <w:rPr>
                <w:rFonts w:ascii="仿宋" w:eastAsia="仿宋" w:hAnsi="仿宋" w:cs="仿宋"/>
                <w:bCs/>
                <w:sz w:val="24"/>
              </w:rPr>
            </w:pPr>
            <w:r w:rsidRPr="003820B5">
              <w:rPr>
                <w:rFonts w:ascii="仿宋" w:eastAsia="仿宋" w:hAnsi="仿宋" w:cs="宋体"/>
                <w:bCs/>
                <w:kern w:val="0"/>
                <w:sz w:val="24"/>
              </w:rPr>
              <w:t>6.3.1应急救援结束后，应尽快完成善后处理、环境清理、监测等工作。</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5</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w:t>
            </w:r>
          </w:p>
          <w:p w:rsidR="00AE1810" w:rsidRPr="003820B5" w:rsidRDefault="00EB5FF7">
            <w:pPr>
              <w:widowControl/>
              <w:ind w:firstLineChars="175" w:firstLine="420"/>
              <w:jc w:val="left"/>
              <w:rPr>
                <w:rFonts w:ascii="仿宋" w:eastAsia="仿宋" w:hAnsi="仿宋" w:cs="仿宋"/>
                <w:bCs/>
                <w:sz w:val="24"/>
              </w:rPr>
            </w:pPr>
            <w:r w:rsidRPr="003820B5">
              <w:rPr>
                <w:rFonts w:ascii="仿宋" w:eastAsia="仿宋" w:hAnsi="仿宋" w:cs="宋体" w:hint="eastAsia"/>
                <w:bCs/>
                <w:kern w:val="0"/>
                <w:sz w:val="24"/>
              </w:rPr>
              <w:t>未尽快完成善后处理工作，不得分；无应急救援总结，不得分；未全面总结分析应急救援工作和主动配合有关组织开展应急处置评估扣</w:t>
            </w:r>
            <w:r w:rsidRPr="003820B5">
              <w:rPr>
                <w:rFonts w:ascii="仿宋" w:eastAsia="仿宋" w:hAnsi="仿宋" w:cs="宋体"/>
                <w:bCs/>
                <w:kern w:val="0"/>
                <w:sz w:val="24"/>
              </w:rPr>
              <w:t>2分。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rPr>
          <w:trHeight w:val="473"/>
        </w:trPr>
        <w:tc>
          <w:tcPr>
            <w:tcW w:w="5680" w:type="dxa"/>
            <w:gridSpan w:val="2"/>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hint="eastAsia"/>
                <w:sz w:val="24"/>
              </w:rPr>
              <w:t>小计</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hint="eastAsia"/>
                <w:bCs/>
                <w:sz w:val="24"/>
              </w:rPr>
              <w:t>50</w:t>
            </w:r>
          </w:p>
        </w:tc>
        <w:tc>
          <w:tcPr>
            <w:tcW w:w="5585" w:type="dxa"/>
            <w:shd w:val="clear" w:color="auto" w:fill="auto"/>
            <w:vAlign w:val="center"/>
          </w:tcPr>
          <w:p w:rsidR="00AE1810" w:rsidRPr="003820B5" w:rsidRDefault="00EB5FF7">
            <w:pPr>
              <w:widowControl/>
              <w:ind w:firstLineChars="175" w:firstLine="420"/>
              <w:jc w:val="center"/>
              <w:rPr>
                <w:rFonts w:ascii="仿宋" w:eastAsia="仿宋" w:hAnsi="仿宋" w:cs="宋体"/>
                <w:bCs/>
                <w:kern w:val="0"/>
                <w:sz w:val="24"/>
              </w:rPr>
            </w:pPr>
            <w:r w:rsidRPr="003820B5">
              <w:rPr>
                <w:rFonts w:ascii="仿宋" w:eastAsia="仿宋" w:hAnsi="仿宋" w:hint="eastAsia"/>
                <w:color w:val="000000"/>
                <w:sz w:val="24"/>
              </w:rPr>
              <w:t>得分小计</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bl>
    <w:p w:rsidR="00AE1810" w:rsidRPr="003820B5" w:rsidRDefault="00EB5FF7" w:rsidP="009D0868">
      <w:pPr>
        <w:pStyle w:val="1"/>
        <w:spacing w:beforeLines="50" w:afterLines="50" w:line="240" w:lineRule="auto"/>
        <w:rPr>
          <w:rFonts w:ascii="仿宋" w:eastAsia="仿宋" w:hAnsi="仿宋"/>
          <w:sz w:val="32"/>
          <w:szCs w:val="32"/>
        </w:rPr>
      </w:pPr>
      <w:bookmarkStart w:id="7" w:name="_Toc492889384"/>
      <w:r w:rsidRPr="003820B5">
        <w:rPr>
          <w:rFonts w:ascii="仿宋" w:eastAsia="仿宋" w:hAnsi="仿宋"/>
          <w:sz w:val="32"/>
          <w:szCs w:val="32"/>
        </w:rPr>
        <w:lastRenderedPageBreak/>
        <w:t>7.事故管理（30分）</w:t>
      </w:r>
      <w:bookmarkEnd w:id="7"/>
    </w:p>
    <w:tbl>
      <w:tblPr>
        <w:tblStyle w:val="ad"/>
        <w:tblW w:w="14176" w:type="dxa"/>
        <w:tblLayout w:type="fixed"/>
        <w:tblLook w:val="04A0"/>
      </w:tblPr>
      <w:tblGrid>
        <w:gridCol w:w="1122"/>
        <w:gridCol w:w="4558"/>
        <w:gridCol w:w="839"/>
        <w:gridCol w:w="5585"/>
        <w:gridCol w:w="1134"/>
        <w:gridCol w:w="938"/>
      </w:tblGrid>
      <w:tr w:rsidR="00AE1810" w:rsidRPr="003820B5" w:rsidTr="00A6323C">
        <w:trPr>
          <w:tblHeader/>
        </w:trPr>
        <w:tc>
          <w:tcPr>
            <w:tcW w:w="1122"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二级评审项目</w:t>
            </w:r>
          </w:p>
        </w:tc>
        <w:tc>
          <w:tcPr>
            <w:tcW w:w="4558"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三级评审项目</w:t>
            </w:r>
          </w:p>
        </w:tc>
        <w:tc>
          <w:tcPr>
            <w:tcW w:w="839"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标准分值</w:t>
            </w:r>
          </w:p>
        </w:tc>
        <w:tc>
          <w:tcPr>
            <w:tcW w:w="5585" w:type="dxa"/>
            <w:vAlign w:val="center"/>
          </w:tcPr>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hint="eastAsia"/>
                <w:b/>
                <w:bCs/>
                <w:sz w:val="24"/>
              </w:rPr>
              <w:t>评审方法及评分标准</w:t>
            </w:r>
          </w:p>
        </w:tc>
        <w:tc>
          <w:tcPr>
            <w:tcW w:w="1134" w:type="dxa"/>
            <w:vAlign w:val="center"/>
          </w:tcPr>
          <w:p w:rsidR="00AE1810" w:rsidRPr="003820B5" w:rsidRDefault="00EB5FF7" w:rsidP="00A6323C">
            <w:pPr>
              <w:spacing w:line="320" w:lineRule="exact"/>
              <w:ind w:leftChars="-44" w:left="-92" w:rightChars="-51" w:right="-107"/>
              <w:jc w:val="center"/>
              <w:rPr>
                <w:rFonts w:ascii="仿宋" w:eastAsia="仿宋" w:hAnsi="仿宋" w:cs="仿宋"/>
                <w:bCs/>
                <w:sz w:val="24"/>
              </w:rPr>
            </w:pPr>
            <w:r w:rsidRPr="003820B5">
              <w:rPr>
                <w:rFonts w:ascii="仿宋" w:eastAsia="仿宋" w:hAnsi="仿宋" w:cs="仿宋"/>
                <w:b/>
                <w:bCs/>
                <w:sz w:val="24"/>
              </w:rPr>
              <w:t>评审描述</w:t>
            </w:r>
          </w:p>
        </w:tc>
        <w:tc>
          <w:tcPr>
            <w:tcW w:w="938" w:type="dxa"/>
            <w:vAlign w:val="center"/>
          </w:tcPr>
          <w:p w:rsidR="00AE1810" w:rsidRPr="003820B5" w:rsidRDefault="00EB5FF7">
            <w:pPr>
              <w:spacing w:line="320" w:lineRule="exact"/>
              <w:jc w:val="center"/>
              <w:rPr>
                <w:rFonts w:ascii="仿宋" w:eastAsia="仿宋" w:hAnsi="仿宋" w:cs="仿宋"/>
                <w:b/>
                <w:bCs/>
                <w:sz w:val="24"/>
              </w:rPr>
            </w:pPr>
            <w:r w:rsidRPr="003820B5">
              <w:rPr>
                <w:rFonts w:ascii="仿宋" w:eastAsia="仿宋" w:hAnsi="仿宋" w:cs="仿宋"/>
                <w:b/>
                <w:bCs/>
                <w:sz w:val="24"/>
              </w:rPr>
              <w:t>实际</w:t>
            </w:r>
          </w:p>
          <w:p w:rsidR="00AE1810" w:rsidRPr="003820B5" w:rsidRDefault="00EB5FF7">
            <w:pPr>
              <w:spacing w:line="320" w:lineRule="exact"/>
              <w:jc w:val="center"/>
              <w:rPr>
                <w:rFonts w:ascii="仿宋" w:eastAsia="仿宋" w:hAnsi="仿宋" w:cs="仿宋"/>
                <w:bCs/>
                <w:sz w:val="24"/>
              </w:rPr>
            </w:pPr>
            <w:r w:rsidRPr="003820B5">
              <w:rPr>
                <w:rFonts w:ascii="仿宋" w:eastAsia="仿宋" w:hAnsi="仿宋" w:cs="仿宋"/>
                <w:b/>
                <w:bCs/>
                <w:sz w:val="24"/>
              </w:rPr>
              <w:t>得分</w:t>
            </w:r>
          </w:p>
        </w:tc>
      </w:tr>
      <w:tr w:rsidR="00AE1810" w:rsidRPr="003820B5" w:rsidTr="00A6323C">
        <w:tc>
          <w:tcPr>
            <w:tcW w:w="1122" w:type="dxa"/>
            <w:vMerge w:val="restart"/>
            <w:vAlign w:val="center"/>
          </w:tcPr>
          <w:p w:rsidR="00AE1810" w:rsidRPr="003820B5" w:rsidRDefault="00EB5FF7">
            <w:pPr>
              <w:spacing w:line="320" w:lineRule="exact"/>
              <w:jc w:val="left"/>
              <w:rPr>
                <w:rFonts w:ascii="仿宋" w:eastAsia="仿宋" w:hAnsi="仿宋" w:cs="仿宋"/>
                <w:bCs/>
                <w:sz w:val="24"/>
              </w:rPr>
            </w:pPr>
            <w:r w:rsidRPr="003820B5">
              <w:rPr>
                <w:rFonts w:ascii="仿宋" w:eastAsia="仿宋" w:hAnsi="仿宋" w:cs="仿宋"/>
                <w:bCs/>
                <w:sz w:val="24"/>
              </w:rPr>
              <w:t>7.1事故报告（6分）</w:t>
            </w:r>
          </w:p>
        </w:tc>
        <w:tc>
          <w:tcPr>
            <w:tcW w:w="4558"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7.1.1建立生产安全事故报告、调查和处理制度，将造成人员伤亡（轻伤、重伤、死亡等人身伤害和急性中毒）和财产损失的事故（含未遂事故）纳入事故调查和处理范畴，明确事故报告（包括程序、责任人、时限、内容等）、事故调查和处理（包括事故调查、原因分析、纠正和预防措施、责任追究、统计与分析等）内容。</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3</w:t>
            </w:r>
          </w:p>
        </w:tc>
        <w:tc>
          <w:tcPr>
            <w:tcW w:w="5585" w:type="dxa"/>
            <w:shd w:val="clear" w:color="auto" w:fill="auto"/>
            <w:vAlign w:val="center"/>
          </w:tcPr>
          <w:p w:rsidR="00AE1810" w:rsidRPr="003820B5" w:rsidRDefault="00EB5FF7">
            <w:pPr>
              <w:widowControl/>
              <w:ind w:firstLineChars="200" w:firstLine="480"/>
              <w:jc w:val="left"/>
              <w:rPr>
                <w:rFonts w:ascii="仿宋" w:eastAsia="仿宋" w:hAnsi="仿宋" w:cs="宋体"/>
                <w:bCs/>
                <w:kern w:val="0"/>
                <w:sz w:val="24"/>
              </w:rPr>
            </w:pPr>
            <w:r w:rsidRPr="003820B5">
              <w:rPr>
                <w:rFonts w:ascii="仿宋" w:eastAsia="仿宋" w:hAnsi="仿宋" w:cs="宋体" w:hint="eastAsia"/>
                <w:bCs/>
                <w:kern w:val="0"/>
                <w:sz w:val="24"/>
              </w:rPr>
              <w:t>查制度文本。</w:t>
            </w:r>
          </w:p>
          <w:p w:rsidR="00AE1810" w:rsidRPr="003820B5" w:rsidRDefault="00EB5FF7">
            <w:pPr>
              <w:widowControl/>
              <w:ind w:firstLineChars="200" w:firstLine="480"/>
              <w:jc w:val="left"/>
              <w:rPr>
                <w:rFonts w:ascii="仿宋" w:eastAsia="仿宋" w:hAnsi="仿宋" w:cs="仿宋"/>
                <w:bCs/>
                <w:sz w:val="24"/>
              </w:rPr>
            </w:pPr>
            <w:r w:rsidRPr="003820B5">
              <w:rPr>
                <w:rFonts w:ascii="仿宋" w:eastAsia="仿宋" w:hAnsi="仿宋" w:cs="宋体" w:hint="eastAsia"/>
                <w:bCs/>
                <w:kern w:val="0"/>
                <w:sz w:val="24"/>
              </w:rPr>
              <w:t>无该制度，或未以正式文件颁发，不得分；制度内容不齐全、操作性差，每项扣</w:t>
            </w:r>
            <w:r w:rsidRPr="003820B5">
              <w:rPr>
                <w:rFonts w:ascii="仿宋" w:eastAsia="仿宋" w:hAnsi="仿宋" w:cs="宋体"/>
                <w:bCs/>
                <w:kern w:val="0"/>
                <w:sz w:val="24"/>
              </w:rPr>
              <w:t>1分。</w:t>
            </w:r>
          </w:p>
        </w:tc>
        <w:tc>
          <w:tcPr>
            <w:tcW w:w="1134" w:type="dxa"/>
            <w:vAlign w:val="center"/>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Merge/>
            <w:vAlign w:val="center"/>
          </w:tcPr>
          <w:p w:rsidR="00AE1810" w:rsidRPr="003820B5" w:rsidRDefault="00AE1810">
            <w:pPr>
              <w:spacing w:line="320" w:lineRule="exact"/>
              <w:jc w:val="left"/>
              <w:rPr>
                <w:rFonts w:ascii="仿宋" w:eastAsia="仿宋" w:hAnsi="仿宋" w:cs="仿宋"/>
                <w:bCs/>
                <w:sz w:val="24"/>
              </w:rPr>
            </w:pPr>
          </w:p>
        </w:tc>
        <w:tc>
          <w:tcPr>
            <w:tcW w:w="4558"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7.1.2发生事故后按照有关规定及时、准确、完整的向有关部门报告，事故报告后出现新情況的，应当及时补报。</w:t>
            </w:r>
          </w:p>
        </w:tc>
        <w:tc>
          <w:tcPr>
            <w:tcW w:w="839" w:type="dxa"/>
            <w:shd w:val="clear" w:color="auto" w:fill="auto"/>
            <w:vAlign w:val="center"/>
          </w:tcPr>
          <w:p w:rsidR="00AE1810" w:rsidRPr="003820B5" w:rsidRDefault="00EB5FF7">
            <w:pPr>
              <w:widowControl/>
              <w:jc w:val="center"/>
              <w:rPr>
                <w:rFonts w:ascii="仿宋" w:eastAsia="仿宋" w:hAnsi="仿宋" w:cs="仿宋"/>
                <w:bCs/>
                <w:sz w:val="24"/>
              </w:rPr>
            </w:pPr>
            <w:r w:rsidRPr="003820B5">
              <w:rPr>
                <w:rFonts w:ascii="仿宋" w:eastAsia="仿宋" w:hAnsi="仿宋" w:cs="仿宋"/>
                <w:bCs/>
                <w:sz w:val="24"/>
              </w:rPr>
              <w:t>3</w:t>
            </w:r>
          </w:p>
        </w:tc>
        <w:tc>
          <w:tcPr>
            <w:tcW w:w="5585" w:type="dxa"/>
            <w:shd w:val="clear" w:color="auto" w:fill="auto"/>
            <w:vAlign w:val="center"/>
          </w:tcPr>
          <w:p w:rsidR="00AE1810" w:rsidRPr="003820B5" w:rsidRDefault="00EB5FF7">
            <w:pPr>
              <w:widowControl/>
              <w:ind w:firstLineChars="200" w:firstLine="480"/>
              <w:jc w:val="left"/>
              <w:rPr>
                <w:rFonts w:ascii="仿宋" w:eastAsia="仿宋" w:hAnsi="仿宋" w:cs="宋体"/>
                <w:bCs/>
                <w:kern w:val="0"/>
                <w:sz w:val="24"/>
              </w:rPr>
            </w:pPr>
            <w:r w:rsidRPr="003820B5">
              <w:rPr>
                <w:rFonts w:ascii="仿宋" w:eastAsia="仿宋" w:hAnsi="仿宋" w:cs="宋体" w:hint="eastAsia"/>
                <w:bCs/>
                <w:kern w:val="0"/>
                <w:sz w:val="24"/>
              </w:rPr>
              <w:t>查事故上报的记录和相关记录档案。</w:t>
            </w:r>
          </w:p>
          <w:p w:rsidR="00AE1810" w:rsidRPr="003820B5" w:rsidRDefault="00EB5FF7">
            <w:pPr>
              <w:widowControl/>
              <w:ind w:firstLineChars="200" w:firstLine="480"/>
              <w:jc w:val="left"/>
              <w:rPr>
                <w:rFonts w:ascii="仿宋" w:eastAsia="仿宋" w:hAnsi="仿宋" w:cs="仿宋"/>
                <w:bCs/>
                <w:sz w:val="24"/>
              </w:rPr>
            </w:pPr>
            <w:r w:rsidRPr="003820B5">
              <w:rPr>
                <w:rFonts w:ascii="仿宋" w:eastAsia="仿宋" w:hAnsi="仿宋" w:cs="宋体" w:hint="eastAsia"/>
                <w:bCs/>
                <w:kern w:val="0"/>
                <w:sz w:val="24"/>
              </w:rPr>
              <w:t>未及时按规定报告，不得分；有迟报、漏报、谎报、瞒报事故，不得评定为安全生产标准化达标单位。</w:t>
            </w:r>
          </w:p>
        </w:tc>
        <w:tc>
          <w:tcPr>
            <w:tcW w:w="1134" w:type="dxa"/>
            <w:vAlign w:val="center"/>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Merge w:val="restart"/>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7.2事故调查和处理（21分）</w:t>
            </w:r>
          </w:p>
        </w:tc>
        <w:tc>
          <w:tcPr>
            <w:tcW w:w="4558"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7.2.1发生事故后，采取有效措施，防止事故扩大，并保护事故现场及有关证据。</w:t>
            </w:r>
          </w:p>
        </w:tc>
        <w:tc>
          <w:tcPr>
            <w:tcW w:w="839" w:type="dxa"/>
            <w:shd w:val="clear" w:color="auto" w:fill="auto"/>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cs="宋体"/>
                <w:bCs/>
                <w:kern w:val="0"/>
                <w:sz w:val="24"/>
              </w:rPr>
              <w:t>4</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查相关记录。</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主要负责人未到现场组织抢救，不得分；抢救措施不力，导致事故扩大，不得分；未有效保护现场及有关证据，不得分。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Merge/>
            <w:vAlign w:val="center"/>
          </w:tcPr>
          <w:p w:rsidR="00AE1810" w:rsidRPr="003820B5" w:rsidRDefault="00AE1810">
            <w:pPr>
              <w:widowControl/>
              <w:jc w:val="left"/>
              <w:rPr>
                <w:rFonts w:ascii="仿宋" w:eastAsia="仿宋" w:hAnsi="仿宋" w:cs="宋体"/>
                <w:bCs/>
                <w:kern w:val="0"/>
                <w:sz w:val="24"/>
              </w:rPr>
            </w:pPr>
          </w:p>
        </w:tc>
        <w:tc>
          <w:tcPr>
            <w:tcW w:w="4558"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7.2.2事故发生后按照有关规定，组织事故调查组对事故进行调查，查明事故发生的时间、经过、原因、波及范围、人员伤亡情况及直接经济损失等。事故调查组应根据有关证据、资料，分析事故的直接、</w:t>
            </w:r>
            <w:r w:rsidRPr="003820B5">
              <w:rPr>
                <w:rFonts w:ascii="仿宋" w:eastAsia="仿宋" w:hAnsi="仿宋" w:cs="宋体"/>
                <w:bCs/>
                <w:kern w:val="0"/>
                <w:sz w:val="24"/>
              </w:rPr>
              <w:lastRenderedPageBreak/>
              <w:t>间接原因和事故责任，</w:t>
            </w:r>
            <w:r w:rsidRPr="003820B5">
              <w:rPr>
                <w:rFonts w:ascii="仿宋" w:eastAsia="仿宋" w:hAnsi="仿宋" w:cs="宋体" w:hint="eastAsia"/>
                <w:bCs/>
                <w:kern w:val="0"/>
                <w:sz w:val="24"/>
              </w:rPr>
              <w:t>提出应吸取的教训、整改措施和处理建议，编制事故调查报告。</w:t>
            </w:r>
          </w:p>
        </w:tc>
        <w:tc>
          <w:tcPr>
            <w:tcW w:w="839" w:type="dxa"/>
            <w:shd w:val="clear" w:color="auto" w:fill="auto"/>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cs="宋体"/>
                <w:bCs/>
                <w:kern w:val="0"/>
                <w:sz w:val="24"/>
              </w:rPr>
              <w:lastRenderedPageBreak/>
              <w:t>7</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查事故调查报告、相关文件及结案记录资料。</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发生事故企业</w:t>
            </w:r>
            <w:proofErr w:type="gramStart"/>
            <w:r w:rsidRPr="003820B5">
              <w:rPr>
                <w:rFonts w:ascii="仿宋" w:eastAsia="仿宋" w:hAnsi="仿宋" w:cs="宋体" w:hint="eastAsia"/>
                <w:bCs/>
                <w:kern w:val="0"/>
                <w:sz w:val="24"/>
              </w:rPr>
              <w:t>无调查</w:t>
            </w:r>
            <w:proofErr w:type="gramEnd"/>
            <w:r w:rsidRPr="003820B5">
              <w:rPr>
                <w:rFonts w:ascii="仿宋" w:eastAsia="仿宋" w:hAnsi="仿宋" w:cs="宋体" w:hint="eastAsia"/>
                <w:bCs/>
                <w:kern w:val="0"/>
                <w:sz w:val="24"/>
              </w:rPr>
              <w:t>报告，不得分；调查报告内容不全，每次扣</w:t>
            </w:r>
            <w:r w:rsidRPr="003820B5">
              <w:rPr>
                <w:rFonts w:ascii="仿宋" w:eastAsia="仿宋" w:hAnsi="仿宋" w:cs="宋体"/>
                <w:bCs/>
                <w:kern w:val="0"/>
                <w:sz w:val="24"/>
              </w:rPr>
              <w:t>2分。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Merge/>
          </w:tcPr>
          <w:p w:rsidR="00AE1810" w:rsidRPr="003820B5" w:rsidRDefault="00AE1810">
            <w:pPr>
              <w:widowControl/>
              <w:jc w:val="left"/>
              <w:rPr>
                <w:rFonts w:ascii="仿宋" w:eastAsia="仿宋" w:hAnsi="仿宋" w:cs="宋体"/>
                <w:bCs/>
                <w:kern w:val="0"/>
                <w:sz w:val="24"/>
              </w:rPr>
            </w:pPr>
          </w:p>
        </w:tc>
        <w:tc>
          <w:tcPr>
            <w:tcW w:w="4558"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7.2.3事故发生后，由有关监管部门组织事故调查的，应积极配合开展事故调</w:t>
            </w:r>
            <w:proofErr w:type="gramStart"/>
            <w:r w:rsidRPr="003820B5">
              <w:rPr>
                <w:rFonts w:ascii="仿宋" w:eastAsia="仿宋" w:hAnsi="仿宋" w:cs="宋体" w:hint="eastAsia"/>
                <w:bCs/>
                <w:kern w:val="0"/>
                <w:sz w:val="24"/>
              </w:rPr>
              <w:t>査</w:t>
            </w:r>
            <w:proofErr w:type="gramEnd"/>
            <w:r w:rsidRPr="003820B5">
              <w:rPr>
                <w:rFonts w:ascii="仿宋" w:eastAsia="仿宋" w:hAnsi="仿宋" w:cs="宋体" w:hint="eastAsia"/>
                <w:bCs/>
                <w:kern w:val="0"/>
                <w:sz w:val="24"/>
              </w:rPr>
              <w:t>。</w:t>
            </w:r>
          </w:p>
        </w:tc>
        <w:tc>
          <w:tcPr>
            <w:tcW w:w="839" w:type="dxa"/>
            <w:shd w:val="clear" w:color="auto" w:fill="auto"/>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cs="宋体"/>
                <w:bCs/>
                <w:kern w:val="0"/>
                <w:sz w:val="24"/>
              </w:rPr>
              <w:t>3</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查事故结案的文件、记录和资料。</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未积极配合有关监管部门开展事故调</w:t>
            </w:r>
            <w:proofErr w:type="gramStart"/>
            <w:r w:rsidRPr="003820B5">
              <w:rPr>
                <w:rFonts w:ascii="仿宋" w:eastAsia="仿宋" w:hAnsi="仿宋" w:cs="宋体" w:hint="eastAsia"/>
                <w:bCs/>
                <w:kern w:val="0"/>
                <w:sz w:val="24"/>
              </w:rPr>
              <w:t>査</w:t>
            </w:r>
            <w:proofErr w:type="gramEnd"/>
            <w:r w:rsidRPr="003820B5">
              <w:rPr>
                <w:rFonts w:ascii="仿宋" w:eastAsia="仿宋" w:hAnsi="仿宋" w:cs="宋体" w:hint="eastAsia"/>
                <w:bCs/>
                <w:kern w:val="0"/>
                <w:sz w:val="24"/>
              </w:rPr>
              <w:t>的，不得分。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Merge/>
          </w:tcPr>
          <w:p w:rsidR="00AE1810" w:rsidRPr="003820B5" w:rsidRDefault="00AE1810">
            <w:pPr>
              <w:widowControl/>
              <w:jc w:val="left"/>
              <w:rPr>
                <w:rFonts w:ascii="仿宋" w:eastAsia="仿宋" w:hAnsi="仿宋" w:cs="宋体"/>
                <w:bCs/>
                <w:kern w:val="0"/>
                <w:sz w:val="24"/>
              </w:rPr>
            </w:pPr>
          </w:p>
        </w:tc>
        <w:tc>
          <w:tcPr>
            <w:tcW w:w="4558"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7.2.4按照“四不放过”的原则进行事故处理。</w:t>
            </w:r>
          </w:p>
        </w:tc>
        <w:tc>
          <w:tcPr>
            <w:tcW w:w="839" w:type="dxa"/>
            <w:shd w:val="clear" w:color="auto" w:fill="auto"/>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cs="宋体"/>
                <w:bCs/>
                <w:kern w:val="0"/>
                <w:sz w:val="24"/>
              </w:rPr>
              <w:t>4</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查事故结案的文件、记录和资料。</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未按“四不放过”的原则处理，不得分；每少一项扣</w:t>
            </w:r>
            <w:r w:rsidRPr="003820B5">
              <w:rPr>
                <w:rFonts w:ascii="仿宋" w:eastAsia="仿宋" w:hAnsi="仿宋" w:cs="宋体"/>
                <w:bCs/>
                <w:kern w:val="0"/>
                <w:sz w:val="24"/>
              </w:rPr>
              <w:t>2分。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Merge/>
          </w:tcPr>
          <w:p w:rsidR="00AE1810" w:rsidRPr="003820B5" w:rsidRDefault="00AE1810">
            <w:pPr>
              <w:widowControl/>
              <w:jc w:val="left"/>
              <w:rPr>
                <w:rFonts w:ascii="仿宋" w:eastAsia="仿宋" w:hAnsi="仿宋" w:cs="宋体"/>
                <w:bCs/>
                <w:kern w:val="0"/>
                <w:sz w:val="24"/>
              </w:rPr>
            </w:pPr>
          </w:p>
        </w:tc>
        <w:tc>
          <w:tcPr>
            <w:tcW w:w="4558" w:type="dxa"/>
            <w:shd w:val="clear" w:color="auto" w:fill="auto"/>
            <w:vAlign w:val="center"/>
          </w:tcPr>
          <w:p w:rsidR="00AE1810" w:rsidRPr="003820B5" w:rsidRDefault="00EB5FF7">
            <w:pPr>
              <w:widowControl/>
              <w:jc w:val="left"/>
              <w:rPr>
                <w:rFonts w:ascii="仿宋" w:eastAsia="仿宋" w:hAnsi="仿宋" w:cs="宋体"/>
                <w:bCs/>
                <w:kern w:val="0"/>
                <w:sz w:val="24"/>
              </w:rPr>
            </w:pPr>
            <w:r w:rsidRPr="003820B5">
              <w:rPr>
                <w:rFonts w:ascii="仿宋" w:eastAsia="仿宋" w:hAnsi="仿宋" w:cs="宋体"/>
                <w:bCs/>
                <w:kern w:val="0"/>
                <w:sz w:val="24"/>
              </w:rPr>
              <w:t>7.2.5妥善处理伤亡人员的善后工作，并按照《工伤保险条例》办理工伤，及时申报工伤认定材料，并保存档案。</w:t>
            </w:r>
          </w:p>
        </w:tc>
        <w:tc>
          <w:tcPr>
            <w:tcW w:w="839" w:type="dxa"/>
            <w:shd w:val="clear" w:color="auto" w:fill="auto"/>
            <w:vAlign w:val="center"/>
          </w:tcPr>
          <w:p w:rsidR="00AE1810" w:rsidRPr="003820B5" w:rsidRDefault="00EB5FF7">
            <w:pPr>
              <w:widowControl/>
              <w:jc w:val="center"/>
              <w:rPr>
                <w:rFonts w:ascii="仿宋" w:eastAsia="仿宋" w:hAnsi="仿宋" w:cs="宋体"/>
                <w:bCs/>
                <w:kern w:val="0"/>
                <w:sz w:val="24"/>
              </w:rPr>
            </w:pPr>
            <w:r w:rsidRPr="003820B5">
              <w:rPr>
                <w:rFonts w:ascii="仿宋" w:eastAsia="仿宋" w:hAnsi="仿宋" w:cs="宋体"/>
                <w:bCs/>
                <w:kern w:val="0"/>
                <w:sz w:val="24"/>
              </w:rPr>
              <w:t>3</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查相关文件记录和资料。</w:t>
            </w:r>
          </w:p>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未及时办理工伤认定，不得分；工伤档案保存不完整，每人次扣</w:t>
            </w:r>
            <w:r w:rsidRPr="003820B5">
              <w:rPr>
                <w:rFonts w:ascii="仿宋" w:eastAsia="仿宋" w:hAnsi="仿宋" w:cs="宋体"/>
                <w:bCs/>
                <w:kern w:val="0"/>
                <w:sz w:val="24"/>
              </w:rPr>
              <w:t>1分。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c>
          <w:tcPr>
            <w:tcW w:w="1122" w:type="dxa"/>
            <w:vAlign w:val="center"/>
          </w:tcPr>
          <w:p w:rsidR="00AE1810" w:rsidRPr="003820B5" w:rsidRDefault="00EB5FF7">
            <w:pPr>
              <w:pStyle w:val="aa"/>
              <w:shd w:val="clear" w:color="auto" w:fill="FFFFFF"/>
              <w:spacing w:before="0" w:beforeAutospacing="0" w:after="0" w:afterAutospacing="0" w:line="300" w:lineRule="auto"/>
              <w:rPr>
                <w:rFonts w:ascii="仿宋" w:eastAsia="仿宋" w:hAnsi="仿宋"/>
                <w:bCs/>
              </w:rPr>
            </w:pPr>
            <w:r w:rsidRPr="003820B5">
              <w:rPr>
                <w:rFonts w:ascii="仿宋" w:eastAsia="仿宋" w:hAnsi="仿宋"/>
                <w:bCs/>
              </w:rPr>
              <w:t>7.3事故档案管理（3分）</w:t>
            </w:r>
          </w:p>
        </w:tc>
        <w:tc>
          <w:tcPr>
            <w:tcW w:w="4558" w:type="dxa"/>
            <w:shd w:val="clear" w:color="auto" w:fill="auto"/>
            <w:vAlign w:val="center"/>
          </w:tcPr>
          <w:p w:rsidR="00AE1810" w:rsidRPr="003820B5" w:rsidRDefault="00EB5FF7">
            <w:pPr>
              <w:pStyle w:val="aa"/>
              <w:shd w:val="clear" w:color="auto" w:fill="FFFFFF"/>
              <w:spacing w:before="0" w:beforeAutospacing="0" w:after="0" w:afterAutospacing="0" w:line="300" w:lineRule="auto"/>
              <w:rPr>
                <w:rFonts w:ascii="仿宋" w:eastAsia="仿宋" w:hAnsi="仿宋"/>
                <w:bCs/>
              </w:rPr>
            </w:pPr>
            <w:r w:rsidRPr="003820B5">
              <w:rPr>
                <w:rFonts w:ascii="仿宋" w:eastAsia="仿宋" w:hAnsi="仿宋"/>
                <w:bCs/>
              </w:rPr>
              <w:t>7.3.1建立完善的事故档案和事故管理台账，并定期按照有关规定对事故进行统计分析。</w:t>
            </w:r>
          </w:p>
        </w:tc>
        <w:tc>
          <w:tcPr>
            <w:tcW w:w="839" w:type="dxa"/>
            <w:shd w:val="clear" w:color="auto" w:fill="auto"/>
            <w:vAlign w:val="center"/>
          </w:tcPr>
          <w:p w:rsidR="00AE1810" w:rsidRPr="003820B5" w:rsidRDefault="00EB5FF7">
            <w:pPr>
              <w:spacing w:line="300" w:lineRule="auto"/>
              <w:jc w:val="center"/>
              <w:rPr>
                <w:rFonts w:ascii="仿宋" w:eastAsia="仿宋" w:hAnsi="仿宋" w:cs="宋体"/>
                <w:bCs/>
                <w:kern w:val="0"/>
                <w:sz w:val="24"/>
              </w:rPr>
            </w:pPr>
            <w:r w:rsidRPr="003820B5">
              <w:rPr>
                <w:rFonts w:ascii="仿宋" w:eastAsia="仿宋" w:hAnsi="仿宋" w:cs="宋体"/>
                <w:bCs/>
                <w:kern w:val="0"/>
                <w:sz w:val="24"/>
              </w:rPr>
              <w:t>3</w:t>
            </w:r>
          </w:p>
        </w:tc>
        <w:tc>
          <w:tcPr>
            <w:tcW w:w="5585" w:type="dxa"/>
            <w:shd w:val="clear" w:color="auto" w:fill="auto"/>
            <w:vAlign w:val="center"/>
          </w:tcPr>
          <w:p w:rsidR="00AE1810" w:rsidRPr="003820B5" w:rsidRDefault="00EB5FF7">
            <w:pPr>
              <w:widowControl/>
              <w:ind w:firstLineChars="175" w:firstLine="420"/>
              <w:jc w:val="left"/>
              <w:rPr>
                <w:rFonts w:ascii="仿宋" w:eastAsia="仿宋" w:hAnsi="仿宋" w:cs="宋体"/>
                <w:bCs/>
                <w:kern w:val="0"/>
                <w:sz w:val="24"/>
              </w:rPr>
            </w:pPr>
            <w:r w:rsidRPr="003820B5">
              <w:rPr>
                <w:rFonts w:ascii="仿宋" w:eastAsia="仿宋" w:hAnsi="仿宋" w:cs="宋体" w:hint="eastAsia"/>
                <w:bCs/>
                <w:kern w:val="0"/>
                <w:sz w:val="24"/>
              </w:rPr>
              <w:t>查事故档案和</w:t>
            </w:r>
            <w:proofErr w:type="gramStart"/>
            <w:r w:rsidRPr="003820B5">
              <w:rPr>
                <w:rFonts w:ascii="仿宋" w:eastAsia="仿宋" w:hAnsi="仿宋" w:cs="宋体" w:hint="eastAsia"/>
                <w:bCs/>
                <w:kern w:val="0"/>
                <w:sz w:val="24"/>
              </w:rPr>
              <w:t>事故台</w:t>
            </w:r>
            <w:proofErr w:type="gramEnd"/>
            <w:r w:rsidRPr="003820B5">
              <w:rPr>
                <w:rFonts w:ascii="仿宋" w:eastAsia="仿宋" w:hAnsi="仿宋" w:cs="宋体" w:hint="eastAsia"/>
                <w:bCs/>
                <w:kern w:val="0"/>
                <w:sz w:val="24"/>
              </w:rPr>
              <w:t>账。</w:t>
            </w:r>
          </w:p>
          <w:p w:rsidR="00AE1810" w:rsidRPr="003820B5" w:rsidRDefault="00EB5FF7">
            <w:pPr>
              <w:widowControl/>
              <w:ind w:firstLineChars="175" w:firstLine="420"/>
              <w:jc w:val="left"/>
              <w:rPr>
                <w:rFonts w:ascii="仿宋" w:eastAsia="仿宋" w:hAnsi="仿宋"/>
                <w:bCs/>
              </w:rPr>
            </w:pPr>
            <w:r w:rsidRPr="003820B5">
              <w:rPr>
                <w:rFonts w:ascii="仿宋" w:eastAsia="仿宋" w:hAnsi="仿宋" w:cs="宋体" w:hint="eastAsia"/>
                <w:bCs/>
                <w:kern w:val="0"/>
                <w:sz w:val="24"/>
              </w:rPr>
              <w:t>未建立事故管理档案，不得分；未建立事故管理台账，扣</w:t>
            </w:r>
            <w:r w:rsidRPr="003820B5">
              <w:rPr>
                <w:rFonts w:ascii="仿宋" w:eastAsia="仿宋" w:hAnsi="仿宋" w:cs="宋体"/>
                <w:bCs/>
                <w:kern w:val="0"/>
                <w:sz w:val="24"/>
              </w:rPr>
              <w:t>1分；事故档案或资料不全，每项扣1分；发生的事故与台账、档案不相符，每项扣1分；未定期进行事故统计分析，不得分；事故统计分析报告未公开，扣2分。</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r w:rsidR="00AE1810" w:rsidRPr="003820B5" w:rsidTr="00A6323C">
        <w:trPr>
          <w:trHeight w:val="817"/>
        </w:trPr>
        <w:tc>
          <w:tcPr>
            <w:tcW w:w="5680" w:type="dxa"/>
            <w:gridSpan w:val="2"/>
            <w:vAlign w:val="center"/>
          </w:tcPr>
          <w:p w:rsidR="00AE1810" w:rsidRPr="003820B5" w:rsidRDefault="00EB5FF7">
            <w:pPr>
              <w:pStyle w:val="aa"/>
              <w:shd w:val="clear" w:color="auto" w:fill="FFFFFF"/>
              <w:spacing w:before="0" w:beforeAutospacing="0" w:after="0" w:afterAutospacing="0" w:line="300" w:lineRule="auto"/>
              <w:jc w:val="center"/>
              <w:rPr>
                <w:rFonts w:ascii="仿宋" w:eastAsia="仿宋" w:hAnsi="仿宋"/>
                <w:bCs/>
              </w:rPr>
            </w:pPr>
            <w:r w:rsidRPr="003820B5">
              <w:rPr>
                <w:rFonts w:ascii="仿宋" w:eastAsia="仿宋" w:hAnsi="仿宋" w:hint="eastAsia"/>
              </w:rPr>
              <w:t>小计</w:t>
            </w:r>
          </w:p>
        </w:tc>
        <w:tc>
          <w:tcPr>
            <w:tcW w:w="839" w:type="dxa"/>
            <w:shd w:val="clear" w:color="auto" w:fill="auto"/>
            <w:vAlign w:val="center"/>
          </w:tcPr>
          <w:p w:rsidR="00AE1810" w:rsidRPr="003820B5" w:rsidRDefault="00EB5FF7">
            <w:pPr>
              <w:spacing w:line="300" w:lineRule="auto"/>
              <w:jc w:val="center"/>
              <w:rPr>
                <w:rFonts w:ascii="仿宋" w:eastAsia="仿宋" w:hAnsi="仿宋" w:cs="宋体"/>
                <w:bCs/>
                <w:kern w:val="0"/>
                <w:sz w:val="24"/>
              </w:rPr>
            </w:pPr>
            <w:r w:rsidRPr="003820B5">
              <w:rPr>
                <w:rFonts w:ascii="仿宋" w:eastAsia="仿宋" w:hAnsi="仿宋" w:cs="仿宋" w:hint="eastAsia"/>
                <w:bCs/>
                <w:sz w:val="24"/>
              </w:rPr>
              <w:t>30</w:t>
            </w:r>
          </w:p>
        </w:tc>
        <w:tc>
          <w:tcPr>
            <w:tcW w:w="5585" w:type="dxa"/>
            <w:shd w:val="clear" w:color="auto" w:fill="auto"/>
            <w:vAlign w:val="center"/>
          </w:tcPr>
          <w:p w:rsidR="00AE1810" w:rsidRPr="003820B5" w:rsidRDefault="00EB5FF7">
            <w:pPr>
              <w:spacing w:line="300" w:lineRule="auto"/>
              <w:ind w:firstLineChars="200" w:firstLine="480"/>
              <w:jc w:val="center"/>
              <w:rPr>
                <w:rFonts w:ascii="仿宋" w:eastAsia="仿宋" w:hAnsi="仿宋" w:cs="宋体"/>
                <w:bCs/>
                <w:kern w:val="0"/>
                <w:sz w:val="24"/>
              </w:rPr>
            </w:pPr>
            <w:r w:rsidRPr="003820B5">
              <w:rPr>
                <w:rFonts w:ascii="仿宋" w:eastAsia="仿宋" w:hAnsi="仿宋" w:hint="eastAsia"/>
                <w:color w:val="000000"/>
                <w:sz w:val="24"/>
              </w:rPr>
              <w:t>得分小计</w:t>
            </w:r>
          </w:p>
        </w:tc>
        <w:tc>
          <w:tcPr>
            <w:tcW w:w="1134" w:type="dxa"/>
          </w:tcPr>
          <w:p w:rsidR="00AE1810" w:rsidRPr="003820B5" w:rsidRDefault="00AE1810">
            <w:pPr>
              <w:spacing w:line="320" w:lineRule="exact"/>
              <w:jc w:val="center"/>
              <w:rPr>
                <w:rFonts w:ascii="仿宋" w:eastAsia="仿宋" w:hAnsi="仿宋" w:cs="仿宋"/>
                <w:bCs/>
                <w:sz w:val="24"/>
              </w:rPr>
            </w:pPr>
          </w:p>
        </w:tc>
        <w:tc>
          <w:tcPr>
            <w:tcW w:w="938" w:type="dxa"/>
          </w:tcPr>
          <w:p w:rsidR="00AE1810" w:rsidRPr="003820B5" w:rsidRDefault="00AE1810">
            <w:pPr>
              <w:spacing w:line="320" w:lineRule="exact"/>
              <w:jc w:val="center"/>
              <w:rPr>
                <w:rFonts w:ascii="仿宋" w:eastAsia="仿宋" w:hAnsi="仿宋" w:cs="仿宋"/>
                <w:bCs/>
                <w:sz w:val="24"/>
              </w:rPr>
            </w:pPr>
          </w:p>
        </w:tc>
      </w:tr>
    </w:tbl>
    <w:p w:rsidR="00AE1810" w:rsidRPr="003820B5" w:rsidRDefault="00AE1810">
      <w:pPr>
        <w:rPr>
          <w:rFonts w:ascii="仿宋" w:eastAsia="仿宋" w:hAnsi="仿宋"/>
          <w:bCs/>
        </w:rPr>
      </w:pPr>
    </w:p>
    <w:p w:rsidR="00AE1810" w:rsidRPr="003820B5" w:rsidRDefault="00AE1810">
      <w:pPr>
        <w:rPr>
          <w:rFonts w:ascii="仿宋" w:eastAsia="仿宋" w:hAnsi="仿宋"/>
          <w:bCs/>
        </w:rPr>
      </w:pPr>
    </w:p>
    <w:p w:rsidR="00AE1810" w:rsidRPr="003820B5" w:rsidRDefault="00AE1810">
      <w:pPr>
        <w:rPr>
          <w:rFonts w:ascii="仿宋" w:eastAsia="仿宋" w:hAnsi="仿宋"/>
          <w:bCs/>
        </w:rPr>
      </w:pPr>
    </w:p>
    <w:p w:rsidR="00AE1810" w:rsidRPr="003820B5" w:rsidRDefault="00AE1810">
      <w:pPr>
        <w:rPr>
          <w:rFonts w:ascii="仿宋" w:eastAsia="仿宋" w:hAnsi="仿宋"/>
          <w:bCs/>
        </w:rPr>
      </w:pPr>
    </w:p>
    <w:p w:rsidR="00AE1810" w:rsidRPr="003820B5" w:rsidRDefault="00EB5FF7">
      <w:pPr>
        <w:pStyle w:val="1"/>
        <w:spacing w:before="0" w:after="0" w:line="240" w:lineRule="auto"/>
        <w:rPr>
          <w:rFonts w:ascii="仿宋" w:eastAsia="仿宋" w:hAnsi="仿宋"/>
          <w:bCs w:val="0"/>
          <w:sz w:val="32"/>
          <w:szCs w:val="32"/>
        </w:rPr>
      </w:pPr>
      <w:bookmarkStart w:id="8" w:name="_Toc492889385"/>
      <w:r w:rsidRPr="003820B5">
        <w:rPr>
          <w:rFonts w:ascii="仿宋" w:eastAsia="仿宋" w:hAnsi="仿宋"/>
          <w:sz w:val="32"/>
          <w:szCs w:val="32"/>
        </w:rPr>
        <w:lastRenderedPageBreak/>
        <w:t>8.持续改进（30分）</w:t>
      </w:r>
      <w:bookmarkEnd w:id="8"/>
    </w:p>
    <w:tbl>
      <w:tblPr>
        <w:tblStyle w:val="ad"/>
        <w:tblpPr w:leftFromText="180" w:rightFromText="180" w:vertAnchor="text" w:horzAnchor="page" w:tblpXSpec="center" w:tblpY="306"/>
        <w:tblOverlap w:val="never"/>
        <w:tblW w:w="14232" w:type="dxa"/>
        <w:tblLayout w:type="fixed"/>
        <w:tblLook w:val="04A0"/>
      </w:tblPr>
      <w:tblGrid>
        <w:gridCol w:w="1242"/>
        <w:gridCol w:w="4577"/>
        <w:gridCol w:w="826"/>
        <w:gridCol w:w="5571"/>
        <w:gridCol w:w="1078"/>
        <w:gridCol w:w="938"/>
      </w:tblGrid>
      <w:tr w:rsidR="00AE1810" w:rsidRPr="003820B5" w:rsidTr="009F07AC">
        <w:trPr>
          <w:trHeight w:val="417"/>
          <w:tblHeader/>
        </w:trPr>
        <w:tc>
          <w:tcPr>
            <w:tcW w:w="1242" w:type="dxa"/>
            <w:vAlign w:val="center"/>
          </w:tcPr>
          <w:p w:rsidR="00AE1810" w:rsidRPr="003820B5" w:rsidRDefault="00EB5FF7">
            <w:pPr>
              <w:spacing w:line="280" w:lineRule="exact"/>
              <w:jc w:val="center"/>
              <w:rPr>
                <w:rFonts w:ascii="仿宋" w:eastAsia="仿宋" w:hAnsi="仿宋" w:cs="仿宋"/>
                <w:b/>
                <w:bCs/>
                <w:sz w:val="24"/>
              </w:rPr>
            </w:pPr>
            <w:r w:rsidRPr="003820B5">
              <w:rPr>
                <w:rFonts w:ascii="仿宋" w:eastAsia="仿宋" w:hAnsi="仿宋" w:cs="仿宋" w:hint="eastAsia"/>
                <w:b/>
                <w:bCs/>
                <w:sz w:val="24"/>
              </w:rPr>
              <w:t>二级评审项目</w:t>
            </w:r>
          </w:p>
        </w:tc>
        <w:tc>
          <w:tcPr>
            <w:tcW w:w="4577" w:type="dxa"/>
            <w:vAlign w:val="center"/>
          </w:tcPr>
          <w:p w:rsidR="00AE1810" w:rsidRPr="003820B5" w:rsidRDefault="00EB5FF7">
            <w:pPr>
              <w:spacing w:line="280" w:lineRule="exact"/>
              <w:jc w:val="center"/>
              <w:rPr>
                <w:rFonts w:ascii="仿宋" w:eastAsia="仿宋" w:hAnsi="仿宋" w:cs="仿宋"/>
                <w:b/>
                <w:bCs/>
                <w:sz w:val="24"/>
              </w:rPr>
            </w:pPr>
            <w:r w:rsidRPr="003820B5">
              <w:rPr>
                <w:rFonts w:ascii="仿宋" w:eastAsia="仿宋" w:hAnsi="仿宋" w:cs="仿宋" w:hint="eastAsia"/>
                <w:b/>
                <w:bCs/>
                <w:sz w:val="24"/>
              </w:rPr>
              <w:t>三级评审项目</w:t>
            </w:r>
          </w:p>
        </w:tc>
        <w:tc>
          <w:tcPr>
            <w:tcW w:w="826" w:type="dxa"/>
            <w:vAlign w:val="center"/>
          </w:tcPr>
          <w:p w:rsidR="00AE1810" w:rsidRPr="003820B5" w:rsidRDefault="00EB5FF7">
            <w:pPr>
              <w:spacing w:line="280" w:lineRule="exact"/>
              <w:jc w:val="center"/>
              <w:rPr>
                <w:rFonts w:ascii="仿宋" w:eastAsia="仿宋" w:hAnsi="仿宋" w:cs="仿宋"/>
                <w:b/>
                <w:bCs/>
                <w:sz w:val="24"/>
              </w:rPr>
            </w:pPr>
            <w:r w:rsidRPr="003820B5">
              <w:rPr>
                <w:rFonts w:ascii="仿宋" w:eastAsia="仿宋" w:hAnsi="仿宋" w:cs="仿宋" w:hint="eastAsia"/>
                <w:b/>
                <w:bCs/>
                <w:sz w:val="24"/>
              </w:rPr>
              <w:t>标准分值</w:t>
            </w:r>
          </w:p>
        </w:tc>
        <w:tc>
          <w:tcPr>
            <w:tcW w:w="5571" w:type="dxa"/>
            <w:vAlign w:val="center"/>
          </w:tcPr>
          <w:p w:rsidR="00AE1810" w:rsidRPr="003820B5" w:rsidRDefault="00EB5FF7">
            <w:pPr>
              <w:spacing w:line="280" w:lineRule="exact"/>
              <w:jc w:val="center"/>
              <w:rPr>
                <w:rFonts w:ascii="仿宋" w:eastAsia="仿宋" w:hAnsi="仿宋" w:cs="仿宋"/>
                <w:b/>
                <w:bCs/>
                <w:sz w:val="24"/>
              </w:rPr>
            </w:pPr>
            <w:r w:rsidRPr="003820B5">
              <w:rPr>
                <w:rFonts w:ascii="仿宋" w:eastAsia="仿宋" w:hAnsi="仿宋" w:cs="仿宋" w:hint="eastAsia"/>
                <w:b/>
                <w:bCs/>
                <w:sz w:val="24"/>
              </w:rPr>
              <w:t>评审方法及评分标准</w:t>
            </w:r>
          </w:p>
        </w:tc>
        <w:tc>
          <w:tcPr>
            <w:tcW w:w="1078" w:type="dxa"/>
            <w:vAlign w:val="center"/>
          </w:tcPr>
          <w:p w:rsidR="00AE1810" w:rsidRPr="003820B5" w:rsidRDefault="00EB5FF7" w:rsidP="009F07AC">
            <w:pPr>
              <w:spacing w:line="280" w:lineRule="exact"/>
              <w:ind w:leftChars="-51" w:left="-107" w:rightChars="-51" w:right="-107"/>
              <w:jc w:val="center"/>
              <w:rPr>
                <w:rFonts w:ascii="仿宋" w:eastAsia="仿宋" w:hAnsi="仿宋" w:cs="仿宋"/>
                <w:b/>
                <w:bCs/>
                <w:sz w:val="24"/>
              </w:rPr>
            </w:pPr>
            <w:r w:rsidRPr="003820B5">
              <w:rPr>
                <w:rFonts w:ascii="仿宋" w:eastAsia="仿宋" w:hAnsi="仿宋" w:cs="仿宋"/>
                <w:b/>
                <w:bCs/>
                <w:sz w:val="24"/>
              </w:rPr>
              <w:t>评审描述</w:t>
            </w:r>
          </w:p>
        </w:tc>
        <w:tc>
          <w:tcPr>
            <w:tcW w:w="938" w:type="dxa"/>
            <w:vAlign w:val="center"/>
          </w:tcPr>
          <w:p w:rsidR="00AE1810" w:rsidRPr="003820B5" w:rsidRDefault="00EB5FF7">
            <w:pPr>
              <w:spacing w:line="280" w:lineRule="exact"/>
              <w:jc w:val="center"/>
              <w:rPr>
                <w:rFonts w:ascii="仿宋" w:eastAsia="仿宋" w:hAnsi="仿宋" w:cs="仿宋"/>
                <w:b/>
                <w:bCs/>
                <w:sz w:val="24"/>
              </w:rPr>
            </w:pPr>
            <w:r w:rsidRPr="003820B5">
              <w:rPr>
                <w:rFonts w:ascii="仿宋" w:eastAsia="仿宋" w:hAnsi="仿宋" w:cs="仿宋"/>
                <w:b/>
                <w:bCs/>
                <w:sz w:val="24"/>
              </w:rPr>
              <w:t>实际</w:t>
            </w:r>
          </w:p>
          <w:p w:rsidR="00AE1810" w:rsidRPr="003820B5" w:rsidRDefault="00EB5FF7">
            <w:pPr>
              <w:spacing w:line="280" w:lineRule="exact"/>
              <w:jc w:val="center"/>
              <w:rPr>
                <w:rFonts w:ascii="仿宋" w:eastAsia="仿宋" w:hAnsi="仿宋" w:cs="仿宋"/>
                <w:b/>
                <w:bCs/>
                <w:sz w:val="24"/>
              </w:rPr>
            </w:pPr>
            <w:r w:rsidRPr="003820B5">
              <w:rPr>
                <w:rFonts w:ascii="仿宋" w:eastAsia="仿宋" w:hAnsi="仿宋" w:cs="仿宋"/>
                <w:b/>
                <w:bCs/>
                <w:sz w:val="24"/>
              </w:rPr>
              <w:t>得分</w:t>
            </w:r>
          </w:p>
        </w:tc>
      </w:tr>
      <w:tr w:rsidR="00AE1810" w:rsidRPr="003820B5" w:rsidTr="009F07AC">
        <w:trPr>
          <w:trHeight w:val="1036"/>
        </w:trPr>
        <w:tc>
          <w:tcPr>
            <w:tcW w:w="1242" w:type="dxa"/>
            <w:vMerge w:val="restart"/>
            <w:vAlign w:val="center"/>
          </w:tcPr>
          <w:p w:rsidR="00AE1810" w:rsidRPr="003820B5" w:rsidRDefault="00EB5FF7">
            <w:pPr>
              <w:spacing w:line="280" w:lineRule="exact"/>
              <w:jc w:val="left"/>
              <w:rPr>
                <w:rFonts w:ascii="仿宋" w:eastAsia="仿宋" w:hAnsi="仿宋" w:cs="仿宋"/>
                <w:bCs/>
                <w:sz w:val="24"/>
              </w:rPr>
            </w:pPr>
            <w:r w:rsidRPr="003820B5">
              <w:rPr>
                <w:rFonts w:ascii="仿宋" w:eastAsia="仿宋" w:hAnsi="仿宋" w:cs="仿宋"/>
                <w:bCs/>
                <w:sz w:val="24"/>
              </w:rPr>
              <w:t>8.1绩效评定（20分）</w:t>
            </w:r>
          </w:p>
        </w:tc>
        <w:tc>
          <w:tcPr>
            <w:tcW w:w="4577" w:type="dxa"/>
            <w:shd w:val="clear" w:color="auto" w:fill="auto"/>
            <w:vAlign w:val="center"/>
          </w:tcPr>
          <w:p w:rsidR="00AE1810" w:rsidRPr="003820B5" w:rsidRDefault="00EB5FF7">
            <w:pPr>
              <w:spacing w:line="280" w:lineRule="exact"/>
              <w:jc w:val="left"/>
              <w:rPr>
                <w:rFonts w:ascii="仿宋" w:eastAsia="仿宋" w:hAnsi="仿宋" w:cs="仿宋"/>
                <w:bCs/>
                <w:sz w:val="24"/>
              </w:rPr>
            </w:pPr>
            <w:r w:rsidRPr="003820B5">
              <w:rPr>
                <w:rFonts w:ascii="仿宋" w:eastAsia="仿宋" w:hAnsi="仿宋" w:cs="仿宋"/>
                <w:bCs/>
                <w:sz w:val="24"/>
              </w:rPr>
              <w:t>8.1.1安全生产标准化绩效评定制度应明确评定的组织、时间、人员、内容与范围、方法与技术、报告与分析等要求。</w:t>
            </w:r>
          </w:p>
        </w:tc>
        <w:tc>
          <w:tcPr>
            <w:tcW w:w="826" w:type="dxa"/>
            <w:shd w:val="clear" w:color="auto" w:fill="auto"/>
            <w:vAlign w:val="center"/>
          </w:tcPr>
          <w:p w:rsidR="00AE1810" w:rsidRPr="003820B5" w:rsidRDefault="00EB5FF7">
            <w:pPr>
              <w:widowControl/>
              <w:spacing w:line="280" w:lineRule="exact"/>
              <w:jc w:val="center"/>
              <w:rPr>
                <w:rFonts w:ascii="仿宋" w:eastAsia="仿宋" w:hAnsi="仿宋" w:cs="仿宋"/>
                <w:bCs/>
                <w:sz w:val="24"/>
              </w:rPr>
            </w:pPr>
            <w:r w:rsidRPr="003820B5">
              <w:rPr>
                <w:rFonts w:ascii="仿宋" w:eastAsia="仿宋" w:hAnsi="仿宋" w:cs="仿宋"/>
                <w:bCs/>
                <w:sz w:val="24"/>
              </w:rPr>
              <w:t>5</w:t>
            </w:r>
          </w:p>
        </w:tc>
        <w:tc>
          <w:tcPr>
            <w:tcW w:w="5571" w:type="dxa"/>
            <w:shd w:val="clear" w:color="auto" w:fill="auto"/>
            <w:vAlign w:val="center"/>
          </w:tcPr>
          <w:p w:rsidR="00AE1810" w:rsidRPr="003820B5" w:rsidRDefault="00EB5FF7">
            <w:pPr>
              <w:widowControl/>
              <w:spacing w:line="280" w:lineRule="exact"/>
              <w:ind w:firstLineChars="200" w:firstLine="480"/>
              <w:jc w:val="left"/>
              <w:rPr>
                <w:rFonts w:ascii="仿宋" w:eastAsia="仿宋" w:hAnsi="仿宋" w:cs="宋体"/>
                <w:bCs/>
                <w:kern w:val="0"/>
                <w:sz w:val="24"/>
              </w:rPr>
            </w:pPr>
            <w:r w:rsidRPr="003820B5">
              <w:rPr>
                <w:rFonts w:ascii="仿宋" w:eastAsia="仿宋" w:hAnsi="仿宋" w:cs="宋体" w:hint="eastAsia"/>
                <w:bCs/>
                <w:kern w:val="0"/>
                <w:sz w:val="24"/>
              </w:rPr>
              <w:t>查制度文本。</w:t>
            </w:r>
          </w:p>
          <w:p w:rsidR="00AE1810" w:rsidRPr="003820B5" w:rsidRDefault="00EB5FF7">
            <w:pPr>
              <w:widowControl/>
              <w:spacing w:line="280" w:lineRule="exact"/>
              <w:ind w:firstLineChars="200" w:firstLine="480"/>
              <w:jc w:val="left"/>
              <w:rPr>
                <w:rFonts w:ascii="仿宋" w:eastAsia="仿宋" w:hAnsi="仿宋" w:cs="仿宋"/>
                <w:bCs/>
                <w:sz w:val="24"/>
              </w:rPr>
            </w:pPr>
            <w:r w:rsidRPr="003820B5">
              <w:rPr>
                <w:rFonts w:ascii="仿宋" w:eastAsia="仿宋" w:hAnsi="仿宋" w:cs="宋体" w:hint="eastAsia"/>
                <w:bCs/>
                <w:kern w:val="0"/>
                <w:sz w:val="24"/>
              </w:rPr>
              <w:t>无制度，或未以正式文件颁发，不得分；制度内容不全、针对性不强、操作性差，每项扣</w:t>
            </w:r>
            <w:r w:rsidRPr="003820B5">
              <w:rPr>
                <w:rFonts w:ascii="仿宋" w:eastAsia="仿宋" w:hAnsi="仿宋" w:cs="宋体"/>
                <w:bCs/>
                <w:kern w:val="0"/>
                <w:sz w:val="24"/>
              </w:rPr>
              <w:t>1分。</w:t>
            </w:r>
          </w:p>
        </w:tc>
        <w:tc>
          <w:tcPr>
            <w:tcW w:w="1078" w:type="dxa"/>
            <w:vAlign w:val="center"/>
          </w:tcPr>
          <w:p w:rsidR="00AE1810" w:rsidRPr="003820B5" w:rsidRDefault="00AE1810">
            <w:pPr>
              <w:spacing w:line="280" w:lineRule="exact"/>
              <w:jc w:val="center"/>
              <w:rPr>
                <w:rFonts w:ascii="仿宋" w:eastAsia="仿宋" w:hAnsi="仿宋" w:cs="仿宋"/>
                <w:bCs/>
                <w:sz w:val="24"/>
              </w:rPr>
            </w:pPr>
          </w:p>
        </w:tc>
        <w:tc>
          <w:tcPr>
            <w:tcW w:w="938" w:type="dxa"/>
          </w:tcPr>
          <w:p w:rsidR="00AE1810" w:rsidRPr="003820B5" w:rsidRDefault="00AE1810">
            <w:pPr>
              <w:spacing w:line="280" w:lineRule="exact"/>
              <w:jc w:val="center"/>
              <w:rPr>
                <w:rFonts w:ascii="仿宋" w:eastAsia="仿宋" w:hAnsi="仿宋" w:cs="仿宋"/>
                <w:bCs/>
                <w:sz w:val="24"/>
              </w:rPr>
            </w:pPr>
          </w:p>
        </w:tc>
      </w:tr>
      <w:tr w:rsidR="00AE1810" w:rsidRPr="003820B5" w:rsidTr="009F07AC">
        <w:trPr>
          <w:trHeight w:val="140"/>
        </w:trPr>
        <w:tc>
          <w:tcPr>
            <w:tcW w:w="1242" w:type="dxa"/>
            <w:vMerge/>
          </w:tcPr>
          <w:p w:rsidR="00AE1810" w:rsidRPr="003820B5" w:rsidRDefault="00AE1810">
            <w:pPr>
              <w:spacing w:line="280" w:lineRule="exact"/>
              <w:jc w:val="left"/>
              <w:rPr>
                <w:rFonts w:ascii="仿宋" w:eastAsia="仿宋" w:hAnsi="仿宋" w:cs="仿宋"/>
                <w:bCs/>
                <w:sz w:val="24"/>
              </w:rPr>
            </w:pPr>
          </w:p>
        </w:tc>
        <w:tc>
          <w:tcPr>
            <w:tcW w:w="4577" w:type="dxa"/>
            <w:shd w:val="clear" w:color="auto" w:fill="auto"/>
            <w:vAlign w:val="center"/>
          </w:tcPr>
          <w:p w:rsidR="00AE1810" w:rsidRPr="003820B5" w:rsidRDefault="00EB5FF7">
            <w:pPr>
              <w:spacing w:line="280" w:lineRule="exact"/>
              <w:jc w:val="left"/>
              <w:rPr>
                <w:rFonts w:ascii="仿宋" w:eastAsia="仿宋" w:hAnsi="仿宋" w:cs="仿宋"/>
                <w:bCs/>
                <w:sz w:val="24"/>
              </w:rPr>
            </w:pPr>
            <w:r w:rsidRPr="003820B5">
              <w:rPr>
                <w:rFonts w:ascii="仿宋" w:eastAsia="仿宋" w:hAnsi="仿宋" w:cs="仿宋"/>
                <w:bCs/>
                <w:sz w:val="24"/>
              </w:rPr>
              <w:t>8.1.2每年至少组织一次安全标准化实施情况的检查评定，验证各项安全生产制度措施的适宜性、充分性和有效性，检查安全生产管理工作目标、指标的完成情况，提出改进意见，形成评定报告。发生死亡事故后，应重新进行评定，全面</w:t>
            </w:r>
            <w:proofErr w:type="gramStart"/>
            <w:r w:rsidRPr="003820B5">
              <w:rPr>
                <w:rFonts w:ascii="仿宋" w:eastAsia="仿宋" w:hAnsi="仿宋" w:cs="仿宋" w:hint="eastAsia"/>
                <w:bCs/>
                <w:sz w:val="24"/>
              </w:rPr>
              <w:t>査</w:t>
            </w:r>
            <w:proofErr w:type="gramEnd"/>
            <w:r w:rsidRPr="003820B5">
              <w:rPr>
                <w:rFonts w:ascii="仿宋" w:eastAsia="仿宋" w:hAnsi="仿宋" w:cs="仿宋" w:hint="eastAsia"/>
                <w:bCs/>
                <w:sz w:val="24"/>
              </w:rPr>
              <w:t>找</w:t>
            </w:r>
            <w:hyperlink r:id="rId18" w:tgtFrame="_blank" w:tooltip="安全信息网 安全生产信息网" w:history="1">
              <w:r w:rsidRPr="003820B5">
                <w:rPr>
                  <w:rFonts w:ascii="仿宋" w:eastAsia="仿宋" w:hAnsi="仿宋" w:cs="仿宋" w:hint="eastAsia"/>
                  <w:bCs/>
                  <w:sz w:val="24"/>
                </w:rPr>
                <w:t>安全生产</w:t>
              </w:r>
            </w:hyperlink>
            <w:r w:rsidRPr="003820B5">
              <w:rPr>
                <w:rFonts w:ascii="仿宋" w:eastAsia="仿宋" w:hAnsi="仿宋" w:cs="仿宋" w:hint="eastAsia"/>
                <w:bCs/>
                <w:sz w:val="24"/>
              </w:rPr>
              <w:t>标准化管理体系中存在的缺陷。</w:t>
            </w:r>
          </w:p>
        </w:tc>
        <w:tc>
          <w:tcPr>
            <w:tcW w:w="826" w:type="dxa"/>
            <w:shd w:val="clear" w:color="auto" w:fill="auto"/>
            <w:vAlign w:val="center"/>
          </w:tcPr>
          <w:p w:rsidR="00AE1810" w:rsidRPr="003820B5" w:rsidRDefault="00EB5FF7">
            <w:pPr>
              <w:widowControl/>
              <w:spacing w:line="280" w:lineRule="exact"/>
              <w:jc w:val="center"/>
              <w:rPr>
                <w:rFonts w:ascii="仿宋" w:eastAsia="仿宋" w:hAnsi="仿宋" w:cs="仿宋"/>
                <w:bCs/>
                <w:sz w:val="24"/>
              </w:rPr>
            </w:pPr>
            <w:r w:rsidRPr="003820B5">
              <w:rPr>
                <w:rFonts w:ascii="仿宋" w:eastAsia="仿宋" w:hAnsi="仿宋" w:cs="仿宋"/>
                <w:bCs/>
                <w:sz w:val="24"/>
              </w:rPr>
              <w:t>5</w:t>
            </w:r>
          </w:p>
        </w:tc>
        <w:tc>
          <w:tcPr>
            <w:tcW w:w="5571" w:type="dxa"/>
            <w:shd w:val="clear" w:color="auto" w:fill="auto"/>
            <w:vAlign w:val="center"/>
          </w:tcPr>
          <w:p w:rsidR="00AE1810" w:rsidRPr="003820B5" w:rsidRDefault="00EB5FF7">
            <w:pPr>
              <w:widowControl/>
              <w:spacing w:line="280" w:lineRule="exact"/>
              <w:ind w:firstLineChars="200" w:firstLine="480"/>
              <w:jc w:val="left"/>
              <w:rPr>
                <w:rFonts w:ascii="仿宋" w:eastAsia="仿宋" w:hAnsi="仿宋" w:cs="宋体"/>
                <w:bCs/>
                <w:kern w:val="0"/>
                <w:sz w:val="24"/>
              </w:rPr>
            </w:pPr>
            <w:r w:rsidRPr="003820B5">
              <w:rPr>
                <w:rFonts w:ascii="仿宋" w:eastAsia="仿宋" w:hAnsi="仿宋" w:cs="宋体" w:hint="eastAsia"/>
                <w:bCs/>
                <w:kern w:val="0"/>
                <w:sz w:val="24"/>
              </w:rPr>
              <w:t>查相关文件和记录。</w:t>
            </w:r>
          </w:p>
          <w:p w:rsidR="00AE1810" w:rsidRPr="003820B5" w:rsidRDefault="00EB5FF7">
            <w:pPr>
              <w:widowControl/>
              <w:spacing w:line="280" w:lineRule="exact"/>
              <w:ind w:firstLineChars="200" w:firstLine="480"/>
              <w:jc w:val="left"/>
              <w:rPr>
                <w:rFonts w:ascii="仿宋" w:eastAsia="仿宋" w:hAnsi="仿宋" w:cs="仿宋"/>
                <w:bCs/>
                <w:sz w:val="24"/>
              </w:rPr>
            </w:pPr>
            <w:r w:rsidRPr="003820B5">
              <w:rPr>
                <w:rFonts w:ascii="仿宋" w:eastAsia="仿宋" w:hAnsi="仿宋" w:cs="宋体" w:hint="eastAsia"/>
                <w:bCs/>
                <w:kern w:val="0"/>
                <w:sz w:val="24"/>
              </w:rPr>
              <w:t>未做到每年至少一次检查评定，不得分；无评定报告或未形成正式文件，不得分；主要负责人未组织和参与评定，不得分；无对前次评定中提出的纠正措施的落实效果评价扣</w:t>
            </w:r>
            <w:r w:rsidRPr="003820B5">
              <w:rPr>
                <w:rFonts w:ascii="仿宋" w:eastAsia="仿宋" w:hAnsi="仿宋" w:cs="宋体"/>
                <w:bCs/>
                <w:kern w:val="0"/>
                <w:sz w:val="24"/>
              </w:rPr>
              <w:t>2分；发生生产安全责任死亡事故后未及时重新进行检查评定，不得分。</w:t>
            </w:r>
          </w:p>
        </w:tc>
        <w:tc>
          <w:tcPr>
            <w:tcW w:w="1078" w:type="dxa"/>
          </w:tcPr>
          <w:p w:rsidR="00AE1810" w:rsidRPr="003820B5" w:rsidRDefault="00AE1810">
            <w:pPr>
              <w:spacing w:line="280" w:lineRule="exact"/>
              <w:jc w:val="center"/>
              <w:rPr>
                <w:rFonts w:ascii="仿宋" w:eastAsia="仿宋" w:hAnsi="仿宋" w:cs="仿宋"/>
                <w:bCs/>
                <w:sz w:val="24"/>
              </w:rPr>
            </w:pPr>
          </w:p>
        </w:tc>
        <w:tc>
          <w:tcPr>
            <w:tcW w:w="938" w:type="dxa"/>
          </w:tcPr>
          <w:p w:rsidR="00AE1810" w:rsidRPr="003820B5" w:rsidRDefault="00AE1810">
            <w:pPr>
              <w:spacing w:line="280" w:lineRule="exact"/>
              <w:jc w:val="center"/>
              <w:rPr>
                <w:rFonts w:ascii="仿宋" w:eastAsia="仿宋" w:hAnsi="仿宋" w:cs="仿宋"/>
                <w:bCs/>
                <w:sz w:val="24"/>
              </w:rPr>
            </w:pPr>
          </w:p>
        </w:tc>
      </w:tr>
      <w:tr w:rsidR="00AE1810" w:rsidRPr="003820B5" w:rsidTr="009F07AC">
        <w:trPr>
          <w:trHeight w:val="653"/>
        </w:trPr>
        <w:tc>
          <w:tcPr>
            <w:tcW w:w="1242" w:type="dxa"/>
            <w:vMerge/>
          </w:tcPr>
          <w:p w:rsidR="00AE1810" w:rsidRPr="003820B5" w:rsidRDefault="00AE1810">
            <w:pPr>
              <w:spacing w:line="280" w:lineRule="exact"/>
              <w:jc w:val="left"/>
              <w:rPr>
                <w:rFonts w:ascii="仿宋" w:eastAsia="仿宋" w:hAnsi="仿宋" w:cs="仿宋"/>
                <w:bCs/>
                <w:sz w:val="24"/>
              </w:rPr>
            </w:pPr>
          </w:p>
        </w:tc>
        <w:tc>
          <w:tcPr>
            <w:tcW w:w="4577" w:type="dxa"/>
            <w:shd w:val="clear" w:color="auto" w:fill="auto"/>
            <w:vAlign w:val="center"/>
          </w:tcPr>
          <w:p w:rsidR="00AE1810" w:rsidRPr="003820B5" w:rsidRDefault="00EB5FF7">
            <w:pPr>
              <w:spacing w:line="280" w:lineRule="exact"/>
              <w:jc w:val="left"/>
              <w:rPr>
                <w:rFonts w:ascii="仿宋" w:eastAsia="仿宋" w:hAnsi="仿宋" w:cs="仿宋"/>
                <w:bCs/>
                <w:sz w:val="24"/>
              </w:rPr>
            </w:pPr>
            <w:r w:rsidRPr="003820B5">
              <w:rPr>
                <w:rFonts w:ascii="仿宋" w:eastAsia="仿宋" w:hAnsi="仿宋" w:cs="仿宋"/>
                <w:bCs/>
                <w:sz w:val="24"/>
              </w:rPr>
              <w:t>8.1.3评定报告以企业正式文件印发，向所有部门、所属单位通报安全标准化工作评定结果。</w:t>
            </w:r>
          </w:p>
        </w:tc>
        <w:tc>
          <w:tcPr>
            <w:tcW w:w="826" w:type="dxa"/>
            <w:shd w:val="clear" w:color="auto" w:fill="auto"/>
            <w:vAlign w:val="center"/>
          </w:tcPr>
          <w:p w:rsidR="00AE1810" w:rsidRPr="003820B5" w:rsidRDefault="00EB5FF7">
            <w:pPr>
              <w:widowControl/>
              <w:spacing w:line="280" w:lineRule="exact"/>
              <w:jc w:val="center"/>
              <w:rPr>
                <w:rFonts w:ascii="仿宋" w:eastAsia="仿宋" w:hAnsi="仿宋" w:cs="仿宋"/>
                <w:bCs/>
                <w:sz w:val="24"/>
              </w:rPr>
            </w:pPr>
            <w:r w:rsidRPr="003820B5">
              <w:rPr>
                <w:rFonts w:ascii="仿宋" w:eastAsia="仿宋" w:hAnsi="仿宋" w:cs="仿宋"/>
                <w:bCs/>
                <w:sz w:val="24"/>
              </w:rPr>
              <w:t>5</w:t>
            </w:r>
          </w:p>
        </w:tc>
        <w:tc>
          <w:tcPr>
            <w:tcW w:w="5571" w:type="dxa"/>
            <w:shd w:val="clear" w:color="auto" w:fill="auto"/>
            <w:vAlign w:val="center"/>
          </w:tcPr>
          <w:p w:rsidR="00AE1810" w:rsidRPr="003820B5" w:rsidRDefault="00EB5FF7">
            <w:pPr>
              <w:widowControl/>
              <w:spacing w:line="280" w:lineRule="exact"/>
              <w:ind w:firstLineChars="200" w:firstLine="480"/>
              <w:jc w:val="left"/>
              <w:rPr>
                <w:rFonts w:ascii="仿宋" w:eastAsia="仿宋" w:hAnsi="仿宋" w:cs="宋体"/>
                <w:bCs/>
                <w:kern w:val="0"/>
                <w:sz w:val="24"/>
              </w:rPr>
            </w:pPr>
            <w:r w:rsidRPr="003820B5">
              <w:rPr>
                <w:rFonts w:ascii="仿宋" w:eastAsia="仿宋" w:hAnsi="仿宋" w:cs="宋体" w:hint="eastAsia"/>
                <w:bCs/>
                <w:kern w:val="0"/>
                <w:sz w:val="24"/>
              </w:rPr>
              <w:t>查相关文件记录和现场抽查。</w:t>
            </w:r>
          </w:p>
          <w:p w:rsidR="00AE1810" w:rsidRPr="003820B5" w:rsidRDefault="00EB5FF7">
            <w:pPr>
              <w:widowControl/>
              <w:spacing w:line="280" w:lineRule="exact"/>
              <w:ind w:firstLineChars="200" w:firstLine="480"/>
              <w:jc w:val="left"/>
              <w:rPr>
                <w:rFonts w:ascii="仿宋" w:eastAsia="仿宋" w:hAnsi="仿宋" w:cs="仿宋"/>
                <w:bCs/>
                <w:sz w:val="24"/>
              </w:rPr>
            </w:pPr>
            <w:r w:rsidRPr="003820B5">
              <w:rPr>
                <w:rFonts w:ascii="仿宋" w:eastAsia="仿宋" w:hAnsi="仿宋" w:cs="宋体" w:hint="eastAsia"/>
                <w:bCs/>
                <w:kern w:val="0"/>
                <w:sz w:val="24"/>
              </w:rPr>
              <w:t>未通报，不得分；有关部门人员对相关内容不清楚，每人次扣</w:t>
            </w:r>
            <w:r w:rsidRPr="003820B5">
              <w:rPr>
                <w:rFonts w:ascii="仿宋" w:eastAsia="仿宋" w:hAnsi="仿宋" w:cs="宋体"/>
                <w:bCs/>
                <w:kern w:val="0"/>
                <w:sz w:val="24"/>
              </w:rPr>
              <w:t>1分；未向业绩考核等有关部门报告安全生产情况，并向社会公示扣2分。</w:t>
            </w:r>
          </w:p>
        </w:tc>
        <w:tc>
          <w:tcPr>
            <w:tcW w:w="1078" w:type="dxa"/>
          </w:tcPr>
          <w:p w:rsidR="00AE1810" w:rsidRPr="003820B5" w:rsidRDefault="00AE1810">
            <w:pPr>
              <w:spacing w:line="280" w:lineRule="exact"/>
              <w:jc w:val="center"/>
              <w:rPr>
                <w:rFonts w:ascii="仿宋" w:eastAsia="仿宋" w:hAnsi="仿宋" w:cs="仿宋"/>
                <w:bCs/>
                <w:sz w:val="24"/>
              </w:rPr>
            </w:pPr>
          </w:p>
        </w:tc>
        <w:tc>
          <w:tcPr>
            <w:tcW w:w="938" w:type="dxa"/>
          </w:tcPr>
          <w:p w:rsidR="00AE1810" w:rsidRPr="003820B5" w:rsidRDefault="00AE1810">
            <w:pPr>
              <w:spacing w:line="280" w:lineRule="exact"/>
              <w:jc w:val="center"/>
              <w:rPr>
                <w:rFonts w:ascii="仿宋" w:eastAsia="仿宋" w:hAnsi="仿宋" w:cs="仿宋"/>
                <w:bCs/>
                <w:sz w:val="24"/>
              </w:rPr>
            </w:pPr>
          </w:p>
        </w:tc>
      </w:tr>
      <w:tr w:rsidR="00AE1810" w:rsidRPr="003820B5" w:rsidTr="009F07AC">
        <w:trPr>
          <w:trHeight w:val="140"/>
        </w:trPr>
        <w:tc>
          <w:tcPr>
            <w:tcW w:w="1242" w:type="dxa"/>
            <w:vMerge/>
          </w:tcPr>
          <w:p w:rsidR="00AE1810" w:rsidRPr="003820B5" w:rsidRDefault="00AE1810">
            <w:pPr>
              <w:spacing w:line="280" w:lineRule="exact"/>
              <w:jc w:val="left"/>
              <w:rPr>
                <w:rFonts w:ascii="仿宋" w:eastAsia="仿宋" w:hAnsi="仿宋" w:cs="仿宋"/>
                <w:bCs/>
                <w:sz w:val="24"/>
              </w:rPr>
            </w:pPr>
          </w:p>
        </w:tc>
        <w:tc>
          <w:tcPr>
            <w:tcW w:w="4577" w:type="dxa"/>
            <w:shd w:val="clear" w:color="auto" w:fill="auto"/>
            <w:vAlign w:val="center"/>
          </w:tcPr>
          <w:p w:rsidR="00AE1810" w:rsidRPr="003820B5" w:rsidRDefault="00EB5FF7">
            <w:pPr>
              <w:spacing w:line="280" w:lineRule="exact"/>
              <w:jc w:val="left"/>
              <w:rPr>
                <w:rFonts w:ascii="仿宋" w:eastAsia="仿宋" w:hAnsi="仿宋" w:cs="仿宋"/>
                <w:bCs/>
                <w:sz w:val="24"/>
              </w:rPr>
            </w:pPr>
            <w:r w:rsidRPr="003820B5">
              <w:rPr>
                <w:rFonts w:ascii="仿宋" w:eastAsia="仿宋" w:hAnsi="仿宋" w:cs="仿宋"/>
                <w:bCs/>
                <w:sz w:val="24"/>
              </w:rPr>
              <w:t>8.1.4将安全生产标准化自评结果，纳入单位年度绩效考评。</w:t>
            </w:r>
          </w:p>
        </w:tc>
        <w:tc>
          <w:tcPr>
            <w:tcW w:w="826" w:type="dxa"/>
            <w:shd w:val="clear" w:color="auto" w:fill="auto"/>
            <w:vAlign w:val="center"/>
          </w:tcPr>
          <w:p w:rsidR="00AE1810" w:rsidRPr="003820B5" w:rsidRDefault="00EB5FF7">
            <w:pPr>
              <w:widowControl/>
              <w:spacing w:line="280" w:lineRule="exact"/>
              <w:jc w:val="center"/>
              <w:rPr>
                <w:rFonts w:ascii="仿宋" w:eastAsia="仿宋" w:hAnsi="仿宋" w:cs="仿宋"/>
                <w:bCs/>
                <w:sz w:val="24"/>
              </w:rPr>
            </w:pPr>
            <w:r w:rsidRPr="003820B5">
              <w:rPr>
                <w:rFonts w:ascii="仿宋" w:eastAsia="仿宋" w:hAnsi="仿宋" w:cs="仿宋"/>
                <w:bCs/>
                <w:sz w:val="24"/>
              </w:rPr>
              <w:t>5</w:t>
            </w:r>
          </w:p>
        </w:tc>
        <w:tc>
          <w:tcPr>
            <w:tcW w:w="5571" w:type="dxa"/>
            <w:shd w:val="clear" w:color="auto" w:fill="auto"/>
            <w:vAlign w:val="center"/>
          </w:tcPr>
          <w:p w:rsidR="00AE1810" w:rsidRPr="003820B5" w:rsidRDefault="00EB5FF7">
            <w:pPr>
              <w:widowControl/>
              <w:spacing w:line="280" w:lineRule="exact"/>
              <w:ind w:firstLineChars="200" w:firstLine="480"/>
              <w:jc w:val="left"/>
              <w:rPr>
                <w:rFonts w:ascii="仿宋" w:eastAsia="仿宋" w:hAnsi="仿宋" w:cs="仿宋"/>
                <w:bCs/>
                <w:sz w:val="24"/>
              </w:rPr>
            </w:pPr>
            <w:r w:rsidRPr="003820B5">
              <w:rPr>
                <w:rFonts w:ascii="仿宋" w:eastAsia="仿宋" w:hAnsi="仿宋" w:cs="宋体" w:hint="eastAsia"/>
                <w:bCs/>
                <w:kern w:val="0"/>
                <w:sz w:val="24"/>
              </w:rPr>
              <w:t>查相关文件和记录。未纳入年度绩效考评，不得分；每少纳入一个部门或单位扣</w:t>
            </w:r>
            <w:r w:rsidRPr="003820B5">
              <w:rPr>
                <w:rFonts w:ascii="仿宋" w:eastAsia="仿宋" w:hAnsi="仿宋" w:cs="宋体"/>
                <w:bCs/>
                <w:kern w:val="0"/>
                <w:sz w:val="24"/>
              </w:rPr>
              <w:t>1分。</w:t>
            </w:r>
          </w:p>
        </w:tc>
        <w:tc>
          <w:tcPr>
            <w:tcW w:w="1078" w:type="dxa"/>
          </w:tcPr>
          <w:p w:rsidR="00AE1810" w:rsidRPr="003820B5" w:rsidRDefault="00AE1810">
            <w:pPr>
              <w:spacing w:line="280" w:lineRule="exact"/>
              <w:jc w:val="center"/>
              <w:rPr>
                <w:rFonts w:ascii="仿宋" w:eastAsia="仿宋" w:hAnsi="仿宋" w:cs="仿宋"/>
                <w:bCs/>
                <w:sz w:val="24"/>
              </w:rPr>
            </w:pPr>
          </w:p>
        </w:tc>
        <w:tc>
          <w:tcPr>
            <w:tcW w:w="938" w:type="dxa"/>
          </w:tcPr>
          <w:p w:rsidR="00AE1810" w:rsidRPr="003820B5" w:rsidRDefault="00AE1810">
            <w:pPr>
              <w:spacing w:line="280" w:lineRule="exact"/>
              <w:jc w:val="center"/>
              <w:rPr>
                <w:rFonts w:ascii="仿宋" w:eastAsia="仿宋" w:hAnsi="仿宋" w:cs="仿宋"/>
                <w:bCs/>
                <w:sz w:val="24"/>
              </w:rPr>
            </w:pPr>
          </w:p>
        </w:tc>
      </w:tr>
      <w:tr w:rsidR="00AE1810" w:rsidRPr="003820B5" w:rsidTr="009F07AC">
        <w:trPr>
          <w:trHeight w:val="280"/>
        </w:trPr>
        <w:tc>
          <w:tcPr>
            <w:tcW w:w="1242" w:type="dxa"/>
            <w:vAlign w:val="center"/>
          </w:tcPr>
          <w:p w:rsidR="00AE1810" w:rsidRPr="003820B5" w:rsidRDefault="00EB5FF7">
            <w:pPr>
              <w:spacing w:line="280" w:lineRule="exact"/>
              <w:rPr>
                <w:rFonts w:ascii="仿宋" w:eastAsia="仿宋" w:hAnsi="仿宋" w:cs="仿宋"/>
                <w:bCs/>
                <w:sz w:val="24"/>
              </w:rPr>
            </w:pPr>
            <w:r w:rsidRPr="003820B5">
              <w:rPr>
                <w:rFonts w:ascii="仿宋" w:eastAsia="仿宋" w:hAnsi="仿宋" w:cs="仿宋"/>
                <w:bCs/>
                <w:sz w:val="24"/>
              </w:rPr>
              <w:t>8.2持续改进（10分）</w:t>
            </w:r>
          </w:p>
        </w:tc>
        <w:tc>
          <w:tcPr>
            <w:tcW w:w="4577" w:type="dxa"/>
            <w:shd w:val="clear" w:color="auto" w:fill="auto"/>
            <w:vAlign w:val="center"/>
          </w:tcPr>
          <w:p w:rsidR="00AE1810" w:rsidRPr="003820B5" w:rsidRDefault="00EB5FF7">
            <w:pPr>
              <w:pStyle w:val="aa"/>
              <w:shd w:val="clear" w:color="auto" w:fill="FFFFFF"/>
              <w:spacing w:before="0" w:beforeAutospacing="0" w:after="0" w:afterAutospacing="0" w:line="280" w:lineRule="exact"/>
              <w:rPr>
                <w:rFonts w:ascii="仿宋" w:eastAsia="仿宋" w:hAnsi="仿宋" w:cs="仿宋"/>
                <w:bCs/>
                <w:kern w:val="2"/>
              </w:rPr>
            </w:pPr>
            <w:r w:rsidRPr="003820B5">
              <w:rPr>
                <w:rFonts w:ascii="仿宋" w:eastAsia="仿宋" w:hAnsi="仿宋" w:cs="仿宋"/>
                <w:bCs/>
                <w:kern w:val="2"/>
              </w:rPr>
              <w:t>8.2.1落实</w:t>
            </w:r>
            <w:hyperlink r:id="rId19" w:tgtFrame="_blank" w:tooltip="安全信息网 安全生产信息网" w:history="1">
              <w:r w:rsidRPr="003820B5">
                <w:rPr>
                  <w:rFonts w:ascii="仿宋" w:eastAsia="仿宋" w:hAnsi="仿宋" w:cs="仿宋" w:hint="eastAsia"/>
                  <w:bCs/>
                  <w:kern w:val="2"/>
                </w:rPr>
                <w:t>安全生产</w:t>
              </w:r>
            </w:hyperlink>
            <w:r w:rsidRPr="003820B5">
              <w:rPr>
                <w:rFonts w:ascii="仿宋" w:eastAsia="仿宋" w:hAnsi="仿宋" w:cs="仿宋" w:hint="eastAsia"/>
                <w:bCs/>
                <w:kern w:val="2"/>
              </w:rPr>
              <w:t>报告制度，定期向业绩考核等有关部门报告</w:t>
            </w:r>
            <w:hyperlink r:id="rId20" w:tgtFrame="_blank" w:tooltip="安全信息网 安全生产信息网" w:history="1">
              <w:r w:rsidRPr="003820B5">
                <w:rPr>
                  <w:rFonts w:ascii="仿宋" w:eastAsia="仿宋" w:hAnsi="仿宋" w:cs="仿宋" w:hint="eastAsia"/>
                  <w:bCs/>
                  <w:kern w:val="2"/>
                </w:rPr>
                <w:t>安全生产</w:t>
              </w:r>
            </w:hyperlink>
            <w:r w:rsidRPr="003820B5">
              <w:rPr>
                <w:rFonts w:ascii="仿宋" w:eastAsia="仿宋" w:hAnsi="仿宋" w:cs="仿宋" w:hint="eastAsia"/>
                <w:bCs/>
                <w:kern w:val="2"/>
              </w:rPr>
              <w:t>情况，并公示。</w:t>
            </w:r>
          </w:p>
        </w:tc>
        <w:tc>
          <w:tcPr>
            <w:tcW w:w="826" w:type="dxa"/>
            <w:shd w:val="clear" w:color="auto" w:fill="auto"/>
            <w:vAlign w:val="center"/>
          </w:tcPr>
          <w:p w:rsidR="00AE1810" w:rsidRPr="003820B5" w:rsidRDefault="00EB5FF7">
            <w:pPr>
              <w:widowControl/>
              <w:spacing w:line="280" w:lineRule="exact"/>
              <w:jc w:val="center"/>
              <w:rPr>
                <w:rFonts w:ascii="仿宋" w:eastAsia="仿宋" w:hAnsi="仿宋" w:cs="仿宋"/>
                <w:bCs/>
                <w:sz w:val="24"/>
              </w:rPr>
            </w:pPr>
            <w:r w:rsidRPr="003820B5">
              <w:rPr>
                <w:rFonts w:ascii="仿宋" w:eastAsia="仿宋" w:hAnsi="仿宋" w:cs="仿宋"/>
                <w:bCs/>
                <w:sz w:val="24"/>
              </w:rPr>
              <w:t>10</w:t>
            </w:r>
          </w:p>
        </w:tc>
        <w:tc>
          <w:tcPr>
            <w:tcW w:w="5571" w:type="dxa"/>
            <w:shd w:val="clear" w:color="auto" w:fill="auto"/>
            <w:vAlign w:val="center"/>
          </w:tcPr>
          <w:p w:rsidR="00AE1810" w:rsidRPr="003820B5" w:rsidRDefault="00EB5FF7">
            <w:pPr>
              <w:widowControl/>
              <w:spacing w:line="280" w:lineRule="exact"/>
              <w:ind w:firstLineChars="200" w:firstLine="480"/>
              <w:jc w:val="left"/>
              <w:rPr>
                <w:rFonts w:ascii="仿宋" w:eastAsia="仿宋" w:hAnsi="仿宋" w:cs="宋体"/>
                <w:bCs/>
                <w:kern w:val="0"/>
                <w:sz w:val="24"/>
              </w:rPr>
            </w:pPr>
            <w:r w:rsidRPr="003820B5">
              <w:rPr>
                <w:rFonts w:ascii="仿宋" w:eastAsia="仿宋" w:hAnsi="仿宋" w:cs="宋体" w:hint="eastAsia"/>
                <w:bCs/>
                <w:kern w:val="0"/>
                <w:sz w:val="24"/>
              </w:rPr>
              <w:t>查相关文件、记录和资料。</w:t>
            </w:r>
          </w:p>
          <w:p w:rsidR="00AE1810" w:rsidRPr="003820B5" w:rsidRDefault="00EB5FF7">
            <w:pPr>
              <w:widowControl/>
              <w:spacing w:line="280" w:lineRule="exact"/>
              <w:ind w:firstLineChars="200" w:firstLine="480"/>
              <w:jc w:val="left"/>
              <w:rPr>
                <w:rFonts w:ascii="仿宋" w:eastAsia="仿宋" w:hAnsi="仿宋" w:cs="仿宋"/>
                <w:bCs/>
                <w:sz w:val="24"/>
              </w:rPr>
            </w:pPr>
            <w:r w:rsidRPr="003820B5">
              <w:rPr>
                <w:rFonts w:ascii="仿宋" w:eastAsia="仿宋" w:hAnsi="仿宋" w:cs="宋体" w:hint="eastAsia"/>
                <w:bCs/>
                <w:kern w:val="0"/>
                <w:sz w:val="24"/>
              </w:rPr>
              <w:t>未根据评定结果及时完善安全生产标准化工作计划和措施，对安全生产目标、规章制度、操作规程等进行修改，每项扣</w:t>
            </w:r>
            <w:r w:rsidRPr="003820B5">
              <w:rPr>
                <w:rFonts w:ascii="仿宋" w:eastAsia="仿宋" w:hAnsi="仿宋" w:cs="宋体"/>
                <w:bCs/>
                <w:kern w:val="0"/>
                <w:sz w:val="24"/>
              </w:rPr>
              <w:t>2分。</w:t>
            </w:r>
          </w:p>
        </w:tc>
        <w:tc>
          <w:tcPr>
            <w:tcW w:w="1078" w:type="dxa"/>
          </w:tcPr>
          <w:p w:rsidR="00AE1810" w:rsidRPr="003820B5" w:rsidRDefault="00AE1810">
            <w:pPr>
              <w:spacing w:line="280" w:lineRule="exact"/>
              <w:jc w:val="center"/>
              <w:rPr>
                <w:rFonts w:ascii="仿宋" w:eastAsia="仿宋" w:hAnsi="仿宋" w:cs="仿宋"/>
                <w:bCs/>
                <w:sz w:val="24"/>
              </w:rPr>
            </w:pPr>
          </w:p>
        </w:tc>
        <w:tc>
          <w:tcPr>
            <w:tcW w:w="938" w:type="dxa"/>
          </w:tcPr>
          <w:p w:rsidR="00AE1810" w:rsidRPr="003820B5" w:rsidRDefault="00AE1810">
            <w:pPr>
              <w:spacing w:line="280" w:lineRule="exact"/>
              <w:jc w:val="center"/>
              <w:rPr>
                <w:rFonts w:ascii="仿宋" w:eastAsia="仿宋" w:hAnsi="仿宋" w:cs="仿宋"/>
                <w:bCs/>
                <w:sz w:val="24"/>
              </w:rPr>
            </w:pPr>
          </w:p>
        </w:tc>
      </w:tr>
      <w:tr w:rsidR="00AE1810" w:rsidRPr="005E030E" w:rsidTr="00E62396">
        <w:trPr>
          <w:trHeight w:val="508"/>
        </w:trPr>
        <w:tc>
          <w:tcPr>
            <w:tcW w:w="5819" w:type="dxa"/>
            <w:gridSpan w:val="2"/>
            <w:vAlign w:val="center"/>
          </w:tcPr>
          <w:p w:rsidR="00AE1810" w:rsidRPr="003820B5" w:rsidRDefault="00EB5FF7">
            <w:pPr>
              <w:pStyle w:val="aa"/>
              <w:shd w:val="clear" w:color="auto" w:fill="FFFFFF"/>
              <w:spacing w:before="0" w:beforeAutospacing="0" w:after="0" w:afterAutospacing="0" w:line="280" w:lineRule="exact"/>
              <w:jc w:val="center"/>
              <w:rPr>
                <w:rFonts w:ascii="仿宋" w:eastAsia="仿宋" w:hAnsi="仿宋" w:cs="仿宋"/>
                <w:bCs/>
                <w:kern w:val="2"/>
              </w:rPr>
            </w:pPr>
            <w:r w:rsidRPr="003820B5">
              <w:rPr>
                <w:rFonts w:ascii="仿宋" w:eastAsia="仿宋" w:hAnsi="仿宋" w:hint="eastAsia"/>
              </w:rPr>
              <w:t>小计</w:t>
            </w:r>
          </w:p>
        </w:tc>
        <w:tc>
          <w:tcPr>
            <w:tcW w:w="826" w:type="dxa"/>
            <w:shd w:val="clear" w:color="auto" w:fill="auto"/>
            <w:vAlign w:val="center"/>
          </w:tcPr>
          <w:p w:rsidR="00AE1810" w:rsidRPr="003820B5" w:rsidRDefault="00EB5FF7">
            <w:pPr>
              <w:widowControl/>
              <w:spacing w:line="280" w:lineRule="exact"/>
              <w:jc w:val="center"/>
              <w:rPr>
                <w:rFonts w:ascii="仿宋" w:eastAsia="仿宋" w:hAnsi="仿宋" w:cs="仿宋"/>
                <w:bCs/>
                <w:sz w:val="24"/>
              </w:rPr>
            </w:pPr>
            <w:r w:rsidRPr="003820B5">
              <w:rPr>
                <w:rFonts w:ascii="仿宋" w:eastAsia="仿宋" w:hAnsi="仿宋" w:cs="仿宋" w:hint="eastAsia"/>
                <w:bCs/>
                <w:sz w:val="24"/>
              </w:rPr>
              <w:t>30</w:t>
            </w:r>
          </w:p>
        </w:tc>
        <w:tc>
          <w:tcPr>
            <w:tcW w:w="5571" w:type="dxa"/>
            <w:shd w:val="clear" w:color="auto" w:fill="auto"/>
            <w:vAlign w:val="center"/>
          </w:tcPr>
          <w:p w:rsidR="00AE1810" w:rsidRPr="005E030E" w:rsidRDefault="00EB5FF7">
            <w:pPr>
              <w:widowControl/>
              <w:spacing w:line="280" w:lineRule="exact"/>
              <w:ind w:firstLineChars="200" w:firstLine="480"/>
              <w:jc w:val="center"/>
              <w:rPr>
                <w:rFonts w:ascii="仿宋" w:eastAsia="仿宋" w:hAnsi="仿宋" w:cs="宋体"/>
                <w:bCs/>
                <w:kern w:val="0"/>
                <w:sz w:val="24"/>
              </w:rPr>
            </w:pPr>
            <w:r w:rsidRPr="003820B5">
              <w:rPr>
                <w:rFonts w:ascii="仿宋" w:eastAsia="仿宋" w:hAnsi="仿宋" w:hint="eastAsia"/>
                <w:color w:val="000000"/>
                <w:sz w:val="24"/>
              </w:rPr>
              <w:t>得分小计</w:t>
            </w:r>
          </w:p>
        </w:tc>
        <w:tc>
          <w:tcPr>
            <w:tcW w:w="1078" w:type="dxa"/>
          </w:tcPr>
          <w:p w:rsidR="00AE1810" w:rsidRPr="005E030E" w:rsidRDefault="00AE1810">
            <w:pPr>
              <w:spacing w:line="280" w:lineRule="exact"/>
              <w:jc w:val="center"/>
              <w:rPr>
                <w:rFonts w:ascii="仿宋" w:eastAsia="仿宋" w:hAnsi="仿宋" w:cs="仿宋"/>
                <w:bCs/>
                <w:sz w:val="24"/>
              </w:rPr>
            </w:pPr>
          </w:p>
        </w:tc>
        <w:tc>
          <w:tcPr>
            <w:tcW w:w="938" w:type="dxa"/>
          </w:tcPr>
          <w:p w:rsidR="00AE1810" w:rsidRPr="005E030E" w:rsidRDefault="00AE1810">
            <w:pPr>
              <w:spacing w:line="280" w:lineRule="exact"/>
              <w:jc w:val="center"/>
              <w:rPr>
                <w:rFonts w:ascii="仿宋" w:eastAsia="仿宋" w:hAnsi="仿宋" w:cs="仿宋"/>
                <w:bCs/>
                <w:sz w:val="24"/>
              </w:rPr>
            </w:pPr>
          </w:p>
        </w:tc>
      </w:tr>
    </w:tbl>
    <w:p w:rsidR="00AE1810" w:rsidRPr="005E030E" w:rsidRDefault="00AE1810" w:rsidP="00E62396">
      <w:pPr>
        <w:spacing w:line="80" w:lineRule="atLeast"/>
        <w:rPr>
          <w:rFonts w:ascii="仿宋" w:eastAsia="仿宋" w:hAnsi="仿宋"/>
          <w:bCs/>
          <w:sz w:val="10"/>
          <w:szCs w:val="10"/>
        </w:rPr>
      </w:pPr>
    </w:p>
    <w:sectPr w:rsidR="00AE1810" w:rsidRPr="005E030E" w:rsidSect="00AE1810">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F7A" w:rsidRDefault="004A0F7A" w:rsidP="00AE1810">
      <w:r>
        <w:separator/>
      </w:r>
    </w:p>
  </w:endnote>
  <w:endnote w:type="continuationSeparator" w:id="0">
    <w:p w:rsidR="004A0F7A" w:rsidRDefault="004A0F7A" w:rsidP="00AE1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等线"/>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459" w:rsidRDefault="000F0345">
    <w:pPr>
      <w:pStyle w:val="a8"/>
      <w:jc w:val="center"/>
    </w:pPr>
    <w:fldSimple w:instr=" PAGE  \* MERGEFORMAT ">
      <w:r w:rsidR="009D0868">
        <w:rPr>
          <w:noProof/>
        </w:rPr>
        <w:t>31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F7A" w:rsidRDefault="004A0F7A" w:rsidP="00AE1810">
      <w:r>
        <w:separator/>
      </w:r>
    </w:p>
  </w:footnote>
  <w:footnote w:type="continuationSeparator" w:id="0">
    <w:p w:rsidR="004A0F7A" w:rsidRDefault="004A0F7A" w:rsidP="00AE18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ECF3C6F"/>
    <w:rsid w:val="0001549B"/>
    <w:rsid w:val="00020781"/>
    <w:rsid w:val="00032798"/>
    <w:rsid w:val="000446AD"/>
    <w:rsid w:val="000859C5"/>
    <w:rsid w:val="00094B4C"/>
    <w:rsid w:val="000B2ABB"/>
    <w:rsid w:val="000C1B32"/>
    <w:rsid w:val="000C539B"/>
    <w:rsid w:val="000D07AA"/>
    <w:rsid w:val="000D2EA6"/>
    <w:rsid w:val="000D7473"/>
    <w:rsid w:val="000E6D34"/>
    <w:rsid w:val="000F00D7"/>
    <w:rsid w:val="000F0345"/>
    <w:rsid w:val="000F1E87"/>
    <w:rsid w:val="000F7405"/>
    <w:rsid w:val="00106708"/>
    <w:rsid w:val="0010759C"/>
    <w:rsid w:val="00112AF8"/>
    <w:rsid w:val="00133025"/>
    <w:rsid w:val="0015164F"/>
    <w:rsid w:val="00152314"/>
    <w:rsid w:val="00166CC9"/>
    <w:rsid w:val="00180867"/>
    <w:rsid w:val="00185466"/>
    <w:rsid w:val="00186217"/>
    <w:rsid w:val="001914EA"/>
    <w:rsid w:val="001A418E"/>
    <w:rsid w:val="001B5C16"/>
    <w:rsid w:val="001D3289"/>
    <w:rsid w:val="001F3CF7"/>
    <w:rsid w:val="00211AE9"/>
    <w:rsid w:val="0023380D"/>
    <w:rsid w:val="0025235F"/>
    <w:rsid w:val="002561A6"/>
    <w:rsid w:val="00272379"/>
    <w:rsid w:val="00280439"/>
    <w:rsid w:val="00284B66"/>
    <w:rsid w:val="00287FF0"/>
    <w:rsid w:val="002C1A85"/>
    <w:rsid w:val="002C5619"/>
    <w:rsid w:val="002C7AA8"/>
    <w:rsid w:val="002D70B3"/>
    <w:rsid w:val="002E3373"/>
    <w:rsid w:val="002E77D9"/>
    <w:rsid w:val="002E7B87"/>
    <w:rsid w:val="00300A15"/>
    <w:rsid w:val="0034691D"/>
    <w:rsid w:val="003505E7"/>
    <w:rsid w:val="00356ECF"/>
    <w:rsid w:val="00366998"/>
    <w:rsid w:val="0037280C"/>
    <w:rsid w:val="003820B5"/>
    <w:rsid w:val="003A23C9"/>
    <w:rsid w:val="003A47A6"/>
    <w:rsid w:val="003B7C42"/>
    <w:rsid w:val="003C148F"/>
    <w:rsid w:val="003D2084"/>
    <w:rsid w:val="003E71DF"/>
    <w:rsid w:val="003F0DA3"/>
    <w:rsid w:val="00410DE2"/>
    <w:rsid w:val="004163DE"/>
    <w:rsid w:val="00421976"/>
    <w:rsid w:val="004419FB"/>
    <w:rsid w:val="00452B0A"/>
    <w:rsid w:val="00453A9F"/>
    <w:rsid w:val="00494723"/>
    <w:rsid w:val="004A0F7A"/>
    <w:rsid w:val="004A6954"/>
    <w:rsid w:val="004B7BF3"/>
    <w:rsid w:val="004D591A"/>
    <w:rsid w:val="004E4C00"/>
    <w:rsid w:val="004F7FF6"/>
    <w:rsid w:val="00512F5A"/>
    <w:rsid w:val="00537CA8"/>
    <w:rsid w:val="00537D82"/>
    <w:rsid w:val="00555E21"/>
    <w:rsid w:val="00555FE9"/>
    <w:rsid w:val="00565443"/>
    <w:rsid w:val="0056623B"/>
    <w:rsid w:val="00570693"/>
    <w:rsid w:val="005712BB"/>
    <w:rsid w:val="00597890"/>
    <w:rsid w:val="005C1C15"/>
    <w:rsid w:val="005D1657"/>
    <w:rsid w:val="005D26D1"/>
    <w:rsid w:val="005E030E"/>
    <w:rsid w:val="005E5AA2"/>
    <w:rsid w:val="005E7BF8"/>
    <w:rsid w:val="005F0A9D"/>
    <w:rsid w:val="005F3A13"/>
    <w:rsid w:val="0060253A"/>
    <w:rsid w:val="006159EC"/>
    <w:rsid w:val="006170BC"/>
    <w:rsid w:val="0063089E"/>
    <w:rsid w:val="006317A9"/>
    <w:rsid w:val="006340CB"/>
    <w:rsid w:val="00654DA2"/>
    <w:rsid w:val="00661CE2"/>
    <w:rsid w:val="00690124"/>
    <w:rsid w:val="00692300"/>
    <w:rsid w:val="006B2D08"/>
    <w:rsid w:val="006C74BC"/>
    <w:rsid w:val="006F1F3C"/>
    <w:rsid w:val="00705F3C"/>
    <w:rsid w:val="00711168"/>
    <w:rsid w:val="00717E0A"/>
    <w:rsid w:val="007327F2"/>
    <w:rsid w:val="0075097A"/>
    <w:rsid w:val="00753C15"/>
    <w:rsid w:val="0076335D"/>
    <w:rsid w:val="00773F28"/>
    <w:rsid w:val="007A0F9F"/>
    <w:rsid w:val="007A2513"/>
    <w:rsid w:val="007A496F"/>
    <w:rsid w:val="007B1160"/>
    <w:rsid w:val="007C01C9"/>
    <w:rsid w:val="007C317B"/>
    <w:rsid w:val="007D3B55"/>
    <w:rsid w:val="007E10C5"/>
    <w:rsid w:val="007E5CDD"/>
    <w:rsid w:val="007E6FBD"/>
    <w:rsid w:val="007F33DC"/>
    <w:rsid w:val="007F7EE3"/>
    <w:rsid w:val="00807583"/>
    <w:rsid w:val="008203A2"/>
    <w:rsid w:val="0082560D"/>
    <w:rsid w:val="00834529"/>
    <w:rsid w:val="00840CC9"/>
    <w:rsid w:val="008538D7"/>
    <w:rsid w:val="00857439"/>
    <w:rsid w:val="00871BC5"/>
    <w:rsid w:val="008B4EC0"/>
    <w:rsid w:val="008C51D5"/>
    <w:rsid w:val="008D2DA4"/>
    <w:rsid w:val="008E5DEB"/>
    <w:rsid w:val="008F0B0A"/>
    <w:rsid w:val="008F10AE"/>
    <w:rsid w:val="00915C50"/>
    <w:rsid w:val="00917923"/>
    <w:rsid w:val="009315AA"/>
    <w:rsid w:val="00941A2F"/>
    <w:rsid w:val="00946AAE"/>
    <w:rsid w:val="00955044"/>
    <w:rsid w:val="00966862"/>
    <w:rsid w:val="00970F0B"/>
    <w:rsid w:val="00981AE4"/>
    <w:rsid w:val="009829EA"/>
    <w:rsid w:val="0098590F"/>
    <w:rsid w:val="00987587"/>
    <w:rsid w:val="009B08B9"/>
    <w:rsid w:val="009C3AEC"/>
    <w:rsid w:val="009D0868"/>
    <w:rsid w:val="009D090C"/>
    <w:rsid w:val="009D3B9A"/>
    <w:rsid w:val="009D77BF"/>
    <w:rsid w:val="009E2ECE"/>
    <w:rsid w:val="009F01E4"/>
    <w:rsid w:val="009F07AC"/>
    <w:rsid w:val="00A11F58"/>
    <w:rsid w:val="00A24459"/>
    <w:rsid w:val="00A25005"/>
    <w:rsid w:val="00A312E2"/>
    <w:rsid w:val="00A353DC"/>
    <w:rsid w:val="00A41B2A"/>
    <w:rsid w:val="00A60FAD"/>
    <w:rsid w:val="00A61C65"/>
    <w:rsid w:val="00A6323C"/>
    <w:rsid w:val="00A6361A"/>
    <w:rsid w:val="00A73431"/>
    <w:rsid w:val="00A73535"/>
    <w:rsid w:val="00A752C7"/>
    <w:rsid w:val="00A9510D"/>
    <w:rsid w:val="00AB023C"/>
    <w:rsid w:val="00AB028B"/>
    <w:rsid w:val="00AB2E5C"/>
    <w:rsid w:val="00AB3B76"/>
    <w:rsid w:val="00AC1AB5"/>
    <w:rsid w:val="00AC2AA8"/>
    <w:rsid w:val="00AD2BA4"/>
    <w:rsid w:val="00AE1810"/>
    <w:rsid w:val="00AF7B31"/>
    <w:rsid w:val="00B049CB"/>
    <w:rsid w:val="00B26C2F"/>
    <w:rsid w:val="00B36C8A"/>
    <w:rsid w:val="00B36FA7"/>
    <w:rsid w:val="00B371BD"/>
    <w:rsid w:val="00B520CD"/>
    <w:rsid w:val="00B570BE"/>
    <w:rsid w:val="00B6165D"/>
    <w:rsid w:val="00B6446C"/>
    <w:rsid w:val="00B64564"/>
    <w:rsid w:val="00B83F76"/>
    <w:rsid w:val="00B91DA8"/>
    <w:rsid w:val="00B92338"/>
    <w:rsid w:val="00BB1E6C"/>
    <w:rsid w:val="00BB34A3"/>
    <w:rsid w:val="00BC0A69"/>
    <w:rsid w:val="00BC6A28"/>
    <w:rsid w:val="00BD0BDC"/>
    <w:rsid w:val="00BD4C98"/>
    <w:rsid w:val="00BE0BD7"/>
    <w:rsid w:val="00BE3B4D"/>
    <w:rsid w:val="00BF51CC"/>
    <w:rsid w:val="00BF55C4"/>
    <w:rsid w:val="00C00938"/>
    <w:rsid w:val="00C11991"/>
    <w:rsid w:val="00C13C9F"/>
    <w:rsid w:val="00C25384"/>
    <w:rsid w:val="00C3688A"/>
    <w:rsid w:val="00C455A0"/>
    <w:rsid w:val="00C50995"/>
    <w:rsid w:val="00C5409B"/>
    <w:rsid w:val="00C5506F"/>
    <w:rsid w:val="00C67243"/>
    <w:rsid w:val="00C70F5B"/>
    <w:rsid w:val="00C81923"/>
    <w:rsid w:val="00C902E9"/>
    <w:rsid w:val="00CA5C4E"/>
    <w:rsid w:val="00CB57DD"/>
    <w:rsid w:val="00CC77DC"/>
    <w:rsid w:val="00CD0955"/>
    <w:rsid w:val="00CE22F0"/>
    <w:rsid w:val="00CE7E5C"/>
    <w:rsid w:val="00CF291B"/>
    <w:rsid w:val="00D01721"/>
    <w:rsid w:val="00D0456A"/>
    <w:rsid w:val="00D21676"/>
    <w:rsid w:val="00D24D56"/>
    <w:rsid w:val="00D40DA4"/>
    <w:rsid w:val="00D45179"/>
    <w:rsid w:val="00D55DF4"/>
    <w:rsid w:val="00D64201"/>
    <w:rsid w:val="00D904EC"/>
    <w:rsid w:val="00D9499B"/>
    <w:rsid w:val="00D96CEE"/>
    <w:rsid w:val="00DA38DA"/>
    <w:rsid w:val="00DC3E9D"/>
    <w:rsid w:val="00DC66EB"/>
    <w:rsid w:val="00DF1342"/>
    <w:rsid w:val="00DF2CA1"/>
    <w:rsid w:val="00E0351B"/>
    <w:rsid w:val="00E0546B"/>
    <w:rsid w:val="00E0567A"/>
    <w:rsid w:val="00E310CA"/>
    <w:rsid w:val="00E51782"/>
    <w:rsid w:val="00E618FB"/>
    <w:rsid w:val="00E62396"/>
    <w:rsid w:val="00E7319D"/>
    <w:rsid w:val="00E77B3B"/>
    <w:rsid w:val="00E83073"/>
    <w:rsid w:val="00E865F2"/>
    <w:rsid w:val="00EA7B34"/>
    <w:rsid w:val="00EB1B9D"/>
    <w:rsid w:val="00EB5FF7"/>
    <w:rsid w:val="00ED0987"/>
    <w:rsid w:val="00ED4715"/>
    <w:rsid w:val="00EF018A"/>
    <w:rsid w:val="00EF0C99"/>
    <w:rsid w:val="00F009B9"/>
    <w:rsid w:val="00F02C41"/>
    <w:rsid w:val="00F06215"/>
    <w:rsid w:val="00F21AB5"/>
    <w:rsid w:val="00F278CB"/>
    <w:rsid w:val="00F3148D"/>
    <w:rsid w:val="00F62817"/>
    <w:rsid w:val="00F71F43"/>
    <w:rsid w:val="00F806E8"/>
    <w:rsid w:val="00F8588D"/>
    <w:rsid w:val="00F91FA1"/>
    <w:rsid w:val="00F95E00"/>
    <w:rsid w:val="00FA2FEE"/>
    <w:rsid w:val="00FA6171"/>
    <w:rsid w:val="00FC6A5C"/>
    <w:rsid w:val="00FD09E9"/>
    <w:rsid w:val="00FD7422"/>
    <w:rsid w:val="00FE69D9"/>
    <w:rsid w:val="00FF1F28"/>
    <w:rsid w:val="00FF6992"/>
    <w:rsid w:val="01742846"/>
    <w:rsid w:val="018E73ED"/>
    <w:rsid w:val="01C94FF6"/>
    <w:rsid w:val="01FA11ED"/>
    <w:rsid w:val="02081A23"/>
    <w:rsid w:val="021A08E3"/>
    <w:rsid w:val="02991F5C"/>
    <w:rsid w:val="02BC08C1"/>
    <w:rsid w:val="02C8525A"/>
    <w:rsid w:val="02E80552"/>
    <w:rsid w:val="02FA71C4"/>
    <w:rsid w:val="03114913"/>
    <w:rsid w:val="03F23444"/>
    <w:rsid w:val="0521045F"/>
    <w:rsid w:val="05C220DB"/>
    <w:rsid w:val="06796A68"/>
    <w:rsid w:val="06C306B2"/>
    <w:rsid w:val="06CD2F76"/>
    <w:rsid w:val="06D71307"/>
    <w:rsid w:val="06E72C26"/>
    <w:rsid w:val="070C7C43"/>
    <w:rsid w:val="071A7E4A"/>
    <w:rsid w:val="07D2205F"/>
    <w:rsid w:val="07D37549"/>
    <w:rsid w:val="07E36FFF"/>
    <w:rsid w:val="08111893"/>
    <w:rsid w:val="081471F8"/>
    <w:rsid w:val="082A1800"/>
    <w:rsid w:val="08457197"/>
    <w:rsid w:val="08A02326"/>
    <w:rsid w:val="08C01399"/>
    <w:rsid w:val="08EF0145"/>
    <w:rsid w:val="08F74D4F"/>
    <w:rsid w:val="0902722C"/>
    <w:rsid w:val="09252C87"/>
    <w:rsid w:val="09D50A4A"/>
    <w:rsid w:val="0A710BBE"/>
    <w:rsid w:val="0AAF45C5"/>
    <w:rsid w:val="0B7C74A8"/>
    <w:rsid w:val="0C61131E"/>
    <w:rsid w:val="0D316A8F"/>
    <w:rsid w:val="0D3B6ABF"/>
    <w:rsid w:val="0D9C4C56"/>
    <w:rsid w:val="0DEF43CF"/>
    <w:rsid w:val="0E770D34"/>
    <w:rsid w:val="0E84709E"/>
    <w:rsid w:val="0EBB1A14"/>
    <w:rsid w:val="0EC61716"/>
    <w:rsid w:val="0ED844AE"/>
    <w:rsid w:val="0EE100D0"/>
    <w:rsid w:val="0F105C3E"/>
    <w:rsid w:val="0F2F79A9"/>
    <w:rsid w:val="0F3D3FBC"/>
    <w:rsid w:val="103C5967"/>
    <w:rsid w:val="10C71612"/>
    <w:rsid w:val="10C84A55"/>
    <w:rsid w:val="11151333"/>
    <w:rsid w:val="11514C03"/>
    <w:rsid w:val="11853226"/>
    <w:rsid w:val="11BE4476"/>
    <w:rsid w:val="11C63824"/>
    <w:rsid w:val="11D55CB5"/>
    <w:rsid w:val="11DD7BB2"/>
    <w:rsid w:val="11E72967"/>
    <w:rsid w:val="121E1198"/>
    <w:rsid w:val="13386E0E"/>
    <w:rsid w:val="133C79A9"/>
    <w:rsid w:val="13855386"/>
    <w:rsid w:val="14A14E93"/>
    <w:rsid w:val="14C637E6"/>
    <w:rsid w:val="153832A9"/>
    <w:rsid w:val="15540C6F"/>
    <w:rsid w:val="15583DFE"/>
    <w:rsid w:val="15FE1A14"/>
    <w:rsid w:val="16366C02"/>
    <w:rsid w:val="16726D06"/>
    <w:rsid w:val="16C8482A"/>
    <w:rsid w:val="16DD064F"/>
    <w:rsid w:val="174D2EE4"/>
    <w:rsid w:val="179138B8"/>
    <w:rsid w:val="17E24EF3"/>
    <w:rsid w:val="17F42524"/>
    <w:rsid w:val="18242D90"/>
    <w:rsid w:val="1829215E"/>
    <w:rsid w:val="189C0267"/>
    <w:rsid w:val="19B044C7"/>
    <w:rsid w:val="19B82A6C"/>
    <w:rsid w:val="1A26164D"/>
    <w:rsid w:val="1ACC662A"/>
    <w:rsid w:val="1AEE7A13"/>
    <w:rsid w:val="1B1271CD"/>
    <w:rsid w:val="1B321491"/>
    <w:rsid w:val="1B677B29"/>
    <w:rsid w:val="1BD7334D"/>
    <w:rsid w:val="1C373B48"/>
    <w:rsid w:val="1C606455"/>
    <w:rsid w:val="1C937843"/>
    <w:rsid w:val="1D3D1730"/>
    <w:rsid w:val="1DEF4D27"/>
    <w:rsid w:val="1E915FE5"/>
    <w:rsid w:val="1EE5376D"/>
    <w:rsid w:val="1F431E72"/>
    <w:rsid w:val="1F717E7A"/>
    <w:rsid w:val="1F842C40"/>
    <w:rsid w:val="1F876F1F"/>
    <w:rsid w:val="1FA9764D"/>
    <w:rsid w:val="1FE9602A"/>
    <w:rsid w:val="201212B5"/>
    <w:rsid w:val="20350095"/>
    <w:rsid w:val="20B94F55"/>
    <w:rsid w:val="20D37BEE"/>
    <w:rsid w:val="20E41028"/>
    <w:rsid w:val="21B155B9"/>
    <w:rsid w:val="21D11694"/>
    <w:rsid w:val="22156054"/>
    <w:rsid w:val="22502499"/>
    <w:rsid w:val="22D929E1"/>
    <w:rsid w:val="23486587"/>
    <w:rsid w:val="23531565"/>
    <w:rsid w:val="2353558F"/>
    <w:rsid w:val="23CD1674"/>
    <w:rsid w:val="2431248B"/>
    <w:rsid w:val="24C73CEA"/>
    <w:rsid w:val="25020A09"/>
    <w:rsid w:val="2523461B"/>
    <w:rsid w:val="253115EE"/>
    <w:rsid w:val="2553598C"/>
    <w:rsid w:val="25641A7E"/>
    <w:rsid w:val="25A05441"/>
    <w:rsid w:val="25A306E5"/>
    <w:rsid w:val="25CE421C"/>
    <w:rsid w:val="25FF5417"/>
    <w:rsid w:val="26302E1E"/>
    <w:rsid w:val="266A6AC6"/>
    <w:rsid w:val="26F76FF7"/>
    <w:rsid w:val="271E60D5"/>
    <w:rsid w:val="275B1F4F"/>
    <w:rsid w:val="27690433"/>
    <w:rsid w:val="277F36D3"/>
    <w:rsid w:val="27CB3FF7"/>
    <w:rsid w:val="28A20A2E"/>
    <w:rsid w:val="28AE1599"/>
    <w:rsid w:val="28BC4CE2"/>
    <w:rsid w:val="28E908DF"/>
    <w:rsid w:val="291B07D8"/>
    <w:rsid w:val="293533C9"/>
    <w:rsid w:val="2937340D"/>
    <w:rsid w:val="298B2731"/>
    <w:rsid w:val="29BE5AAA"/>
    <w:rsid w:val="2A1D60C1"/>
    <w:rsid w:val="2A2D7668"/>
    <w:rsid w:val="2A3F1C7A"/>
    <w:rsid w:val="2A3F40EE"/>
    <w:rsid w:val="2A47621A"/>
    <w:rsid w:val="2AD4212C"/>
    <w:rsid w:val="2AD93B42"/>
    <w:rsid w:val="2ADF3F53"/>
    <w:rsid w:val="2B2F08A2"/>
    <w:rsid w:val="2B78720A"/>
    <w:rsid w:val="2B9C330A"/>
    <w:rsid w:val="2C245B0E"/>
    <w:rsid w:val="2C6C7D31"/>
    <w:rsid w:val="2C7A507E"/>
    <w:rsid w:val="2DEB772E"/>
    <w:rsid w:val="2E7C1979"/>
    <w:rsid w:val="2F8E2B43"/>
    <w:rsid w:val="2FA024C9"/>
    <w:rsid w:val="3011465C"/>
    <w:rsid w:val="3087336B"/>
    <w:rsid w:val="31073DBB"/>
    <w:rsid w:val="31BC2A26"/>
    <w:rsid w:val="31D635D0"/>
    <w:rsid w:val="31F8733F"/>
    <w:rsid w:val="325338EB"/>
    <w:rsid w:val="32654F87"/>
    <w:rsid w:val="32A91889"/>
    <w:rsid w:val="32CD0D59"/>
    <w:rsid w:val="32EC2F68"/>
    <w:rsid w:val="32EF01F8"/>
    <w:rsid w:val="335F449F"/>
    <w:rsid w:val="33A9142A"/>
    <w:rsid w:val="343D3843"/>
    <w:rsid w:val="34493E70"/>
    <w:rsid w:val="3465041B"/>
    <w:rsid w:val="34673E65"/>
    <w:rsid w:val="34AA25F8"/>
    <w:rsid w:val="34B956DB"/>
    <w:rsid w:val="34BC0B76"/>
    <w:rsid w:val="34D94378"/>
    <w:rsid w:val="351B3DBC"/>
    <w:rsid w:val="3582696F"/>
    <w:rsid w:val="359817A3"/>
    <w:rsid w:val="3646750D"/>
    <w:rsid w:val="36617D6D"/>
    <w:rsid w:val="367C33B6"/>
    <w:rsid w:val="36943D64"/>
    <w:rsid w:val="36DB0307"/>
    <w:rsid w:val="36E45FA7"/>
    <w:rsid w:val="370E23D3"/>
    <w:rsid w:val="372541B8"/>
    <w:rsid w:val="37AA54BB"/>
    <w:rsid w:val="38176C83"/>
    <w:rsid w:val="38930B76"/>
    <w:rsid w:val="38B714E4"/>
    <w:rsid w:val="39706C6C"/>
    <w:rsid w:val="398216F9"/>
    <w:rsid w:val="39C055AC"/>
    <w:rsid w:val="39DE738F"/>
    <w:rsid w:val="39E75DB0"/>
    <w:rsid w:val="39F502F4"/>
    <w:rsid w:val="3A6F7EF6"/>
    <w:rsid w:val="3ABF7357"/>
    <w:rsid w:val="3AD80A21"/>
    <w:rsid w:val="3ADA7509"/>
    <w:rsid w:val="3B5E05F3"/>
    <w:rsid w:val="3B8A2734"/>
    <w:rsid w:val="3B920CE3"/>
    <w:rsid w:val="3C120E2F"/>
    <w:rsid w:val="3C3701FD"/>
    <w:rsid w:val="3C541F32"/>
    <w:rsid w:val="3C9364F2"/>
    <w:rsid w:val="3CBF75EA"/>
    <w:rsid w:val="3CC8707C"/>
    <w:rsid w:val="3E015073"/>
    <w:rsid w:val="3E8C1D98"/>
    <w:rsid w:val="3EBD478D"/>
    <w:rsid w:val="4043321C"/>
    <w:rsid w:val="40531FA6"/>
    <w:rsid w:val="4074529F"/>
    <w:rsid w:val="40E9792D"/>
    <w:rsid w:val="40F3141E"/>
    <w:rsid w:val="416E4725"/>
    <w:rsid w:val="41822B2A"/>
    <w:rsid w:val="41E8379A"/>
    <w:rsid w:val="41EF4572"/>
    <w:rsid w:val="4234035F"/>
    <w:rsid w:val="43E73E57"/>
    <w:rsid w:val="44025BEF"/>
    <w:rsid w:val="44153BEA"/>
    <w:rsid w:val="44B11E43"/>
    <w:rsid w:val="460176CA"/>
    <w:rsid w:val="461D697E"/>
    <w:rsid w:val="46694B06"/>
    <w:rsid w:val="4796123A"/>
    <w:rsid w:val="47A720D6"/>
    <w:rsid w:val="47CF7890"/>
    <w:rsid w:val="480A33ED"/>
    <w:rsid w:val="489679AD"/>
    <w:rsid w:val="48A75EC5"/>
    <w:rsid w:val="48FB53C1"/>
    <w:rsid w:val="49360EFF"/>
    <w:rsid w:val="4937532A"/>
    <w:rsid w:val="494673B7"/>
    <w:rsid w:val="495E0816"/>
    <w:rsid w:val="49C937E5"/>
    <w:rsid w:val="49D953DC"/>
    <w:rsid w:val="49E21873"/>
    <w:rsid w:val="4A631688"/>
    <w:rsid w:val="4A9C7C38"/>
    <w:rsid w:val="4AFD0AE1"/>
    <w:rsid w:val="4B076FEE"/>
    <w:rsid w:val="4D221C7A"/>
    <w:rsid w:val="4D37049B"/>
    <w:rsid w:val="4DE81492"/>
    <w:rsid w:val="4E707F63"/>
    <w:rsid w:val="4E726859"/>
    <w:rsid w:val="4E89322E"/>
    <w:rsid w:val="4F0D589E"/>
    <w:rsid w:val="4FD9566E"/>
    <w:rsid w:val="4FF53B2A"/>
    <w:rsid w:val="50360211"/>
    <w:rsid w:val="50432EB5"/>
    <w:rsid w:val="50613B4A"/>
    <w:rsid w:val="50D23186"/>
    <w:rsid w:val="50D7025E"/>
    <w:rsid w:val="51A47F23"/>
    <w:rsid w:val="52BA70C5"/>
    <w:rsid w:val="53A717A7"/>
    <w:rsid w:val="53E15E23"/>
    <w:rsid w:val="53EC7368"/>
    <w:rsid w:val="54480FB1"/>
    <w:rsid w:val="546B7885"/>
    <w:rsid w:val="54CB6BB0"/>
    <w:rsid w:val="54EA6B53"/>
    <w:rsid w:val="551A1492"/>
    <w:rsid w:val="56740DF4"/>
    <w:rsid w:val="57446DC1"/>
    <w:rsid w:val="576D4681"/>
    <w:rsid w:val="57AE02A7"/>
    <w:rsid w:val="57B20448"/>
    <w:rsid w:val="58740B18"/>
    <w:rsid w:val="599E6D5F"/>
    <w:rsid w:val="5A655703"/>
    <w:rsid w:val="5A7003BC"/>
    <w:rsid w:val="5ACA6CCE"/>
    <w:rsid w:val="5B7338D7"/>
    <w:rsid w:val="5BBA757E"/>
    <w:rsid w:val="5C1520F2"/>
    <w:rsid w:val="5C444CC6"/>
    <w:rsid w:val="5C9506E9"/>
    <w:rsid w:val="5D555E21"/>
    <w:rsid w:val="5DCC2F75"/>
    <w:rsid w:val="5E1D3462"/>
    <w:rsid w:val="5F343FF7"/>
    <w:rsid w:val="5F5D60AE"/>
    <w:rsid w:val="5F6F29CB"/>
    <w:rsid w:val="606F4447"/>
    <w:rsid w:val="60857028"/>
    <w:rsid w:val="610B19BB"/>
    <w:rsid w:val="61447B76"/>
    <w:rsid w:val="61F85786"/>
    <w:rsid w:val="62EC0B50"/>
    <w:rsid w:val="636119B5"/>
    <w:rsid w:val="63755600"/>
    <w:rsid w:val="63E9529B"/>
    <w:rsid w:val="643D2EE9"/>
    <w:rsid w:val="645F1F6D"/>
    <w:rsid w:val="6508716E"/>
    <w:rsid w:val="65301924"/>
    <w:rsid w:val="6560201C"/>
    <w:rsid w:val="65621827"/>
    <w:rsid w:val="65B556AB"/>
    <w:rsid w:val="65E06AC3"/>
    <w:rsid w:val="66AE5BDA"/>
    <w:rsid w:val="66C20DE9"/>
    <w:rsid w:val="66DC704D"/>
    <w:rsid w:val="66E62FDE"/>
    <w:rsid w:val="66ED0EE2"/>
    <w:rsid w:val="66F80033"/>
    <w:rsid w:val="674F590E"/>
    <w:rsid w:val="676068CA"/>
    <w:rsid w:val="67803E05"/>
    <w:rsid w:val="68110EF5"/>
    <w:rsid w:val="681E5979"/>
    <w:rsid w:val="684A6CF6"/>
    <w:rsid w:val="694C3E10"/>
    <w:rsid w:val="699C3141"/>
    <w:rsid w:val="6B097FA7"/>
    <w:rsid w:val="6B9827D3"/>
    <w:rsid w:val="6BAA3A72"/>
    <w:rsid w:val="6CC37C2D"/>
    <w:rsid w:val="6CD4782F"/>
    <w:rsid w:val="6CE36FB5"/>
    <w:rsid w:val="6D0829B4"/>
    <w:rsid w:val="6D2F3B7D"/>
    <w:rsid w:val="6D540592"/>
    <w:rsid w:val="6D8608D2"/>
    <w:rsid w:val="6D9B18D1"/>
    <w:rsid w:val="6DBC2FF4"/>
    <w:rsid w:val="6DD14057"/>
    <w:rsid w:val="6E6D6059"/>
    <w:rsid w:val="6ECF3C6F"/>
    <w:rsid w:val="6EE75A0C"/>
    <w:rsid w:val="6EFA228B"/>
    <w:rsid w:val="6F16004B"/>
    <w:rsid w:val="6F4A30D4"/>
    <w:rsid w:val="6FFB27F0"/>
    <w:rsid w:val="705457D9"/>
    <w:rsid w:val="724A4BBF"/>
    <w:rsid w:val="72B750D6"/>
    <w:rsid w:val="72C0219E"/>
    <w:rsid w:val="72F71B1F"/>
    <w:rsid w:val="73B4066F"/>
    <w:rsid w:val="73C62EB1"/>
    <w:rsid w:val="73D87640"/>
    <w:rsid w:val="745E4B06"/>
    <w:rsid w:val="747A2BEA"/>
    <w:rsid w:val="74F14590"/>
    <w:rsid w:val="74FF2698"/>
    <w:rsid w:val="75866206"/>
    <w:rsid w:val="758D6451"/>
    <w:rsid w:val="75B16724"/>
    <w:rsid w:val="75D00751"/>
    <w:rsid w:val="75E101C2"/>
    <w:rsid w:val="767B577A"/>
    <w:rsid w:val="775B221A"/>
    <w:rsid w:val="77713A83"/>
    <w:rsid w:val="77735AB4"/>
    <w:rsid w:val="7782469D"/>
    <w:rsid w:val="779935DC"/>
    <w:rsid w:val="78375C5A"/>
    <w:rsid w:val="7868296D"/>
    <w:rsid w:val="78D8246F"/>
    <w:rsid w:val="79EF0E5E"/>
    <w:rsid w:val="7A0A69FE"/>
    <w:rsid w:val="7A2C598A"/>
    <w:rsid w:val="7A4345CD"/>
    <w:rsid w:val="7A6B1C06"/>
    <w:rsid w:val="7AC83B24"/>
    <w:rsid w:val="7B370816"/>
    <w:rsid w:val="7B7A7726"/>
    <w:rsid w:val="7BAB4A18"/>
    <w:rsid w:val="7CF60D15"/>
    <w:rsid w:val="7D603D9C"/>
    <w:rsid w:val="7DB8440A"/>
    <w:rsid w:val="7DDE741A"/>
    <w:rsid w:val="7DE47B63"/>
    <w:rsid w:val="7E0D47C9"/>
    <w:rsid w:val="7E1E655E"/>
    <w:rsid w:val="7E3332C3"/>
    <w:rsid w:val="7EE25964"/>
    <w:rsid w:val="7EF46033"/>
    <w:rsid w:val="7F2A669B"/>
    <w:rsid w:val="7F5A7614"/>
    <w:rsid w:val="7F867558"/>
    <w:rsid w:val="7F8E06BC"/>
    <w:rsid w:val="7FD23529"/>
    <w:rsid w:val="7FEE29DE"/>
    <w:rsid w:val="7FF178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toc 4" w:qFormat="1"/>
    <w:lsdException w:name="toc 5"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181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E181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AE1810"/>
    <w:rPr>
      <w:b/>
      <w:bCs/>
    </w:rPr>
  </w:style>
  <w:style w:type="paragraph" w:styleId="a4">
    <w:name w:val="annotation text"/>
    <w:basedOn w:val="a"/>
    <w:link w:val="Char0"/>
    <w:qFormat/>
    <w:rsid w:val="00AE1810"/>
    <w:pPr>
      <w:jc w:val="left"/>
    </w:pPr>
  </w:style>
  <w:style w:type="paragraph" w:styleId="7">
    <w:name w:val="toc 7"/>
    <w:basedOn w:val="a"/>
    <w:next w:val="a"/>
    <w:rsid w:val="00AE1810"/>
    <w:pPr>
      <w:ind w:left="1260"/>
      <w:jc w:val="left"/>
    </w:pPr>
    <w:rPr>
      <w:rFonts w:cstheme="minorHAnsi"/>
      <w:sz w:val="18"/>
      <w:szCs w:val="18"/>
    </w:rPr>
  </w:style>
  <w:style w:type="paragraph" w:styleId="a5">
    <w:name w:val="Document Map"/>
    <w:basedOn w:val="a"/>
    <w:link w:val="Char1"/>
    <w:qFormat/>
    <w:rsid w:val="00AE1810"/>
    <w:rPr>
      <w:rFonts w:ascii="宋体" w:eastAsia="宋体"/>
      <w:sz w:val="18"/>
      <w:szCs w:val="18"/>
    </w:rPr>
  </w:style>
  <w:style w:type="paragraph" w:styleId="5">
    <w:name w:val="toc 5"/>
    <w:basedOn w:val="a"/>
    <w:next w:val="a"/>
    <w:qFormat/>
    <w:rsid w:val="00AE1810"/>
    <w:pPr>
      <w:ind w:left="840"/>
      <w:jc w:val="left"/>
    </w:pPr>
    <w:rPr>
      <w:rFonts w:cstheme="minorHAnsi"/>
      <w:sz w:val="18"/>
      <w:szCs w:val="18"/>
    </w:rPr>
  </w:style>
  <w:style w:type="paragraph" w:styleId="3">
    <w:name w:val="toc 3"/>
    <w:basedOn w:val="a"/>
    <w:next w:val="a"/>
    <w:qFormat/>
    <w:rsid w:val="00AE1810"/>
    <w:pPr>
      <w:ind w:left="420"/>
      <w:jc w:val="left"/>
    </w:pPr>
    <w:rPr>
      <w:rFonts w:cstheme="minorHAnsi"/>
      <w:i/>
      <w:iCs/>
      <w:sz w:val="20"/>
      <w:szCs w:val="20"/>
    </w:rPr>
  </w:style>
  <w:style w:type="paragraph" w:styleId="a6">
    <w:name w:val="Plain Text"/>
    <w:basedOn w:val="a"/>
    <w:qFormat/>
    <w:rsid w:val="00AE1810"/>
    <w:pPr>
      <w:topLinePunct/>
    </w:pPr>
    <w:rPr>
      <w:rFonts w:ascii="宋体" w:hAnsi="Courier New"/>
      <w:kern w:val="0"/>
      <w:sz w:val="20"/>
      <w:szCs w:val="20"/>
    </w:rPr>
  </w:style>
  <w:style w:type="paragraph" w:styleId="8">
    <w:name w:val="toc 8"/>
    <w:basedOn w:val="a"/>
    <w:next w:val="a"/>
    <w:rsid w:val="00AE1810"/>
    <w:pPr>
      <w:ind w:left="1470"/>
      <w:jc w:val="left"/>
    </w:pPr>
    <w:rPr>
      <w:rFonts w:cstheme="minorHAnsi"/>
      <w:sz w:val="18"/>
      <w:szCs w:val="18"/>
    </w:rPr>
  </w:style>
  <w:style w:type="paragraph" w:styleId="a7">
    <w:name w:val="Balloon Text"/>
    <w:basedOn w:val="a"/>
    <w:link w:val="Char2"/>
    <w:qFormat/>
    <w:rsid w:val="00AE1810"/>
    <w:rPr>
      <w:sz w:val="18"/>
      <w:szCs w:val="18"/>
    </w:rPr>
  </w:style>
  <w:style w:type="paragraph" w:styleId="a8">
    <w:name w:val="footer"/>
    <w:basedOn w:val="a"/>
    <w:qFormat/>
    <w:rsid w:val="00AE1810"/>
    <w:pPr>
      <w:tabs>
        <w:tab w:val="center" w:pos="4153"/>
        <w:tab w:val="right" w:pos="8306"/>
      </w:tabs>
      <w:snapToGrid w:val="0"/>
      <w:jc w:val="left"/>
    </w:pPr>
    <w:rPr>
      <w:sz w:val="18"/>
    </w:rPr>
  </w:style>
  <w:style w:type="paragraph" w:styleId="a9">
    <w:name w:val="header"/>
    <w:basedOn w:val="a"/>
    <w:qFormat/>
    <w:rsid w:val="00AE181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AE1810"/>
    <w:pPr>
      <w:spacing w:before="120" w:after="120"/>
      <w:jc w:val="left"/>
    </w:pPr>
    <w:rPr>
      <w:rFonts w:cstheme="minorHAnsi"/>
      <w:b/>
      <w:bCs/>
      <w:caps/>
      <w:sz w:val="20"/>
      <w:szCs w:val="20"/>
    </w:rPr>
  </w:style>
  <w:style w:type="paragraph" w:styleId="4">
    <w:name w:val="toc 4"/>
    <w:basedOn w:val="a"/>
    <w:next w:val="a"/>
    <w:qFormat/>
    <w:rsid w:val="00AE1810"/>
    <w:pPr>
      <w:ind w:left="630"/>
      <w:jc w:val="left"/>
    </w:pPr>
    <w:rPr>
      <w:rFonts w:cstheme="minorHAnsi"/>
      <w:sz w:val="18"/>
      <w:szCs w:val="18"/>
    </w:rPr>
  </w:style>
  <w:style w:type="paragraph" w:styleId="6">
    <w:name w:val="toc 6"/>
    <w:basedOn w:val="a"/>
    <w:next w:val="a"/>
    <w:rsid w:val="00AE1810"/>
    <w:pPr>
      <w:ind w:left="1050"/>
      <w:jc w:val="left"/>
    </w:pPr>
    <w:rPr>
      <w:rFonts w:cstheme="minorHAnsi"/>
      <w:sz w:val="18"/>
      <w:szCs w:val="18"/>
    </w:rPr>
  </w:style>
  <w:style w:type="paragraph" w:styleId="2">
    <w:name w:val="toc 2"/>
    <w:basedOn w:val="a"/>
    <w:next w:val="a"/>
    <w:qFormat/>
    <w:rsid w:val="00AE1810"/>
    <w:pPr>
      <w:ind w:left="210"/>
      <w:jc w:val="left"/>
    </w:pPr>
    <w:rPr>
      <w:rFonts w:cstheme="minorHAnsi"/>
      <w:smallCaps/>
      <w:sz w:val="20"/>
      <w:szCs w:val="20"/>
    </w:rPr>
  </w:style>
  <w:style w:type="paragraph" w:styleId="9">
    <w:name w:val="toc 9"/>
    <w:basedOn w:val="a"/>
    <w:next w:val="a"/>
    <w:rsid w:val="00AE1810"/>
    <w:pPr>
      <w:ind w:left="1680"/>
      <w:jc w:val="left"/>
    </w:pPr>
    <w:rPr>
      <w:rFonts w:cstheme="minorHAnsi"/>
      <w:sz w:val="18"/>
      <w:szCs w:val="18"/>
    </w:rPr>
  </w:style>
  <w:style w:type="paragraph" w:styleId="aa">
    <w:name w:val="Normal (Web)"/>
    <w:basedOn w:val="a"/>
    <w:qFormat/>
    <w:rsid w:val="00AE1810"/>
    <w:pPr>
      <w:widowControl/>
      <w:spacing w:before="100" w:beforeAutospacing="1" w:after="100" w:afterAutospacing="1"/>
      <w:jc w:val="left"/>
    </w:pPr>
    <w:rPr>
      <w:rFonts w:ascii="宋体" w:hAnsi="宋体" w:cs="宋体"/>
      <w:kern w:val="0"/>
      <w:sz w:val="24"/>
    </w:rPr>
  </w:style>
  <w:style w:type="character" w:styleId="ab">
    <w:name w:val="Hyperlink"/>
    <w:uiPriority w:val="99"/>
    <w:qFormat/>
    <w:rsid w:val="00AE1810"/>
    <w:rPr>
      <w:color w:val="0000FF"/>
      <w:u w:val="single"/>
    </w:rPr>
  </w:style>
  <w:style w:type="character" w:styleId="ac">
    <w:name w:val="annotation reference"/>
    <w:basedOn w:val="a0"/>
    <w:qFormat/>
    <w:rsid w:val="00AE1810"/>
    <w:rPr>
      <w:sz w:val="21"/>
      <w:szCs w:val="21"/>
    </w:rPr>
  </w:style>
  <w:style w:type="table" w:styleId="ad">
    <w:name w:val="Table Grid"/>
    <w:basedOn w:val="a1"/>
    <w:qFormat/>
    <w:rsid w:val="00AE18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二级条标题"/>
    <w:basedOn w:val="a"/>
    <w:next w:val="a"/>
    <w:qFormat/>
    <w:rsid w:val="00AE1810"/>
    <w:pPr>
      <w:widowControl/>
      <w:tabs>
        <w:tab w:val="left" w:pos="360"/>
      </w:tabs>
      <w:outlineLvl w:val="3"/>
    </w:pPr>
    <w:rPr>
      <w:rFonts w:ascii="黑体" w:eastAsia="黑体" w:hAnsi="Times New Roman"/>
      <w:kern w:val="0"/>
      <w:szCs w:val="20"/>
    </w:rPr>
  </w:style>
  <w:style w:type="character" w:customStyle="1" w:styleId="Char0">
    <w:name w:val="批注文字 Char"/>
    <w:basedOn w:val="a0"/>
    <w:link w:val="a4"/>
    <w:qFormat/>
    <w:rsid w:val="00AE1810"/>
    <w:rPr>
      <w:kern w:val="2"/>
      <w:sz w:val="21"/>
      <w:szCs w:val="24"/>
    </w:rPr>
  </w:style>
  <w:style w:type="character" w:customStyle="1" w:styleId="Char">
    <w:name w:val="批注主题 Char"/>
    <w:basedOn w:val="Char0"/>
    <w:link w:val="a3"/>
    <w:qFormat/>
    <w:rsid w:val="00AE1810"/>
    <w:rPr>
      <w:b/>
      <w:bCs/>
      <w:kern w:val="2"/>
      <w:sz w:val="21"/>
      <w:szCs w:val="24"/>
    </w:rPr>
  </w:style>
  <w:style w:type="character" w:customStyle="1" w:styleId="Char2">
    <w:name w:val="批注框文本 Char"/>
    <w:basedOn w:val="a0"/>
    <w:link w:val="a7"/>
    <w:qFormat/>
    <w:rsid w:val="00AE1810"/>
    <w:rPr>
      <w:kern w:val="2"/>
      <w:sz w:val="18"/>
      <w:szCs w:val="18"/>
    </w:rPr>
  </w:style>
  <w:style w:type="character" w:customStyle="1" w:styleId="Char1">
    <w:name w:val="文档结构图 Char"/>
    <w:basedOn w:val="a0"/>
    <w:link w:val="a5"/>
    <w:qFormat/>
    <w:rsid w:val="00AE1810"/>
    <w:rPr>
      <w:rFonts w:ascii="宋体"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qxx.org/" TargetMode="External"/><Relationship Id="rId13" Type="http://schemas.openxmlformats.org/officeDocument/2006/relationships/hyperlink" Target="http://www.aqxx.org/" TargetMode="External"/><Relationship Id="rId18" Type="http://schemas.openxmlformats.org/officeDocument/2006/relationships/hyperlink" Target="http://www.aqxx.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qxx.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qxx.org/" TargetMode="External"/><Relationship Id="rId20" Type="http://schemas.openxmlformats.org/officeDocument/2006/relationships/hyperlink" Target="http://www.aqxx.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qxx.org/" TargetMode="External"/><Relationship Id="rId5" Type="http://schemas.openxmlformats.org/officeDocument/2006/relationships/webSettings" Target="webSettings.xml"/><Relationship Id="rId15" Type="http://schemas.openxmlformats.org/officeDocument/2006/relationships/hyperlink" Target="http://www.aqxx.org/" TargetMode="External"/><Relationship Id="rId23" Type="http://schemas.microsoft.com/office/2007/relationships/stylesWithEffects" Target="stylesWithEffects.xml"/><Relationship Id="rId10" Type="http://schemas.openxmlformats.org/officeDocument/2006/relationships/hyperlink" Target="http://www.aqxx.org/" TargetMode="External"/><Relationship Id="rId19" Type="http://schemas.openxmlformats.org/officeDocument/2006/relationships/hyperlink" Target="http://www.aqxx.org/" TargetMode="External"/><Relationship Id="rId4" Type="http://schemas.openxmlformats.org/officeDocument/2006/relationships/settings" Target="settings.xml"/><Relationship Id="rId9" Type="http://schemas.openxmlformats.org/officeDocument/2006/relationships/hyperlink" Target="http://www.aqxx.org/" TargetMode="External"/><Relationship Id="rId14" Type="http://schemas.openxmlformats.org/officeDocument/2006/relationships/hyperlink" Target="http://www.aqxx.org/"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34417-8096-4B35-989A-645ABAAA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34</Pages>
  <Words>3621</Words>
  <Characters>20643</Characters>
  <Application>Microsoft Office Word</Application>
  <DocSecurity>0</DocSecurity>
  <Lines>172</Lines>
  <Paragraphs>48</Paragraphs>
  <ScaleCrop>false</ScaleCrop>
  <Company/>
  <LinksUpToDate>false</LinksUpToDate>
  <CharactersWithSpaces>24216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胡兴富</dc:creator>
  <cp:lastModifiedBy>chenxin--shuiliqixie</cp:lastModifiedBy>
  <cp:revision>231</cp:revision>
  <dcterms:created xsi:type="dcterms:W3CDTF">2017-06-08T02:06:00Z</dcterms:created>
  <dcterms:modified xsi:type="dcterms:W3CDTF">2017-09-13T07:05:00Z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