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9FB" w:rsidRDefault="00BE3420" w:rsidP="00E27271">
      <w:pPr>
        <w:pStyle w:val="a4"/>
        <w:spacing w:beforeLines="50" w:before="180" w:afterLines="50" w:after="180" w:line="360" w:lineRule="auto"/>
        <w:ind w:leftChars="0" w:left="0"/>
        <w:jc w:val="left"/>
        <w:rPr>
          <w:rFonts w:ascii="方正小标宋简体" w:eastAsia="方正小标宋简体" w:hAnsi="方正小标宋简体" w:cs="方正小标宋简体"/>
          <w:b/>
          <w:bCs/>
          <w:spacing w:val="8"/>
          <w:sz w:val="36"/>
          <w:szCs w:val="36"/>
        </w:rPr>
      </w:pPr>
      <w:r>
        <w:rPr>
          <w:rFonts w:ascii="黑体" w:eastAsia="黑体" w:hAnsi="黑体" w:cs="黑体" w:hint="eastAsia"/>
          <w:noProof/>
          <w:sz w:val="18"/>
          <w:szCs w:val="18"/>
        </w:rPr>
        <mc:AlternateContent>
          <mc:Choice Requires="wps">
            <w:drawing>
              <wp:anchor distT="0" distB="0" distL="114300" distR="114300" simplePos="0" relativeHeight="251659264" behindDoc="0" locked="0" layoutInCell="1" allowOverlap="1">
                <wp:simplePos x="0" y="0"/>
                <wp:positionH relativeFrom="column">
                  <wp:posOffset>3742690</wp:posOffset>
                </wp:positionH>
                <wp:positionV relativeFrom="paragraph">
                  <wp:posOffset>-95250</wp:posOffset>
                </wp:positionV>
                <wp:extent cx="129794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2979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639FB" w:rsidRDefault="00BE3420">
                            <w:pPr>
                              <w:rPr>
                                <w:b/>
                                <w:bCs/>
                                <w:color w:val="000000" w:themeColor="text1"/>
                                <w:sz w:val="72"/>
                                <w:szCs w:val="72"/>
                                <w14:shadow w14:blurRad="38100" w14:dist="19050" w14:dir="2700000" w14:sx="100000" w14:sy="100000" w14:kx="0" w14:ky="0" w14:algn="tl">
                                  <w14:schemeClr w14:val="dk1">
                                    <w14:alpha w14:val="60000"/>
                                  </w14:schemeClr>
                                </w14:shadow>
                              </w:rPr>
                            </w:pPr>
                            <w:r>
                              <w:rPr>
                                <w:rFonts w:hint="eastAsia"/>
                                <w:noProof/>
                              </w:rPr>
                              <w:drawing>
                                <wp:inline distT="0" distB="0" distL="0" distR="0">
                                  <wp:extent cx="1028700" cy="704850"/>
                                  <wp:effectExtent l="0" t="0" r="0" b="0"/>
                                  <wp:docPr id="141480946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09466"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28700" cy="7048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94.7pt;margin-top:-7.5pt;height:144pt;width:102.2pt;z-index:251659264;mso-width-relative:page;mso-height-relative:page;" filled="f" stroked="f" coordsize="21600,21600" o:gfxdata="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&#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AKNeNZ2AAAAAsBAAAPAAAAAAAAAAEAIAAAADgAAABk&#10;cnMvZG93bnJldi54bWxQSwECFAAUAAAACACHTuJAK0U03CkCAAAtBAAADgAAAAAAAAABACAAAAA9&#10;AQAAZHJzL2Uyb0RvYy54bWxQSwUGAAAAAAYABgBZAQAA2AUAAAAA&#10;">
                <v:fill on="f" focussize="0,0"/>
                <v:stroke on="f" weight="0.5pt"/>
                <v:imagedata o:title=""/>
                <o:lock v:ext="edit" aspectratio="f"/>
                <v:textbox style="mso-fit-shape-to-text:t;">
                  <w:txbxContent>
                    <w:p>
                      <w:pPr>
                        <w:rPr>
                          <w:b/>
                          <w:bCs/>
                          <w:color w:val="000000" w:themeColor="text1"/>
                          <w:sz w:val="72"/>
                          <w:szCs w:val="7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rPr>
                        <w:drawing>
                          <wp:inline distT="0" distB="0" distL="0" distR="0">
                            <wp:extent cx="1028700" cy="704850"/>
                            <wp:effectExtent l="0" t="0" r="0" b="0"/>
                            <wp:docPr id="1414809466"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14809466" name="图片 3"/>
                                    <pic:cNvPicPr>
                                      <a:picLocks noChangeAspect="true" noChangeArrowheads="true"/>
                                    </pic:cNvPicPr>
                                  </pic:nvPicPr>
                                  <pic:blipFill>
                                    <a:blip r:embed="rId10">
                                      <a:extLst>
                                        <a:ext uri="{28A0092B-C50C-407E-A947-70E740481C1C}">
                                          <a14:useLocalDpi xmlns:a14="http://schemas.microsoft.com/office/drawing/2010/main" val="false"/>
                                        </a:ext>
                                      </a:extLst>
                                    </a:blip>
                                    <a:srcRect/>
                                    <a:stretch>
                                      <a:fillRect/>
                                    </a:stretch>
                                  </pic:blipFill>
                                  <pic:spPr>
                                    <a:xfrm>
                                      <a:off x="0" y="0"/>
                                      <a:ext cx="1028700" cy="704850"/>
                                    </a:xfrm>
                                    <a:prstGeom prst="rect">
                                      <a:avLst/>
                                    </a:prstGeom>
                                    <a:noFill/>
                                    <a:ln>
                                      <a:noFill/>
                                    </a:ln>
                                  </pic:spPr>
                                </pic:pic>
                              </a:graphicData>
                            </a:graphic>
                          </wp:inline>
                        </w:drawing>
                      </w:r>
                    </w:p>
                  </w:txbxContent>
                </v:textbox>
              </v:shape>
            </w:pict>
          </mc:Fallback>
        </mc:AlternateContent>
      </w:r>
      <w:r>
        <w:rPr>
          <w:rFonts w:ascii="黑体" w:eastAsia="黑体" w:hAnsi="黑体" w:cs="黑体" w:hint="eastAsia"/>
          <w:b/>
          <w:bCs/>
          <w:spacing w:val="8"/>
          <w:sz w:val="18"/>
          <w:szCs w:val="18"/>
        </w:rPr>
        <w:t>ICS93.160</w:t>
      </w:r>
    </w:p>
    <w:p w:rsidR="006639FB" w:rsidRDefault="00BE3420" w:rsidP="00E27271">
      <w:pPr>
        <w:pStyle w:val="a4"/>
        <w:spacing w:beforeLines="50" w:before="180" w:afterLines="50" w:after="180" w:line="360" w:lineRule="auto"/>
        <w:ind w:leftChars="0" w:left="0"/>
        <w:jc w:val="left"/>
        <w:rPr>
          <w:rFonts w:ascii="黑体" w:eastAsia="黑体" w:hAnsi="黑体" w:cs="黑体"/>
          <w:b/>
          <w:bCs/>
          <w:spacing w:val="8"/>
          <w:sz w:val="18"/>
          <w:szCs w:val="18"/>
        </w:rPr>
      </w:pPr>
      <w:r>
        <w:rPr>
          <w:rFonts w:ascii="黑体" w:eastAsia="黑体" w:hAnsi="黑体" w:cs="黑体" w:hint="eastAsia"/>
          <w:b/>
          <w:bCs/>
          <w:spacing w:val="8"/>
          <w:sz w:val="18"/>
          <w:szCs w:val="18"/>
        </w:rPr>
        <w:t>P59</w:t>
      </w:r>
    </w:p>
    <w:p w:rsidR="006639FB" w:rsidRDefault="00BE3420" w:rsidP="00E27271">
      <w:pPr>
        <w:pStyle w:val="a4"/>
        <w:spacing w:beforeLines="50" w:before="180" w:afterLines="50" w:after="180" w:line="360" w:lineRule="auto"/>
        <w:ind w:leftChars="0" w:left="0"/>
        <w:jc w:val="center"/>
        <w:rPr>
          <w:rFonts w:ascii="黑体" w:eastAsia="黑体" w:hAnsi="黑体" w:cs="黑体"/>
          <w:spacing w:val="8"/>
          <w:sz w:val="32"/>
          <w:szCs w:val="32"/>
        </w:rPr>
      </w:pPr>
      <w:r>
        <w:rPr>
          <w:rFonts w:ascii="黑体" w:eastAsia="黑体" w:hAnsi="黑体" w:cs="黑体" w:hint="eastAsia"/>
          <w:spacing w:val="8"/>
          <w:sz w:val="32"/>
          <w:szCs w:val="32"/>
        </w:rPr>
        <w:t>中华人民共和国水利行业标准</w:t>
      </w:r>
    </w:p>
    <w:p w:rsidR="006639FB" w:rsidRDefault="00BE3420" w:rsidP="00E27271">
      <w:pPr>
        <w:pStyle w:val="a4"/>
        <w:spacing w:beforeLines="50" w:before="180" w:afterLines="50" w:after="180" w:line="360" w:lineRule="auto"/>
        <w:ind w:leftChars="0" w:left="0"/>
        <w:jc w:val="right"/>
        <w:rPr>
          <w:rFonts w:ascii="方正小标宋简体" w:eastAsia="黑体" w:hAnsi="方正小标宋简体" w:cs="方正小标宋简体"/>
          <w:b/>
          <w:bCs/>
          <w:spacing w:val="8"/>
          <w:sz w:val="44"/>
          <w:szCs w:val="44"/>
        </w:rPr>
      </w:pPr>
      <w:r>
        <w:rPr>
          <w:rFonts w:ascii="黑体" w:eastAsia="黑体" w:hAnsi="黑体" w:cs="黑体" w:hint="eastAsia"/>
          <w:noProof/>
          <w:spacing w:val="8"/>
          <w:sz w:val="32"/>
          <w:szCs w:val="32"/>
        </w:rPr>
        <mc:AlternateContent>
          <mc:Choice Requires="wps">
            <w:drawing>
              <wp:anchor distT="0" distB="0" distL="114300" distR="114300" simplePos="0" relativeHeight="251660288" behindDoc="0" locked="0" layoutInCell="0" allowOverlap="1">
                <wp:simplePos x="0" y="0"/>
                <wp:positionH relativeFrom="page">
                  <wp:posOffset>976630</wp:posOffset>
                </wp:positionH>
                <wp:positionV relativeFrom="page">
                  <wp:posOffset>2930525</wp:posOffset>
                </wp:positionV>
                <wp:extent cx="6120130" cy="9525"/>
                <wp:effectExtent l="0" t="0" r="0" b="0"/>
                <wp:wrapNone/>
                <wp:docPr id="14" name="任意多边形 14"/>
                <wp:cNvGraphicFramePr/>
                <a:graphic xmlns:a="http://schemas.openxmlformats.org/drawingml/2006/main">
                  <a:graphicData uri="http://schemas.microsoft.com/office/word/2010/wordprocessingShape">
                    <wps:wsp>
                      <wps:cNvSpPr/>
                      <wps:spPr>
                        <a:xfrm>
                          <a:off x="0" y="0"/>
                          <a:ext cx="6120130" cy="9525"/>
                        </a:xfrm>
                        <a:custGeom>
                          <a:avLst/>
                          <a:gdLst/>
                          <a:ahLst/>
                          <a:cxnLst/>
                          <a:rect l="0" t="0" r="0" b="0"/>
                          <a:pathLst>
                            <a:path w="9637" h="15">
                              <a:moveTo>
                                <a:pt x="0" y="7"/>
                              </a:moveTo>
                              <a:lnTo>
                                <a:pt x="9637" y="7"/>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xmlns:w15="http://schemas.microsoft.com/office/word/2012/wordml" xmlns:wpsCustomData="http://www.wps.cn/officeDocument/2013/wpsCustomData">
            <w:pict>
              <v:shape id="_x0000_s1026" o:spid="_x0000_s1026" o:spt="100" style="position:absolute;left:0pt;margin-left:76.9pt;margin-top:230.75pt;height:0.75pt;width:481.9pt;mso-position-horizontal-relative:page;mso-position-vertical-relative:page;z-index:251660288;mso-width-relative:page;mso-height-relative:page;" filled="f" stroked="t" coordsize="9637,15" o:allowincell="f" o:gfxdata="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AM6wTaAAAADAEAAA8AAAAAAAAAAQAgAAAAOAAAAGRycy9kb3du&#10;cmV2LnhtbFBLAQIUABQAAAAIAIdO4kA0GhplIAIAAGQEAAAOAAAAAAAAAAEAIAAAAD8BAABkcnMv&#10;ZTJvRG9jLnhtbFBLBQYAAAAABgAGAFkBAADRBQAAAAA=&#10;" path="m0,7l9637,7e">
                <v:fill on="f" focussize="0,0"/>
                <v:stroke color="#000000" joinstyle="round"/>
                <v:imagedata o:title=""/>
                <o:lock v:ext="edit" aspectratio="f"/>
              </v:shape>
            </w:pict>
          </mc:Fallback>
        </mc:AlternateContent>
      </w:r>
      <w:r>
        <w:rPr>
          <w:rFonts w:ascii="黑体" w:eastAsia="黑体" w:hAnsi="黑体" w:cs="黑体" w:hint="eastAsia"/>
          <w:spacing w:val="8"/>
          <w:sz w:val="32"/>
          <w:szCs w:val="32"/>
        </w:rPr>
        <w:t>SL</w:t>
      </w:r>
      <w:r>
        <w:rPr>
          <w:rFonts w:ascii="黑体" w:eastAsia="黑体" w:hAnsi="黑体" w:cs="黑体" w:hint="eastAsia"/>
          <w:sz w:val="32"/>
          <w:szCs w:val="32"/>
        </w:rPr>
        <w:t>XXX-20XX</w:t>
      </w:r>
    </w:p>
    <w:p w:rsidR="006639FB" w:rsidRDefault="006639FB" w:rsidP="00E27271">
      <w:pPr>
        <w:pStyle w:val="a0"/>
        <w:spacing w:line="240" w:lineRule="auto"/>
        <w:ind w:firstLine="720"/>
        <w:rPr>
          <w:rFonts w:ascii="仿宋" w:eastAsia="仿宋" w:hAnsi="仿宋" w:cs="Times New Roman"/>
          <w:bCs/>
          <w:kern w:val="0"/>
          <w:sz w:val="36"/>
          <w:szCs w:val="36"/>
          <w:u w:val="thick"/>
        </w:rPr>
      </w:pPr>
    </w:p>
    <w:p w:rsidR="006639FB" w:rsidRDefault="006639FB" w:rsidP="00E27271">
      <w:pPr>
        <w:pStyle w:val="a0"/>
        <w:spacing w:line="240" w:lineRule="auto"/>
        <w:ind w:firstLine="720"/>
        <w:rPr>
          <w:rFonts w:ascii="仿宋" w:eastAsia="仿宋" w:hAnsi="仿宋" w:cs="Times New Roman"/>
          <w:bCs/>
          <w:kern w:val="0"/>
          <w:sz w:val="36"/>
          <w:szCs w:val="36"/>
          <w:u w:val="thick"/>
        </w:rPr>
      </w:pPr>
    </w:p>
    <w:p w:rsidR="004C45AD" w:rsidRDefault="00BE3420">
      <w:pPr>
        <w:spacing w:after="260"/>
        <w:jc w:val="center"/>
        <w:rPr>
          <w:rFonts w:ascii="黑体" w:eastAsia="黑体" w:hAnsi="黑体" w:cs="Times New Roman" w:hint="eastAsia"/>
          <w:color w:val="000000"/>
          <w:sz w:val="44"/>
          <w:szCs w:val="44"/>
        </w:rPr>
      </w:pPr>
      <w:bookmarkStart w:id="0" w:name="_Toc147698776"/>
      <w:bookmarkStart w:id="1" w:name="_Toc147740424"/>
      <w:r>
        <w:rPr>
          <w:rFonts w:ascii="黑体" w:eastAsia="黑体" w:hAnsi="黑体" w:cs="Times New Roman" w:hint="eastAsia"/>
          <w:color w:val="000000"/>
          <w:sz w:val="44"/>
          <w:szCs w:val="44"/>
        </w:rPr>
        <w:t>水利水电工程施工安全管理导则</w:t>
      </w:r>
      <w:bookmarkEnd w:id="0"/>
      <w:bookmarkEnd w:id="1"/>
    </w:p>
    <w:p w:rsidR="006639FB" w:rsidRDefault="00BE3420">
      <w:pPr>
        <w:spacing w:after="260"/>
        <w:jc w:val="center"/>
        <w:rPr>
          <w:rFonts w:ascii="黑体" w:eastAsia="黑体" w:hAnsi="黑体" w:cs="Times New Roman"/>
          <w:color w:val="000000"/>
          <w:sz w:val="44"/>
          <w:szCs w:val="44"/>
        </w:rPr>
      </w:pPr>
      <w:bookmarkStart w:id="2" w:name="_GoBack"/>
      <w:bookmarkEnd w:id="2"/>
      <w:r>
        <w:rPr>
          <w:rFonts w:ascii="黑体" w:eastAsia="黑体" w:hAnsi="黑体" w:cs="Times New Roman" w:hint="eastAsia"/>
          <w:color w:val="000000"/>
          <w:sz w:val="44"/>
          <w:szCs w:val="44"/>
        </w:rPr>
        <w:t>（征求意见稿）</w:t>
      </w:r>
    </w:p>
    <w:p w:rsidR="006639FB" w:rsidRDefault="006639FB">
      <w:pPr>
        <w:spacing w:before="240" w:after="240"/>
        <w:ind w:firstLine="640"/>
        <w:rPr>
          <w:rFonts w:ascii="黑体" w:eastAsia="黑体" w:hAnsi="黑体" w:cs="Times New Roman"/>
          <w:sz w:val="32"/>
          <w:szCs w:val="32"/>
        </w:rPr>
      </w:pPr>
    </w:p>
    <w:p w:rsidR="006639FB" w:rsidRDefault="006639FB">
      <w:pPr>
        <w:spacing w:before="240" w:after="240"/>
        <w:ind w:firstLine="640"/>
        <w:rPr>
          <w:rFonts w:ascii="黑体" w:eastAsia="黑体" w:hAnsi="黑体" w:cs="Times New Roman"/>
          <w:sz w:val="32"/>
          <w:szCs w:val="32"/>
        </w:rPr>
      </w:pPr>
    </w:p>
    <w:p w:rsidR="006639FB" w:rsidRDefault="006639FB" w:rsidP="00E27271">
      <w:pPr>
        <w:pStyle w:val="a0"/>
        <w:ind w:firstLine="640"/>
        <w:rPr>
          <w:rFonts w:ascii="黑体" w:eastAsia="黑体" w:hAnsi="黑体" w:cs="Times New Roman"/>
          <w:sz w:val="32"/>
          <w:szCs w:val="32"/>
        </w:rPr>
      </w:pPr>
    </w:p>
    <w:p w:rsidR="006639FB" w:rsidRDefault="006639FB" w:rsidP="00E27271">
      <w:pPr>
        <w:pStyle w:val="a0"/>
        <w:ind w:firstLine="640"/>
        <w:rPr>
          <w:rFonts w:ascii="黑体" w:eastAsia="黑体" w:hAnsi="黑体" w:cs="Times New Roman"/>
          <w:sz w:val="32"/>
          <w:szCs w:val="32"/>
        </w:rPr>
      </w:pPr>
    </w:p>
    <w:p w:rsidR="006639FB" w:rsidRDefault="006639FB">
      <w:pPr>
        <w:pStyle w:val="a0"/>
        <w:ind w:firstLineChars="0" w:firstLine="0"/>
        <w:rPr>
          <w:rFonts w:ascii="黑体" w:eastAsia="黑体" w:hAnsi="黑体" w:cs="Times New Roman"/>
          <w:sz w:val="32"/>
          <w:szCs w:val="32"/>
        </w:rPr>
      </w:pPr>
    </w:p>
    <w:p w:rsidR="006639FB" w:rsidRDefault="006639FB">
      <w:pPr>
        <w:pStyle w:val="a0"/>
        <w:ind w:firstLineChars="0" w:firstLine="0"/>
        <w:rPr>
          <w:rFonts w:ascii="黑体" w:eastAsia="黑体" w:hAnsi="黑体" w:cs="Times New Roman"/>
          <w:sz w:val="32"/>
          <w:szCs w:val="32"/>
        </w:rPr>
      </w:pPr>
    </w:p>
    <w:p w:rsidR="006639FB" w:rsidRDefault="006639FB" w:rsidP="00E27271">
      <w:pPr>
        <w:pStyle w:val="a0"/>
        <w:ind w:firstLine="640"/>
        <w:rPr>
          <w:rFonts w:ascii="黑体" w:eastAsia="黑体" w:hAnsi="黑体" w:cs="Times New Roman"/>
          <w:sz w:val="32"/>
          <w:szCs w:val="32"/>
        </w:rPr>
      </w:pPr>
    </w:p>
    <w:p w:rsidR="006639FB" w:rsidRDefault="006639FB" w:rsidP="00E27271">
      <w:pPr>
        <w:pStyle w:val="a0"/>
        <w:ind w:firstLine="640"/>
        <w:rPr>
          <w:rFonts w:ascii="黑体" w:eastAsia="黑体" w:hAnsi="黑体" w:cs="Times New Roman"/>
          <w:sz w:val="32"/>
          <w:szCs w:val="32"/>
        </w:rPr>
      </w:pPr>
    </w:p>
    <w:p w:rsidR="006639FB" w:rsidRDefault="006639FB" w:rsidP="00E27271">
      <w:pPr>
        <w:pStyle w:val="a0"/>
        <w:ind w:firstLine="640"/>
        <w:rPr>
          <w:rFonts w:ascii="黑体" w:eastAsia="黑体" w:hAnsi="黑体" w:cs="Times New Roman"/>
          <w:sz w:val="32"/>
          <w:szCs w:val="32"/>
        </w:rPr>
      </w:pPr>
    </w:p>
    <w:p w:rsidR="006639FB" w:rsidRDefault="00BE3420">
      <w:pPr>
        <w:jc w:val="center"/>
        <w:rPr>
          <w:rFonts w:ascii="黑体" w:eastAsia="黑体" w:hAnsi="黑体"/>
          <w:spacing w:val="-20"/>
          <w:kern w:val="0"/>
          <w:sz w:val="32"/>
          <w:szCs w:val="32"/>
        </w:rPr>
      </w:pPr>
      <w:r>
        <w:rPr>
          <w:rFonts w:ascii="黑体" w:eastAsia="黑体" w:hAnsi="黑体" w:hint="eastAsia"/>
          <w:spacing w:val="-20"/>
          <w:kern w:val="0"/>
          <w:sz w:val="32"/>
          <w:szCs w:val="32"/>
        </w:rPr>
        <w:t>20XX-XX-XX发布                            20XX-XX-XX实施</w:t>
      </w:r>
    </w:p>
    <w:tbl>
      <w:tblPr>
        <w:tblW w:w="0" w:type="auto"/>
        <w:jc w:val="center"/>
        <w:tblCellSpacing w:w="0" w:type="dxa"/>
        <w:tblCellMar>
          <w:left w:w="0" w:type="dxa"/>
          <w:right w:w="0" w:type="dxa"/>
        </w:tblCellMar>
        <w:tblLook w:val="04A0" w:firstRow="1" w:lastRow="0" w:firstColumn="1" w:lastColumn="0" w:noHBand="0" w:noVBand="1"/>
      </w:tblPr>
      <w:tblGrid>
        <w:gridCol w:w="6"/>
        <w:gridCol w:w="7994"/>
      </w:tblGrid>
      <w:tr w:rsidR="006639FB">
        <w:trPr>
          <w:tblCellSpacing w:w="0" w:type="dxa"/>
          <w:jc w:val="center"/>
        </w:trPr>
        <w:tc>
          <w:tcPr>
            <w:tcW w:w="0" w:type="auto"/>
            <w:vAlign w:val="center"/>
          </w:tcPr>
          <w:p w:rsidR="006639FB" w:rsidRDefault="006639FB">
            <w:pPr>
              <w:widowControl/>
              <w:jc w:val="left"/>
              <w:rPr>
                <w:rFonts w:eastAsia="Times New Roman"/>
                <w:bCs/>
                <w:kern w:val="0"/>
                <w:sz w:val="20"/>
                <w:szCs w:val="20"/>
              </w:rPr>
            </w:pPr>
          </w:p>
        </w:tc>
        <w:tc>
          <w:tcPr>
            <w:tcW w:w="0" w:type="auto"/>
            <w:vAlign w:val="center"/>
          </w:tcPr>
          <w:p w:rsidR="006639FB" w:rsidRDefault="00BE3420">
            <w:pPr>
              <w:widowControl/>
              <w:jc w:val="left"/>
              <w:rPr>
                <w:rFonts w:ascii="宋体" w:hAnsi="宋体" w:cs="宋体"/>
                <w:bCs/>
                <w:kern w:val="0"/>
                <w:szCs w:val="24"/>
              </w:rPr>
            </w:pPr>
            <w:r>
              <w:rPr>
                <w:rFonts w:ascii="宋体" w:hAnsi="宋体" w:cs="宋体" w:hint="eastAsia"/>
                <w:bCs/>
                <w:noProof/>
                <w:kern w:val="0"/>
              </w:rPr>
              <w:drawing>
                <wp:inline distT="0" distB="0" distL="0" distR="0">
                  <wp:extent cx="5080000" cy="17780"/>
                  <wp:effectExtent l="0" t="0" r="0" b="0"/>
                  <wp:docPr id="13350185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018518"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80000" cy="17780"/>
                          </a:xfrm>
                          <a:prstGeom prst="rect">
                            <a:avLst/>
                          </a:prstGeom>
                          <a:noFill/>
                          <a:ln>
                            <a:noFill/>
                          </a:ln>
                        </pic:spPr>
                      </pic:pic>
                    </a:graphicData>
                  </a:graphic>
                </wp:inline>
              </w:drawing>
            </w:r>
          </w:p>
        </w:tc>
      </w:tr>
    </w:tbl>
    <w:p w:rsidR="006639FB" w:rsidRDefault="00BE3420">
      <w:pPr>
        <w:jc w:val="center"/>
        <w:rPr>
          <w:szCs w:val="24"/>
        </w:rPr>
      </w:pPr>
      <w:r>
        <w:rPr>
          <w:rFonts w:ascii="黑体" w:eastAsia="黑体" w:hAnsi="黑体" w:hint="eastAsia"/>
          <w:spacing w:val="-20"/>
          <w:kern w:val="0"/>
          <w:sz w:val="32"/>
          <w:szCs w:val="32"/>
        </w:rPr>
        <w:t>中华人民共和国水利部    发布</w:t>
      </w:r>
    </w:p>
    <w:p w:rsidR="006639FB" w:rsidRDefault="006639FB">
      <w:pPr>
        <w:widowControl/>
        <w:jc w:val="left"/>
        <w:rPr>
          <w:rFonts w:ascii="黑体" w:eastAsia="黑体" w:hAnsi="黑体" w:cs="宋体"/>
          <w:spacing w:val="-20"/>
          <w:kern w:val="0"/>
          <w:sz w:val="32"/>
          <w:szCs w:val="32"/>
        </w:rPr>
        <w:sectPr w:rsidR="006639FB">
          <w:pgSz w:w="11906" w:h="16838"/>
          <w:pgMar w:top="1440" w:right="1953" w:bottom="1440" w:left="1953" w:header="708" w:footer="708" w:gutter="0"/>
          <w:cols w:space="720"/>
          <w:titlePg/>
          <w:docGrid w:type="lines" w:linePitch="360"/>
        </w:sectPr>
      </w:pPr>
    </w:p>
    <w:p w:rsidR="006639FB" w:rsidRDefault="00BE3420">
      <w:pPr>
        <w:rPr>
          <w:rFonts w:ascii="黑体" w:eastAsia="黑体" w:hAnsi="黑体" w:cs="黑体"/>
          <w:snapToGrid w:val="0"/>
          <w:spacing w:val="-6"/>
          <w:kern w:val="0"/>
          <w:sz w:val="28"/>
          <w:szCs w:val="28"/>
        </w:rPr>
      </w:pPr>
      <w:r>
        <w:rPr>
          <w:rFonts w:ascii="黑体" w:eastAsia="黑体" w:hAnsi="黑体" w:cs="黑体"/>
          <w:snapToGrid w:val="0"/>
          <w:spacing w:val="-6"/>
          <w:kern w:val="0"/>
          <w:sz w:val="28"/>
          <w:szCs w:val="28"/>
        </w:rPr>
        <w:lastRenderedPageBreak/>
        <w:br w:type="page"/>
      </w:r>
    </w:p>
    <w:p w:rsidR="006639FB" w:rsidRDefault="00BE3420">
      <w:pPr>
        <w:widowControl/>
        <w:kinsoku w:val="0"/>
        <w:autoSpaceDE w:val="0"/>
        <w:autoSpaceDN w:val="0"/>
        <w:adjustRightInd w:val="0"/>
        <w:snapToGrid w:val="0"/>
        <w:spacing w:before="240" w:after="240" w:line="223" w:lineRule="auto"/>
        <w:ind w:left="-34" w:firstLine="536"/>
        <w:jc w:val="center"/>
        <w:textAlignment w:val="baseline"/>
        <w:rPr>
          <w:rFonts w:ascii="黑体" w:eastAsia="黑体" w:hAnsi="黑体" w:cs="黑体"/>
          <w:snapToGrid w:val="0"/>
          <w:spacing w:val="-6"/>
          <w:kern w:val="0"/>
          <w:sz w:val="28"/>
          <w:szCs w:val="28"/>
        </w:rPr>
      </w:pPr>
      <w:r>
        <w:rPr>
          <w:rFonts w:ascii="黑体" w:eastAsia="黑体" w:hAnsi="黑体" w:cs="黑体"/>
          <w:snapToGrid w:val="0"/>
          <w:spacing w:val="-6"/>
          <w:kern w:val="0"/>
          <w:sz w:val="28"/>
          <w:szCs w:val="28"/>
        </w:rPr>
        <w:lastRenderedPageBreak/>
        <w:t>前</w:t>
      </w:r>
      <w:r>
        <w:rPr>
          <w:rFonts w:ascii="黑体" w:eastAsia="黑体" w:hAnsi="黑体" w:cs="黑体"/>
          <w:snapToGrid w:val="0"/>
          <w:spacing w:val="6"/>
          <w:kern w:val="0"/>
          <w:sz w:val="28"/>
          <w:szCs w:val="28"/>
        </w:rPr>
        <w:t xml:space="preserve"> </w:t>
      </w:r>
      <w:r>
        <w:rPr>
          <w:rFonts w:ascii="黑体" w:eastAsia="黑体" w:hAnsi="黑体" w:cs="黑体" w:hint="eastAsia"/>
          <w:snapToGrid w:val="0"/>
          <w:spacing w:val="6"/>
          <w:kern w:val="0"/>
          <w:sz w:val="28"/>
          <w:szCs w:val="28"/>
        </w:rPr>
        <w:t xml:space="preserve">  </w:t>
      </w:r>
      <w:r>
        <w:rPr>
          <w:rFonts w:ascii="黑体" w:eastAsia="黑体" w:hAnsi="黑体" w:cs="黑体"/>
          <w:snapToGrid w:val="0"/>
          <w:spacing w:val="6"/>
          <w:kern w:val="0"/>
          <w:sz w:val="28"/>
          <w:szCs w:val="28"/>
        </w:rPr>
        <w:t xml:space="preserve"> </w:t>
      </w:r>
      <w:r>
        <w:rPr>
          <w:rFonts w:ascii="黑体" w:eastAsia="黑体" w:hAnsi="黑体" w:cs="黑体"/>
          <w:snapToGrid w:val="0"/>
          <w:spacing w:val="-6"/>
          <w:kern w:val="0"/>
          <w:sz w:val="28"/>
          <w:szCs w:val="28"/>
        </w:rPr>
        <w:t>言</w:t>
      </w:r>
    </w:p>
    <w:p w:rsidR="006639FB" w:rsidRDefault="006639FB" w:rsidP="00E27271">
      <w:pPr>
        <w:pStyle w:val="a0"/>
        <w:ind w:firstLine="420"/>
      </w:pPr>
    </w:p>
    <w:p w:rsidR="006639FB" w:rsidRDefault="00BE3420">
      <w:pPr>
        <w:pStyle w:val="a7"/>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根据水利技术标准制修订计划安排</w:t>
      </w:r>
      <w:r>
        <w:rPr>
          <w:rFonts w:ascii="Times New Roman" w:hAnsi="Times New Roman" w:cs="Times New Roman" w:hint="eastAsia"/>
          <w:sz w:val="24"/>
          <w:szCs w:val="24"/>
        </w:rPr>
        <w:t>，</w:t>
      </w:r>
      <w:r>
        <w:rPr>
          <w:rFonts w:ascii="Times New Roman" w:hAnsi="Times New Roman" w:cs="Times New Roman"/>
          <w:sz w:val="24"/>
          <w:szCs w:val="24"/>
        </w:rPr>
        <w:t>按照</w:t>
      </w:r>
      <w:r>
        <w:rPr>
          <w:rFonts w:ascii="Times New Roman" w:hAnsi="Times New Roman" w:cs="Times New Roman"/>
          <w:sz w:val="24"/>
          <w:szCs w:val="24"/>
        </w:rPr>
        <w:t xml:space="preserve"> SL1-2014</w:t>
      </w:r>
      <w:r>
        <w:rPr>
          <w:rFonts w:ascii="Times New Roman" w:hAnsi="Times New Roman" w:cs="Times New Roman"/>
          <w:sz w:val="24"/>
          <w:szCs w:val="24"/>
        </w:rPr>
        <w:t>《水利技术标准编写规定》</w:t>
      </w:r>
      <w:r>
        <w:rPr>
          <w:rFonts w:ascii="Times New Roman" w:hAnsi="Times New Roman" w:cs="Times New Roman" w:hint="eastAsia"/>
          <w:sz w:val="24"/>
          <w:szCs w:val="24"/>
        </w:rPr>
        <w:t>的</w:t>
      </w:r>
      <w:r>
        <w:rPr>
          <w:rFonts w:ascii="Times New Roman" w:hAnsi="Times New Roman" w:cs="Times New Roman"/>
          <w:sz w:val="24"/>
          <w:szCs w:val="24"/>
        </w:rPr>
        <w:t>要求</w:t>
      </w:r>
      <w:r>
        <w:rPr>
          <w:rFonts w:ascii="Times New Roman" w:hAnsi="Times New Roman" w:cs="Times New Roman" w:hint="eastAsia"/>
          <w:sz w:val="24"/>
          <w:szCs w:val="24"/>
        </w:rPr>
        <w:t>，</w:t>
      </w:r>
      <w:r>
        <w:rPr>
          <w:rFonts w:ascii="Times New Roman" w:hAnsi="Times New Roman" w:cs="Times New Roman"/>
          <w:sz w:val="24"/>
          <w:szCs w:val="24"/>
        </w:rPr>
        <w:t>编制本标准</w:t>
      </w:r>
      <w:r>
        <w:rPr>
          <w:rFonts w:ascii="Times New Roman" w:hAnsi="Times New Roman" w:cs="Times New Roman" w:hint="eastAsia"/>
          <w:sz w:val="24"/>
          <w:szCs w:val="24"/>
        </w:rPr>
        <w:t>。</w:t>
      </w:r>
    </w:p>
    <w:p w:rsidR="006639FB" w:rsidRDefault="00BE3420">
      <w:pPr>
        <w:pStyle w:val="a7"/>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本标准共</w:t>
      </w:r>
      <w:r>
        <w:rPr>
          <w:rFonts w:ascii="Times New Roman" w:hAnsi="Times New Roman" w:cs="Times New Roman"/>
          <w:sz w:val="24"/>
          <w:szCs w:val="24"/>
        </w:rPr>
        <w:t>1</w:t>
      </w:r>
      <w:r>
        <w:rPr>
          <w:rFonts w:ascii="Times New Roman" w:hAnsi="Times New Roman" w:cs="Times New Roman" w:hint="eastAsia"/>
          <w:sz w:val="24"/>
          <w:szCs w:val="24"/>
        </w:rPr>
        <w:t>2</w:t>
      </w:r>
      <w:r>
        <w:rPr>
          <w:rFonts w:ascii="Times New Roman" w:hAnsi="Times New Roman" w:cs="Times New Roman"/>
          <w:sz w:val="24"/>
          <w:szCs w:val="24"/>
        </w:rPr>
        <w:t>章和</w:t>
      </w:r>
      <w:r>
        <w:rPr>
          <w:rFonts w:ascii="Times New Roman" w:hAnsi="Times New Roman" w:cs="Times New Roman" w:hint="eastAsia"/>
          <w:sz w:val="24"/>
          <w:szCs w:val="24"/>
        </w:rPr>
        <w:t>6</w:t>
      </w:r>
      <w:r>
        <w:rPr>
          <w:rFonts w:ascii="Times New Roman" w:hAnsi="Times New Roman" w:cs="Times New Roman"/>
          <w:sz w:val="24"/>
          <w:szCs w:val="24"/>
        </w:rPr>
        <w:t>个附录。主要技术内容有：总则、术语、基本规定、安全生产</w:t>
      </w:r>
      <w:r>
        <w:rPr>
          <w:rFonts w:ascii="Times New Roman" w:hAnsi="Times New Roman" w:cs="Times New Roman" w:hint="eastAsia"/>
          <w:sz w:val="24"/>
          <w:szCs w:val="24"/>
        </w:rPr>
        <w:t>目标</w:t>
      </w:r>
      <w:r>
        <w:rPr>
          <w:rFonts w:ascii="Times New Roman" w:hAnsi="Times New Roman" w:cs="Times New Roman"/>
          <w:sz w:val="24"/>
          <w:szCs w:val="24"/>
        </w:rPr>
        <w:t>、</w:t>
      </w:r>
      <w:r>
        <w:rPr>
          <w:rFonts w:ascii="Times New Roman" w:hAnsi="Times New Roman" w:cs="Times New Roman" w:hint="eastAsia"/>
          <w:sz w:val="24"/>
          <w:szCs w:val="24"/>
        </w:rPr>
        <w:t>安全生产责任、</w:t>
      </w:r>
      <w:r>
        <w:rPr>
          <w:rFonts w:ascii="Times New Roman" w:hAnsi="Times New Roman" w:cs="Times New Roman"/>
          <w:sz w:val="24"/>
          <w:szCs w:val="24"/>
        </w:rPr>
        <w:t>安全生产制度、</w:t>
      </w:r>
      <w:r>
        <w:rPr>
          <w:rFonts w:ascii="Times New Roman" w:hAnsi="Times New Roman" w:cs="Times New Roman" w:hint="eastAsia"/>
          <w:sz w:val="24"/>
          <w:szCs w:val="24"/>
        </w:rPr>
        <w:t>安全生产措施费、</w:t>
      </w:r>
      <w:r>
        <w:rPr>
          <w:rFonts w:ascii="Times New Roman" w:hAnsi="Times New Roman" w:cs="Times New Roman"/>
          <w:sz w:val="24"/>
          <w:szCs w:val="24"/>
        </w:rPr>
        <w:t>安全生产教育</w:t>
      </w:r>
      <w:r>
        <w:rPr>
          <w:rFonts w:ascii="Times New Roman" w:hAnsi="Times New Roman" w:cs="Times New Roman" w:hint="eastAsia"/>
          <w:sz w:val="24"/>
          <w:szCs w:val="24"/>
        </w:rPr>
        <w:t>和</w:t>
      </w:r>
      <w:r>
        <w:rPr>
          <w:rFonts w:ascii="Times New Roman" w:hAnsi="Times New Roman" w:cs="Times New Roman"/>
          <w:sz w:val="24"/>
          <w:szCs w:val="24"/>
        </w:rPr>
        <w:t>培训、</w:t>
      </w:r>
      <w:r>
        <w:rPr>
          <w:rFonts w:ascii="Times New Roman" w:hAnsi="Times New Roman" w:cs="Times New Roman" w:hint="eastAsia"/>
          <w:sz w:val="24"/>
          <w:szCs w:val="24"/>
        </w:rPr>
        <w:t>施工安全技术、</w:t>
      </w:r>
      <w:r>
        <w:rPr>
          <w:rFonts w:ascii="Times New Roman" w:hAnsi="Times New Roman" w:cs="Times New Roman"/>
          <w:sz w:val="24"/>
          <w:szCs w:val="24"/>
        </w:rPr>
        <w:t>作业安全、</w:t>
      </w:r>
      <w:r>
        <w:rPr>
          <w:rFonts w:ascii="Times New Roman" w:hAnsi="Times New Roman" w:cs="Times New Roman" w:hint="eastAsia"/>
          <w:sz w:val="24"/>
          <w:szCs w:val="24"/>
        </w:rPr>
        <w:t>双重预防机制、</w:t>
      </w:r>
      <w:r>
        <w:rPr>
          <w:rFonts w:ascii="Times New Roman" w:hAnsi="Times New Roman" w:cs="Times New Roman"/>
          <w:sz w:val="24"/>
          <w:szCs w:val="24"/>
        </w:rPr>
        <w:t>应急管理等</w:t>
      </w:r>
      <w:r>
        <w:rPr>
          <w:rFonts w:ascii="Times New Roman" w:hAnsi="Times New Roman" w:cs="Times New Roman" w:hint="eastAsia"/>
          <w:sz w:val="24"/>
          <w:szCs w:val="24"/>
        </w:rPr>
        <w:t>内容</w:t>
      </w:r>
      <w:r>
        <w:rPr>
          <w:rFonts w:ascii="Times New Roman" w:hAnsi="Times New Roman" w:cs="Times New Roman"/>
          <w:sz w:val="24"/>
          <w:szCs w:val="24"/>
        </w:rPr>
        <w:t>。</w:t>
      </w:r>
    </w:p>
    <w:p w:rsidR="006639FB" w:rsidRDefault="00BE3420">
      <w:pPr>
        <w:pStyle w:val="a7"/>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本次修订的主要内容有：</w:t>
      </w:r>
    </w:p>
    <w:p w:rsidR="006639FB" w:rsidRDefault="00BE3420">
      <w:pPr>
        <w:pStyle w:val="a7"/>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——修改了标准的适用范围；</w:t>
      </w:r>
    </w:p>
    <w:p w:rsidR="006639FB" w:rsidRDefault="00BE3420">
      <w:pPr>
        <w:pStyle w:val="a7"/>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——修改了部分术语；</w:t>
      </w:r>
    </w:p>
    <w:p w:rsidR="006639FB" w:rsidRDefault="00BE3420">
      <w:pPr>
        <w:pStyle w:val="a7"/>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——增加了“第</w:t>
      </w:r>
      <w:r>
        <w:rPr>
          <w:rFonts w:ascii="Times New Roman" w:hAnsi="Times New Roman" w:cs="Times New Roman"/>
          <w:sz w:val="24"/>
          <w:szCs w:val="24"/>
        </w:rPr>
        <w:t>3</w:t>
      </w:r>
      <w:r>
        <w:rPr>
          <w:rFonts w:ascii="Times New Roman" w:hAnsi="Times New Roman" w:cs="Times New Roman"/>
          <w:sz w:val="24"/>
          <w:szCs w:val="24"/>
        </w:rPr>
        <w:t>章</w:t>
      </w:r>
      <w:r>
        <w:rPr>
          <w:rFonts w:ascii="Times New Roman" w:hAnsi="Times New Roman" w:cs="Times New Roman"/>
          <w:sz w:val="24"/>
          <w:szCs w:val="24"/>
        </w:rPr>
        <w:t xml:space="preserve"> </w:t>
      </w:r>
      <w:r>
        <w:rPr>
          <w:rFonts w:ascii="Times New Roman" w:hAnsi="Times New Roman" w:cs="Times New Roman"/>
          <w:sz w:val="24"/>
          <w:szCs w:val="24"/>
        </w:rPr>
        <w:t>基本规定</w:t>
      </w:r>
      <w:r>
        <w:rPr>
          <w:rFonts w:ascii="Times New Roman" w:hAnsi="Times New Roman" w:cs="Times New Roman" w:hint="eastAsia"/>
          <w:sz w:val="24"/>
          <w:szCs w:val="24"/>
        </w:rPr>
        <w:t>”和“第</w:t>
      </w:r>
      <w:r>
        <w:rPr>
          <w:rFonts w:ascii="Times New Roman" w:hAnsi="Times New Roman" w:cs="Times New Roman" w:hint="eastAsia"/>
          <w:sz w:val="24"/>
          <w:szCs w:val="24"/>
        </w:rPr>
        <w:t>11</w:t>
      </w:r>
      <w:r>
        <w:rPr>
          <w:rFonts w:ascii="Times New Roman" w:hAnsi="Times New Roman" w:cs="Times New Roman"/>
          <w:sz w:val="24"/>
          <w:szCs w:val="24"/>
        </w:rPr>
        <w:t>章</w:t>
      </w:r>
      <w:r>
        <w:rPr>
          <w:rFonts w:ascii="Times New Roman" w:hAnsi="Times New Roman" w:cs="Times New Roman"/>
          <w:sz w:val="24"/>
          <w:szCs w:val="24"/>
        </w:rPr>
        <w:t xml:space="preserve"> </w:t>
      </w:r>
      <w:r>
        <w:rPr>
          <w:rFonts w:ascii="Times New Roman" w:hAnsi="Times New Roman" w:cs="Times New Roman" w:hint="eastAsia"/>
          <w:sz w:val="24"/>
          <w:szCs w:val="24"/>
        </w:rPr>
        <w:t>双重预防机制”；</w:t>
      </w:r>
    </w:p>
    <w:p w:rsidR="006639FB" w:rsidRDefault="00BE3420">
      <w:pPr>
        <w:pStyle w:val="a7"/>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——将原标准“第</w:t>
      </w:r>
      <w:r>
        <w:rPr>
          <w:rFonts w:ascii="Times New Roman" w:hAnsi="Times New Roman" w:cs="Times New Roman" w:hint="eastAsia"/>
          <w:sz w:val="24"/>
          <w:szCs w:val="24"/>
        </w:rPr>
        <w:t>4</w:t>
      </w:r>
      <w:r>
        <w:rPr>
          <w:rFonts w:ascii="Times New Roman" w:hAnsi="Times New Roman" w:cs="Times New Roman" w:hint="eastAsia"/>
          <w:sz w:val="24"/>
          <w:szCs w:val="24"/>
        </w:rPr>
        <w:t>章</w:t>
      </w:r>
      <w:r>
        <w:rPr>
          <w:rFonts w:ascii="Times New Roman" w:hAnsi="Times New Roman" w:cs="Times New Roman" w:hint="eastAsia"/>
          <w:sz w:val="24"/>
          <w:szCs w:val="24"/>
        </w:rPr>
        <w:t xml:space="preserve"> </w:t>
      </w:r>
      <w:r>
        <w:rPr>
          <w:rFonts w:ascii="Times New Roman" w:hAnsi="Times New Roman" w:cs="Times New Roman" w:hint="eastAsia"/>
          <w:sz w:val="24"/>
          <w:szCs w:val="24"/>
        </w:rPr>
        <w:t>安全生产管理机构和职责”修改为“第</w:t>
      </w:r>
      <w:r>
        <w:rPr>
          <w:rFonts w:ascii="Times New Roman" w:hAnsi="Times New Roman" w:cs="Times New Roman" w:hint="eastAsia"/>
          <w:sz w:val="24"/>
          <w:szCs w:val="24"/>
        </w:rPr>
        <w:t>5</w:t>
      </w:r>
      <w:r>
        <w:rPr>
          <w:rFonts w:ascii="Times New Roman" w:hAnsi="Times New Roman" w:cs="Times New Roman" w:hint="eastAsia"/>
          <w:sz w:val="24"/>
          <w:szCs w:val="24"/>
        </w:rPr>
        <w:t>章</w:t>
      </w:r>
      <w:r>
        <w:rPr>
          <w:rFonts w:ascii="Times New Roman" w:hAnsi="Times New Roman" w:cs="Times New Roman" w:hint="eastAsia"/>
          <w:sz w:val="24"/>
          <w:szCs w:val="24"/>
        </w:rPr>
        <w:t xml:space="preserve"> </w:t>
      </w:r>
      <w:r>
        <w:rPr>
          <w:rFonts w:ascii="Times New Roman" w:hAnsi="Times New Roman" w:cs="Times New Roman" w:hint="eastAsia"/>
          <w:sz w:val="24"/>
          <w:szCs w:val="24"/>
        </w:rPr>
        <w:t>安全生产责任”；</w:t>
      </w:r>
    </w:p>
    <w:p w:rsidR="006639FB" w:rsidRDefault="00BE3420">
      <w:pPr>
        <w:pStyle w:val="a7"/>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——删除了原标准“第</w:t>
      </w:r>
      <w:r>
        <w:rPr>
          <w:rFonts w:ascii="Times New Roman" w:hAnsi="Times New Roman" w:cs="Times New Roman" w:hint="eastAsia"/>
          <w:sz w:val="24"/>
          <w:szCs w:val="24"/>
        </w:rPr>
        <w:t>7</w:t>
      </w:r>
      <w:r>
        <w:rPr>
          <w:rFonts w:ascii="Times New Roman" w:hAnsi="Times New Roman" w:cs="Times New Roman" w:hint="eastAsia"/>
          <w:sz w:val="24"/>
          <w:szCs w:val="24"/>
        </w:rPr>
        <w:t>章</w:t>
      </w:r>
      <w:r>
        <w:rPr>
          <w:rFonts w:ascii="Times New Roman" w:hAnsi="Times New Roman" w:cs="Times New Roman" w:hint="eastAsia"/>
          <w:sz w:val="24"/>
          <w:szCs w:val="24"/>
        </w:rPr>
        <w:t xml:space="preserve"> </w:t>
      </w:r>
      <w:r>
        <w:rPr>
          <w:rFonts w:ascii="Times New Roman" w:hAnsi="Times New Roman" w:cs="Times New Roman" w:hint="eastAsia"/>
          <w:sz w:val="24"/>
          <w:szCs w:val="24"/>
        </w:rPr>
        <w:t>安全技术措施和专项施工方案</w:t>
      </w:r>
      <w:r>
        <w:rPr>
          <w:rFonts w:ascii="Times New Roman" w:hAnsi="Times New Roman" w:cs="Times New Roman" w:hint="eastAsia"/>
          <w:sz w:val="24"/>
          <w:szCs w:val="24"/>
        </w:rPr>
        <w:t xml:space="preserve"> </w:t>
      </w:r>
      <w:r>
        <w:rPr>
          <w:rFonts w:ascii="Times New Roman" w:hAnsi="Times New Roman" w:cs="Times New Roman" w:hint="eastAsia"/>
          <w:sz w:val="24"/>
          <w:szCs w:val="24"/>
        </w:rPr>
        <w:t>第</w:t>
      </w:r>
      <w:r>
        <w:rPr>
          <w:rFonts w:ascii="Times New Roman" w:hAnsi="Times New Roman" w:cs="Times New Roman" w:hint="eastAsia"/>
          <w:sz w:val="24"/>
          <w:szCs w:val="24"/>
        </w:rPr>
        <w:t>7.4</w:t>
      </w:r>
      <w:r>
        <w:rPr>
          <w:rFonts w:ascii="Times New Roman" w:hAnsi="Times New Roman" w:cs="Times New Roman" w:hint="eastAsia"/>
          <w:sz w:val="24"/>
          <w:szCs w:val="24"/>
        </w:rPr>
        <w:t>节消防安全技术</w:t>
      </w:r>
      <w:r>
        <w:rPr>
          <w:rFonts w:ascii="Times New Roman" w:hAnsi="Times New Roman" w:cs="Times New Roman" w:hint="eastAsia"/>
          <w:sz w:val="24"/>
          <w:szCs w:val="24"/>
        </w:rPr>
        <w:t xml:space="preserve"> </w:t>
      </w:r>
      <w:r>
        <w:rPr>
          <w:rFonts w:ascii="Times New Roman" w:hAnsi="Times New Roman" w:cs="Times New Roman" w:hint="eastAsia"/>
          <w:sz w:val="24"/>
          <w:szCs w:val="24"/>
        </w:rPr>
        <w:t>措施”，相关内容并入“第</w:t>
      </w:r>
      <w:r>
        <w:rPr>
          <w:rFonts w:ascii="Times New Roman" w:hAnsi="Times New Roman" w:cs="Times New Roman" w:hint="eastAsia"/>
          <w:sz w:val="24"/>
          <w:szCs w:val="24"/>
        </w:rPr>
        <w:t>9.2</w:t>
      </w:r>
      <w:r>
        <w:rPr>
          <w:rFonts w:ascii="Times New Roman" w:hAnsi="Times New Roman" w:cs="Times New Roman" w:hint="eastAsia"/>
          <w:sz w:val="24"/>
          <w:szCs w:val="24"/>
        </w:rPr>
        <w:t>节</w:t>
      </w:r>
      <w:r>
        <w:rPr>
          <w:rFonts w:ascii="Times New Roman" w:hAnsi="Times New Roman" w:cs="Times New Roman" w:hint="eastAsia"/>
          <w:sz w:val="24"/>
          <w:szCs w:val="24"/>
        </w:rPr>
        <w:t xml:space="preserve"> </w:t>
      </w:r>
      <w:r>
        <w:rPr>
          <w:rFonts w:ascii="Times New Roman" w:hAnsi="Times New Roman" w:cs="Times New Roman" w:hint="eastAsia"/>
          <w:sz w:val="24"/>
          <w:szCs w:val="24"/>
        </w:rPr>
        <w:t>安全技术措施”；</w:t>
      </w:r>
    </w:p>
    <w:p w:rsidR="006639FB" w:rsidRDefault="00BE3420">
      <w:pPr>
        <w:pStyle w:val="a7"/>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——删除了原标准“第</w:t>
      </w:r>
      <w:r>
        <w:rPr>
          <w:rFonts w:ascii="Times New Roman" w:hAnsi="Times New Roman" w:cs="Times New Roman" w:hint="eastAsia"/>
          <w:sz w:val="24"/>
          <w:szCs w:val="24"/>
        </w:rPr>
        <w:t>9</w:t>
      </w:r>
      <w:r>
        <w:rPr>
          <w:rFonts w:ascii="Times New Roman" w:hAnsi="Times New Roman" w:cs="Times New Roman" w:hint="eastAsia"/>
          <w:sz w:val="24"/>
          <w:szCs w:val="24"/>
        </w:rPr>
        <w:t>章</w:t>
      </w:r>
      <w:r>
        <w:rPr>
          <w:rFonts w:ascii="Times New Roman" w:hAnsi="Times New Roman" w:cs="Times New Roman" w:hint="eastAsia"/>
          <w:sz w:val="24"/>
          <w:szCs w:val="24"/>
        </w:rPr>
        <w:t xml:space="preserve"> </w:t>
      </w:r>
      <w:r>
        <w:rPr>
          <w:rFonts w:ascii="Times New Roman" w:hAnsi="Times New Roman" w:cs="Times New Roman" w:hint="eastAsia"/>
          <w:sz w:val="24"/>
          <w:szCs w:val="24"/>
        </w:rPr>
        <w:t>设施设备安全管理”，相关内容并入新标准“第</w:t>
      </w:r>
      <w:r>
        <w:rPr>
          <w:rFonts w:ascii="Times New Roman" w:hAnsi="Times New Roman" w:cs="Times New Roman" w:hint="eastAsia"/>
          <w:sz w:val="24"/>
          <w:szCs w:val="24"/>
        </w:rPr>
        <w:t>10</w:t>
      </w:r>
      <w:r>
        <w:rPr>
          <w:rFonts w:ascii="Times New Roman" w:hAnsi="Times New Roman" w:cs="Times New Roman" w:hint="eastAsia"/>
          <w:sz w:val="24"/>
          <w:szCs w:val="24"/>
        </w:rPr>
        <w:t>章</w:t>
      </w:r>
      <w:r>
        <w:rPr>
          <w:rFonts w:ascii="Times New Roman" w:hAnsi="Times New Roman" w:cs="Times New Roman" w:hint="eastAsia"/>
          <w:sz w:val="24"/>
          <w:szCs w:val="24"/>
        </w:rPr>
        <w:t xml:space="preserve"> </w:t>
      </w:r>
      <w:r>
        <w:rPr>
          <w:rFonts w:ascii="Times New Roman" w:hAnsi="Times New Roman" w:cs="Times New Roman" w:hint="eastAsia"/>
          <w:sz w:val="24"/>
          <w:szCs w:val="24"/>
        </w:rPr>
        <w:t>作业安全”；</w:t>
      </w:r>
    </w:p>
    <w:p w:rsidR="006639FB" w:rsidRDefault="00BE3420">
      <w:pPr>
        <w:pStyle w:val="a7"/>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——删除了原标准“第</w:t>
      </w:r>
      <w:r>
        <w:rPr>
          <w:rFonts w:ascii="Times New Roman" w:hAnsi="Times New Roman" w:cs="Times New Roman" w:hint="eastAsia"/>
          <w:sz w:val="24"/>
          <w:szCs w:val="24"/>
        </w:rPr>
        <w:t>11</w:t>
      </w:r>
      <w:r>
        <w:rPr>
          <w:rFonts w:ascii="Times New Roman" w:hAnsi="Times New Roman" w:cs="Times New Roman" w:hint="eastAsia"/>
          <w:sz w:val="24"/>
          <w:szCs w:val="24"/>
        </w:rPr>
        <w:t>章</w:t>
      </w:r>
      <w:r>
        <w:rPr>
          <w:rFonts w:ascii="Times New Roman" w:hAnsi="Times New Roman" w:cs="Times New Roman" w:hint="eastAsia"/>
          <w:sz w:val="24"/>
          <w:szCs w:val="24"/>
        </w:rPr>
        <w:t xml:space="preserve"> </w:t>
      </w:r>
      <w:r>
        <w:rPr>
          <w:rFonts w:ascii="Times New Roman" w:hAnsi="Times New Roman" w:cs="Times New Roman" w:hint="eastAsia"/>
          <w:sz w:val="24"/>
          <w:szCs w:val="24"/>
        </w:rPr>
        <w:t>生产安全事故隐患排查治理与重大危险源管理”，相关内容并入新标准“第</w:t>
      </w:r>
      <w:r>
        <w:rPr>
          <w:rFonts w:ascii="Times New Roman" w:hAnsi="Times New Roman" w:cs="Times New Roman" w:hint="eastAsia"/>
          <w:sz w:val="24"/>
          <w:szCs w:val="24"/>
        </w:rPr>
        <w:t>11</w:t>
      </w:r>
      <w:r>
        <w:rPr>
          <w:rFonts w:ascii="Times New Roman" w:hAnsi="Times New Roman" w:cs="Times New Roman" w:hint="eastAsia"/>
          <w:sz w:val="24"/>
          <w:szCs w:val="24"/>
        </w:rPr>
        <w:t>章</w:t>
      </w:r>
      <w:r>
        <w:rPr>
          <w:rFonts w:ascii="Times New Roman" w:hAnsi="Times New Roman" w:cs="Times New Roman" w:hint="eastAsia"/>
          <w:sz w:val="24"/>
          <w:szCs w:val="24"/>
        </w:rPr>
        <w:t xml:space="preserve"> </w:t>
      </w:r>
      <w:r>
        <w:rPr>
          <w:rFonts w:ascii="Times New Roman" w:hAnsi="Times New Roman" w:cs="Times New Roman" w:hint="eastAsia"/>
          <w:sz w:val="24"/>
          <w:szCs w:val="24"/>
        </w:rPr>
        <w:t>双重预防机制”；</w:t>
      </w:r>
    </w:p>
    <w:p w:rsidR="006639FB" w:rsidRDefault="00BE3420">
      <w:pPr>
        <w:pStyle w:val="a7"/>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——删除了原标准“第</w:t>
      </w:r>
      <w:r>
        <w:rPr>
          <w:rFonts w:ascii="Times New Roman" w:hAnsi="Times New Roman" w:cs="Times New Roman" w:hint="eastAsia"/>
          <w:sz w:val="24"/>
          <w:szCs w:val="24"/>
        </w:rPr>
        <w:t>12</w:t>
      </w:r>
      <w:r>
        <w:rPr>
          <w:rFonts w:ascii="Times New Roman" w:hAnsi="Times New Roman" w:cs="Times New Roman" w:hint="eastAsia"/>
          <w:sz w:val="24"/>
          <w:szCs w:val="24"/>
        </w:rPr>
        <w:t>章</w:t>
      </w:r>
      <w:r>
        <w:rPr>
          <w:rFonts w:ascii="Times New Roman" w:hAnsi="Times New Roman" w:cs="Times New Roman" w:hint="eastAsia"/>
          <w:sz w:val="24"/>
          <w:szCs w:val="24"/>
        </w:rPr>
        <w:t xml:space="preserve"> </w:t>
      </w:r>
      <w:r>
        <w:rPr>
          <w:rFonts w:ascii="Times New Roman" w:hAnsi="Times New Roman" w:cs="Times New Roman" w:hint="eastAsia"/>
          <w:sz w:val="24"/>
          <w:szCs w:val="24"/>
        </w:rPr>
        <w:t>职业卫生与环境保护”，将与施工安全管理相关的内容并入新标准“第</w:t>
      </w:r>
      <w:r>
        <w:rPr>
          <w:rFonts w:ascii="Times New Roman" w:hAnsi="Times New Roman" w:cs="Times New Roman"/>
          <w:sz w:val="24"/>
          <w:szCs w:val="24"/>
        </w:rPr>
        <w:t>10</w:t>
      </w:r>
      <w:r>
        <w:rPr>
          <w:rFonts w:ascii="Times New Roman" w:hAnsi="Times New Roman" w:cs="Times New Roman" w:hint="eastAsia"/>
          <w:sz w:val="24"/>
          <w:szCs w:val="24"/>
        </w:rPr>
        <w:t>章</w:t>
      </w:r>
      <w:r>
        <w:rPr>
          <w:rFonts w:ascii="Times New Roman" w:hAnsi="Times New Roman" w:cs="Times New Roman" w:hint="eastAsia"/>
          <w:sz w:val="24"/>
          <w:szCs w:val="24"/>
        </w:rPr>
        <w:t xml:space="preserve"> </w:t>
      </w:r>
      <w:r>
        <w:rPr>
          <w:rFonts w:ascii="Times New Roman" w:hAnsi="Times New Roman" w:cs="Times New Roman" w:hint="eastAsia"/>
          <w:sz w:val="24"/>
          <w:szCs w:val="24"/>
        </w:rPr>
        <w:t>作业安全”；</w:t>
      </w:r>
    </w:p>
    <w:p w:rsidR="006639FB" w:rsidRDefault="00BE3420">
      <w:pPr>
        <w:pStyle w:val="a7"/>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——删除了原标准“第</w:t>
      </w:r>
      <w:r>
        <w:rPr>
          <w:rFonts w:ascii="Times New Roman" w:hAnsi="Times New Roman" w:cs="Times New Roman" w:hint="eastAsia"/>
          <w:sz w:val="24"/>
          <w:szCs w:val="24"/>
        </w:rPr>
        <w:t>14</w:t>
      </w:r>
      <w:r>
        <w:rPr>
          <w:rFonts w:ascii="Times New Roman" w:hAnsi="Times New Roman" w:cs="Times New Roman" w:hint="eastAsia"/>
          <w:sz w:val="24"/>
          <w:szCs w:val="24"/>
        </w:rPr>
        <w:t>章</w:t>
      </w:r>
      <w:r>
        <w:rPr>
          <w:rFonts w:ascii="Times New Roman" w:hAnsi="Times New Roman" w:cs="Times New Roman" w:hint="eastAsia"/>
          <w:sz w:val="24"/>
          <w:szCs w:val="24"/>
        </w:rPr>
        <w:t xml:space="preserve"> </w:t>
      </w:r>
      <w:r>
        <w:rPr>
          <w:rFonts w:ascii="Times New Roman" w:hAnsi="Times New Roman" w:cs="Times New Roman" w:hint="eastAsia"/>
          <w:sz w:val="24"/>
          <w:szCs w:val="24"/>
        </w:rPr>
        <w:t>安全生产档案管理”，相关内容并入新标准“第</w:t>
      </w:r>
      <w:r>
        <w:rPr>
          <w:rFonts w:ascii="Times New Roman" w:hAnsi="Times New Roman" w:cs="Times New Roman" w:hint="eastAsia"/>
          <w:sz w:val="24"/>
          <w:szCs w:val="24"/>
        </w:rPr>
        <w:t>6</w:t>
      </w:r>
      <w:r>
        <w:rPr>
          <w:rFonts w:ascii="Times New Roman" w:hAnsi="Times New Roman" w:cs="Times New Roman" w:hint="eastAsia"/>
          <w:sz w:val="24"/>
          <w:szCs w:val="24"/>
        </w:rPr>
        <w:t>章</w:t>
      </w:r>
      <w:r>
        <w:rPr>
          <w:rFonts w:ascii="Times New Roman" w:hAnsi="Times New Roman" w:cs="Times New Roman" w:hint="eastAsia"/>
          <w:sz w:val="24"/>
          <w:szCs w:val="24"/>
        </w:rPr>
        <w:t xml:space="preserve"> </w:t>
      </w:r>
      <w:r>
        <w:rPr>
          <w:rFonts w:ascii="Times New Roman" w:hAnsi="Times New Roman" w:cs="Times New Roman" w:hint="eastAsia"/>
          <w:sz w:val="24"/>
          <w:szCs w:val="24"/>
        </w:rPr>
        <w:t>安全生产制度”。</w:t>
      </w:r>
    </w:p>
    <w:p w:rsidR="006639FB" w:rsidRDefault="00BE3420">
      <w:pPr>
        <w:pStyle w:val="a7"/>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本标准所替代标准的历次版本为：</w:t>
      </w:r>
    </w:p>
    <w:p w:rsidR="006639FB" w:rsidRDefault="00BE3420">
      <w:pPr>
        <w:pStyle w:val="a7"/>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SL</w:t>
      </w:r>
      <w:r>
        <w:rPr>
          <w:rFonts w:ascii="Times New Roman" w:hAnsi="Times New Roman" w:cs="Times New Roman"/>
          <w:sz w:val="24"/>
          <w:szCs w:val="24"/>
        </w:rPr>
        <w:t>721</w:t>
      </w: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sz w:val="24"/>
          <w:szCs w:val="24"/>
        </w:rPr>
        <w:t xml:space="preserve">015 </w:t>
      </w:r>
    </w:p>
    <w:p w:rsidR="006639FB" w:rsidRDefault="006639FB">
      <w:pPr>
        <w:pStyle w:val="a7"/>
        <w:adjustRightInd w:val="0"/>
        <w:snapToGrid w:val="0"/>
        <w:spacing w:line="360" w:lineRule="auto"/>
        <w:ind w:firstLineChars="200" w:firstLine="480"/>
        <w:jc w:val="left"/>
        <w:rPr>
          <w:rFonts w:ascii="Times New Roman" w:hAnsi="Times New Roman" w:cs="Times New Roman"/>
          <w:sz w:val="24"/>
          <w:szCs w:val="24"/>
        </w:rPr>
      </w:pPr>
    </w:p>
    <w:p w:rsidR="006639FB" w:rsidRDefault="00BE3420">
      <w:pPr>
        <w:pStyle w:val="a7"/>
        <w:adjustRightInd w:val="0"/>
        <w:snapToGrid w:val="0"/>
        <w:spacing w:line="360" w:lineRule="auto"/>
        <w:ind w:firstLineChars="200" w:firstLine="480"/>
        <w:jc w:val="left"/>
        <w:rPr>
          <w:rFonts w:ascii="Times New Roman" w:eastAsia="黑体" w:hAnsi="Times New Roman" w:cs="Times New Roman"/>
          <w:sz w:val="24"/>
          <w:szCs w:val="24"/>
        </w:rPr>
      </w:pPr>
      <w:r>
        <w:rPr>
          <w:rFonts w:ascii="Times New Roman" w:hAnsi="Times New Roman" w:cs="Times New Roman" w:hint="eastAsia"/>
          <w:sz w:val="24"/>
          <w:szCs w:val="24"/>
        </w:rPr>
        <w:t>本标准批准部门：</w:t>
      </w:r>
      <w:r>
        <w:rPr>
          <w:rFonts w:ascii="Times New Roman" w:eastAsia="黑体" w:hAnsi="Times New Roman" w:cs="Times New Roman" w:hint="eastAsia"/>
          <w:sz w:val="24"/>
          <w:szCs w:val="24"/>
        </w:rPr>
        <w:t>中华人民共和国水利部</w:t>
      </w:r>
    </w:p>
    <w:p w:rsidR="006639FB" w:rsidRDefault="00BE3420">
      <w:pPr>
        <w:pStyle w:val="a7"/>
        <w:adjustRightInd w:val="0"/>
        <w:snapToGrid w:val="0"/>
        <w:spacing w:line="360" w:lineRule="auto"/>
        <w:ind w:firstLineChars="200" w:firstLine="480"/>
        <w:jc w:val="left"/>
        <w:rPr>
          <w:rFonts w:ascii="Times New Roman" w:eastAsia="黑体" w:hAnsi="Times New Roman" w:cs="Times New Roman"/>
          <w:sz w:val="24"/>
          <w:szCs w:val="24"/>
        </w:rPr>
      </w:pPr>
      <w:r>
        <w:rPr>
          <w:rFonts w:ascii="Times New Roman" w:hAnsi="Times New Roman" w:cs="Times New Roman" w:hint="eastAsia"/>
          <w:sz w:val="24"/>
          <w:szCs w:val="24"/>
        </w:rPr>
        <w:t>本标准主持机构：</w:t>
      </w:r>
      <w:r>
        <w:rPr>
          <w:rFonts w:ascii="Times New Roman" w:eastAsia="黑体" w:hAnsi="Times New Roman" w:cs="Times New Roman" w:hint="eastAsia"/>
          <w:sz w:val="24"/>
          <w:szCs w:val="24"/>
        </w:rPr>
        <w:t>水利部监督司</w:t>
      </w:r>
    </w:p>
    <w:p w:rsidR="006639FB" w:rsidRDefault="00BE3420">
      <w:pPr>
        <w:pStyle w:val="a7"/>
        <w:adjustRightInd w:val="0"/>
        <w:snapToGrid w:val="0"/>
        <w:spacing w:line="360" w:lineRule="auto"/>
        <w:ind w:firstLineChars="200" w:firstLine="480"/>
        <w:jc w:val="left"/>
        <w:rPr>
          <w:rFonts w:ascii="Times New Roman" w:eastAsia="黑体" w:hAnsi="Times New Roman" w:cs="Times New Roman"/>
          <w:sz w:val="24"/>
          <w:szCs w:val="24"/>
        </w:rPr>
      </w:pPr>
      <w:r>
        <w:rPr>
          <w:rFonts w:ascii="Times New Roman" w:hAnsi="Times New Roman" w:cs="Times New Roman" w:hint="eastAsia"/>
          <w:sz w:val="24"/>
          <w:szCs w:val="24"/>
        </w:rPr>
        <w:t>本标准解释单位：</w:t>
      </w:r>
      <w:r>
        <w:rPr>
          <w:rFonts w:ascii="Times New Roman" w:eastAsia="黑体" w:hAnsi="Times New Roman" w:cs="Times New Roman" w:hint="eastAsia"/>
          <w:sz w:val="24"/>
          <w:szCs w:val="24"/>
        </w:rPr>
        <w:t>水利部监督司</w:t>
      </w:r>
    </w:p>
    <w:p w:rsidR="006639FB" w:rsidRDefault="00BE3420">
      <w:pPr>
        <w:pStyle w:val="a7"/>
        <w:adjustRightInd w:val="0"/>
        <w:snapToGrid w:val="0"/>
        <w:spacing w:line="360" w:lineRule="auto"/>
        <w:ind w:firstLineChars="200" w:firstLine="480"/>
        <w:jc w:val="left"/>
        <w:rPr>
          <w:rFonts w:ascii="Times New Roman" w:eastAsia="黑体" w:hAnsi="Times New Roman" w:cs="Times New Roman"/>
          <w:sz w:val="24"/>
          <w:szCs w:val="24"/>
        </w:rPr>
      </w:pPr>
      <w:r>
        <w:rPr>
          <w:rFonts w:ascii="Times New Roman" w:hAnsi="Times New Roman" w:cs="Times New Roman" w:hint="eastAsia"/>
          <w:sz w:val="24"/>
          <w:szCs w:val="24"/>
        </w:rPr>
        <w:t>本标准主编单位：</w:t>
      </w:r>
      <w:r>
        <w:rPr>
          <w:rFonts w:ascii="Times New Roman" w:eastAsia="黑体" w:hAnsi="Times New Roman" w:cs="Times New Roman" w:hint="eastAsia"/>
          <w:sz w:val="24"/>
          <w:szCs w:val="24"/>
        </w:rPr>
        <w:t>水利部淮河水利委员会</w:t>
      </w:r>
    </w:p>
    <w:p w:rsidR="006639FB" w:rsidRDefault="00BE3420">
      <w:pPr>
        <w:pStyle w:val="a7"/>
        <w:adjustRightInd w:val="0"/>
        <w:snapToGrid w:val="0"/>
        <w:spacing w:line="360" w:lineRule="auto"/>
        <w:ind w:firstLineChars="200" w:firstLine="480"/>
        <w:jc w:val="left"/>
        <w:rPr>
          <w:rFonts w:ascii="Times New Roman" w:eastAsia="黑体" w:hAnsi="Times New Roman" w:cs="Times New Roman"/>
          <w:sz w:val="24"/>
          <w:szCs w:val="24"/>
        </w:rPr>
      </w:pPr>
      <w:r>
        <w:rPr>
          <w:rFonts w:ascii="Times New Roman" w:hAnsi="Times New Roman" w:cs="Times New Roman" w:hint="eastAsia"/>
          <w:sz w:val="24"/>
          <w:szCs w:val="24"/>
        </w:rPr>
        <w:t>本标准参编单位：</w:t>
      </w:r>
      <w:r>
        <w:rPr>
          <w:rFonts w:ascii="Times New Roman" w:eastAsia="黑体" w:hAnsi="Times New Roman" w:cs="Times New Roman" w:hint="eastAsia"/>
          <w:sz w:val="24"/>
          <w:szCs w:val="24"/>
        </w:rPr>
        <w:t>中水淮河规划设计研究有限公司</w:t>
      </w:r>
    </w:p>
    <w:p w:rsidR="006639FB" w:rsidRDefault="00BE3420">
      <w:pPr>
        <w:pStyle w:val="a7"/>
        <w:adjustRightInd w:val="0"/>
        <w:snapToGrid w:val="0"/>
        <w:spacing w:line="360" w:lineRule="auto"/>
        <w:ind w:firstLineChars="200" w:firstLine="480"/>
        <w:jc w:val="left"/>
        <w:rPr>
          <w:rFonts w:ascii="Times New Roman" w:eastAsia="黑体" w:hAnsi="Times New Roman" w:cs="Times New Roman"/>
          <w:sz w:val="24"/>
          <w:szCs w:val="24"/>
        </w:rPr>
      </w:pPr>
      <w:r>
        <w:rPr>
          <w:rFonts w:ascii="Times New Roman" w:hAnsi="Times New Roman" w:cs="Times New Roman" w:hint="eastAsia"/>
          <w:sz w:val="24"/>
          <w:szCs w:val="24"/>
        </w:rPr>
        <w:lastRenderedPageBreak/>
        <w:t>本标准出版、发行单位：</w:t>
      </w:r>
      <w:r>
        <w:rPr>
          <w:rFonts w:ascii="Times New Roman" w:eastAsia="黑体" w:hAnsi="Times New Roman" w:cs="Times New Roman" w:hint="eastAsia"/>
          <w:sz w:val="24"/>
          <w:szCs w:val="24"/>
        </w:rPr>
        <w:t>中国水利水电出版社</w:t>
      </w:r>
    </w:p>
    <w:p w:rsidR="006639FB" w:rsidRDefault="00BE3420">
      <w:pPr>
        <w:pStyle w:val="a7"/>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本标准主要起草人：</w:t>
      </w:r>
      <w:r>
        <w:rPr>
          <w:rFonts w:ascii="Times New Roman" w:hAnsi="Times New Roman" w:cs="Times New Roman"/>
          <w:sz w:val="24"/>
          <w:szCs w:val="24"/>
        </w:rPr>
        <w:t xml:space="preserve"> </w:t>
      </w:r>
    </w:p>
    <w:p w:rsidR="006639FB" w:rsidRDefault="00BE3420">
      <w:pPr>
        <w:pStyle w:val="a7"/>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本标准审查会议技术负责人：</w:t>
      </w:r>
      <w:r>
        <w:rPr>
          <w:rFonts w:ascii="Times New Roman" w:hAnsi="Times New Roman" w:cs="Times New Roman" w:hint="eastAsia"/>
          <w:sz w:val="24"/>
          <w:szCs w:val="24"/>
        </w:rPr>
        <w:t xml:space="preserve"> </w:t>
      </w:r>
    </w:p>
    <w:p w:rsidR="006639FB" w:rsidRDefault="00BE3420">
      <w:pPr>
        <w:pStyle w:val="a7"/>
        <w:adjustRightInd w:val="0"/>
        <w:snapToGrid w:val="0"/>
        <w:spacing w:line="360" w:lineRule="auto"/>
        <w:ind w:firstLineChars="200" w:firstLine="480"/>
        <w:jc w:val="left"/>
        <w:rPr>
          <w:rFonts w:ascii="黑体" w:hAnsi="Times New Roman" w:cs="Times New Roman"/>
          <w:sz w:val="24"/>
          <w:szCs w:val="24"/>
        </w:rPr>
      </w:pPr>
      <w:r>
        <w:rPr>
          <w:rFonts w:ascii="Times New Roman" w:hAnsi="Times New Roman" w:cs="Times New Roman" w:hint="eastAsia"/>
          <w:sz w:val="24"/>
          <w:szCs w:val="24"/>
        </w:rPr>
        <w:t>本标准体例格式审查人：</w:t>
      </w:r>
      <w:r>
        <w:rPr>
          <w:rFonts w:ascii="黑体" w:hAnsi="Times New Roman" w:cs="Times New Roman" w:hint="eastAsia"/>
          <w:sz w:val="24"/>
          <w:szCs w:val="24"/>
        </w:rPr>
        <w:t xml:space="preserve"> </w:t>
      </w:r>
    </w:p>
    <w:p w:rsidR="006639FB" w:rsidRDefault="00BE3420">
      <w:pPr>
        <w:pStyle w:val="a7"/>
        <w:adjustRightInd w:val="0"/>
        <w:snapToGrid w:val="0"/>
        <w:spacing w:line="360" w:lineRule="auto"/>
        <w:ind w:firstLineChars="200" w:firstLine="480"/>
        <w:jc w:val="left"/>
        <w:rPr>
          <w:sz w:val="24"/>
        </w:rPr>
        <w:sectPr w:rsidR="006639FB">
          <w:footerReference w:type="default" r:id="rId12"/>
          <w:footerReference w:type="first" r:id="rId13"/>
          <w:pgSz w:w="11907" w:h="16840"/>
          <w:pgMar w:top="1418" w:right="1418" w:bottom="1418" w:left="1418" w:header="851" w:footer="992" w:gutter="0"/>
          <w:pgNumType w:start="1"/>
          <w:cols w:space="425"/>
          <w:docGrid w:linePitch="312"/>
        </w:sectPr>
      </w:pPr>
      <w:r>
        <w:rPr>
          <w:rFonts w:ascii="Times New Roman" w:hAnsi="Times New Roman" w:cs="Times New Roman" w:hint="eastAsia"/>
          <w:sz w:val="24"/>
          <w:szCs w:val="24"/>
        </w:rPr>
        <w:t>本标准在执行过程中，请各单位注意总结经验，积累资料，随时将有关意见和建议反馈给水利部国际合作与科技司（通信地址：北京市西城区白广路二条</w:t>
      </w:r>
      <w:r>
        <w:rPr>
          <w:rFonts w:ascii="Times New Roman" w:hAnsi="Times New Roman" w:cs="Times New Roman" w:hint="eastAsia"/>
          <w:sz w:val="24"/>
          <w:szCs w:val="24"/>
        </w:rPr>
        <w:t>2</w:t>
      </w:r>
      <w:r>
        <w:rPr>
          <w:rFonts w:ascii="Times New Roman" w:hAnsi="Times New Roman" w:cs="Times New Roman" w:hint="eastAsia"/>
          <w:sz w:val="24"/>
          <w:szCs w:val="24"/>
        </w:rPr>
        <w:t>号；邮政编码：</w:t>
      </w:r>
      <w:r>
        <w:rPr>
          <w:rFonts w:ascii="Times New Roman" w:hAnsi="Times New Roman" w:cs="Times New Roman" w:hint="eastAsia"/>
          <w:sz w:val="24"/>
          <w:szCs w:val="24"/>
        </w:rPr>
        <w:t>100053</w:t>
      </w:r>
      <w:r>
        <w:rPr>
          <w:rFonts w:ascii="Times New Roman" w:hAnsi="Times New Roman" w:cs="Times New Roman" w:hint="eastAsia"/>
          <w:sz w:val="24"/>
          <w:szCs w:val="24"/>
        </w:rPr>
        <w:t>；电话：</w:t>
      </w:r>
      <w:r>
        <w:rPr>
          <w:rFonts w:ascii="Times New Roman" w:hAnsi="Times New Roman" w:cs="Times New Roman" w:hint="eastAsia"/>
          <w:sz w:val="24"/>
          <w:szCs w:val="24"/>
        </w:rPr>
        <w:t>010-63204533</w:t>
      </w:r>
      <w:r>
        <w:rPr>
          <w:rFonts w:ascii="Times New Roman" w:hAnsi="Times New Roman" w:cs="Times New Roman" w:hint="eastAsia"/>
          <w:sz w:val="24"/>
          <w:szCs w:val="24"/>
        </w:rPr>
        <w:t>；电子邮箱：</w:t>
      </w:r>
      <w:hyperlink r:id="rId14" w:history="1">
        <w:r>
          <w:rPr>
            <w:rFonts w:ascii="Times New Roman" w:hAnsi="Times New Roman" w:cs="Times New Roman" w:hint="eastAsia"/>
            <w:sz w:val="24"/>
            <w:szCs w:val="24"/>
          </w:rPr>
          <w:t>bzh@mwr.gov.cn</w:t>
        </w:r>
        <w:r>
          <w:rPr>
            <w:rFonts w:ascii="Times New Roman" w:hAnsi="Times New Roman" w:cs="Times New Roman" w:hint="eastAsia"/>
            <w:sz w:val="24"/>
            <w:szCs w:val="24"/>
          </w:rPr>
          <w:t>），以供今后修订时参考。</w:t>
        </w:r>
      </w:hyperlink>
    </w:p>
    <w:sdt>
      <w:sdtPr>
        <w:rPr>
          <w:rFonts w:ascii="宋体" w:eastAsia="宋体" w:hAnsi="宋体" w:cs="Times New Roman"/>
          <w:szCs w:val="24"/>
        </w:rPr>
        <w:id w:val="834499900"/>
        <w:docPartObj>
          <w:docPartGallery w:val="Table of Contents"/>
          <w:docPartUnique/>
        </w:docPartObj>
      </w:sdtPr>
      <w:sdtEndPr>
        <w:rPr>
          <w:rFonts w:ascii="黑体" w:eastAsia="黑体" w:hAnsi="黑体" w:cs="黑体" w:hint="eastAsia"/>
          <w:b/>
          <w:szCs w:val="21"/>
          <w:u w:val="single"/>
        </w:rPr>
      </w:sdtEndPr>
      <w:sdtContent>
        <w:p w:rsidR="006639FB" w:rsidRDefault="006639FB">
          <w:pPr>
            <w:ind w:firstLine="480"/>
            <w:rPr>
              <w:rFonts w:ascii="黑体" w:eastAsia="黑体" w:hAnsi="黑体" w:cs="黑体"/>
              <w:szCs w:val="21"/>
              <w:u w:val="single"/>
            </w:rPr>
          </w:pPr>
        </w:p>
        <w:sdt>
          <w:sdtPr>
            <w:rPr>
              <w:rFonts w:ascii="宋体" w:eastAsia="宋体" w:hAnsi="宋体" w:cs="Times New Roman"/>
              <w:szCs w:val="24"/>
            </w:rPr>
            <w:id w:val="147469604"/>
            <w:docPartObj>
              <w:docPartGallery w:val="Table of Contents"/>
              <w:docPartUnique/>
            </w:docPartObj>
          </w:sdtPr>
          <w:sdtEndPr>
            <w:rPr>
              <w:rFonts w:ascii="黑体" w:eastAsia="黑体" w:hAnsi="黑体" w:cs="黑体" w:hint="eastAsia"/>
              <w:b/>
              <w:szCs w:val="21"/>
              <w:u w:val="single"/>
            </w:rPr>
          </w:sdtEndPr>
          <w:sdtContent>
            <w:p w:rsidR="006639FB" w:rsidRDefault="00BE3420">
              <w:pPr>
                <w:ind w:firstLine="480"/>
                <w:jc w:val="center"/>
                <w:rPr>
                  <w:rFonts w:ascii="黑体" w:eastAsia="黑体" w:hAnsi="黑体" w:cs="黑体"/>
                  <w:sz w:val="32"/>
                  <w:szCs w:val="32"/>
                </w:rPr>
              </w:pPr>
              <w:r>
                <w:rPr>
                  <w:rFonts w:asciiTheme="minorEastAsia" w:hAnsiTheme="minorEastAsia" w:cstheme="minorEastAsia" w:hint="eastAsia"/>
                  <w:sz w:val="28"/>
                  <w:szCs w:val="28"/>
                </w:rPr>
                <w:t>目    次</w:t>
              </w:r>
            </w:p>
            <w:p w:rsidR="006639FB" w:rsidRDefault="00BE3420">
              <w:pPr>
                <w:pStyle w:val="1"/>
                <w:tabs>
                  <w:tab w:val="right" w:leader="dot" w:pos="8306"/>
                </w:tabs>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TOC \o "1-2" \h \u </w:instrText>
              </w:r>
              <w:r>
                <w:rPr>
                  <w:rFonts w:asciiTheme="minorEastAsia" w:eastAsiaTheme="minorEastAsia" w:hAnsiTheme="minorEastAsia" w:cstheme="minorEastAsia" w:hint="eastAsia"/>
                  <w:sz w:val="28"/>
                  <w:szCs w:val="28"/>
                </w:rPr>
                <w:fldChar w:fldCharType="separate"/>
              </w:r>
              <w:hyperlink w:anchor="_Toc6393" w:history="1">
                <w:r>
                  <w:rPr>
                    <w:rFonts w:asciiTheme="minorEastAsia" w:eastAsiaTheme="minorEastAsia" w:hAnsiTheme="minorEastAsia" w:cstheme="minorEastAsia" w:hint="eastAsia"/>
                    <w:sz w:val="28"/>
                    <w:szCs w:val="28"/>
                  </w:rPr>
                  <w:t>1  总则</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PAGEREF _Toc6393 \h </w:instrText>
                </w:r>
                <w:r>
                  <w:rPr>
                    <w:rFonts w:asciiTheme="minorEastAsia" w:eastAsiaTheme="minorEastAsia" w:hAnsiTheme="minorEastAsia" w:cstheme="minorEastAsia" w:hint="eastAsia"/>
                    <w:sz w:val="28"/>
                    <w:szCs w:val="28"/>
                  </w:rPr>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hyperlink>
            </w:p>
            <w:p w:rsidR="006639FB" w:rsidRDefault="00603BCC">
              <w:pPr>
                <w:pStyle w:val="1"/>
                <w:tabs>
                  <w:tab w:val="right" w:leader="dot" w:pos="8306"/>
                </w:tabs>
                <w:spacing w:line="360" w:lineRule="auto"/>
                <w:rPr>
                  <w:rFonts w:asciiTheme="minorEastAsia" w:eastAsiaTheme="minorEastAsia" w:hAnsiTheme="minorEastAsia" w:cstheme="minorEastAsia"/>
                  <w:sz w:val="28"/>
                  <w:szCs w:val="28"/>
                </w:rPr>
              </w:pPr>
              <w:hyperlink w:anchor="_Toc26121" w:history="1">
                <w:r w:rsidR="00BE3420">
                  <w:rPr>
                    <w:rFonts w:asciiTheme="minorEastAsia" w:eastAsiaTheme="minorEastAsia" w:hAnsiTheme="minorEastAsia" w:cstheme="minorEastAsia" w:hint="eastAsia"/>
                    <w:sz w:val="28"/>
                    <w:szCs w:val="28"/>
                  </w:rPr>
                  <w:t>2  术语</w:t>
                </w:r>
                <w:r w:rsidR="00BE3420">
                  <w:rPr>
                    <w:rFonts w:asciiTheme="minorEastAsia" w:eastAsiaTheme="minorEastAsia" w:hAnsiTheme="minorEastAsia" w:cstheme="minorEastAsia" w:hint="eastAsia"/>
                    <w:sz w:val="28"/>
                    <w:szCs w:val="28"/>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_Toc26121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3</w:t>
                </w:r>
                <w:r w:rsidR="00BE3420">
                  <w:rPr>
                    <w:rFonts w:asciiTheme="minorEastAsia" w:eastAsiaTheme="minorEastAsia" w:hAnsiTheme="minorEastAsia" w:cstheme="minorEastAsia" w:hint="eastAsia"/>
                    <w:sz w:val="28"/>
                    <w:szCs w:val="28"/>
                  </w:rPr>
                  <w:fldChar w:fldCharType="end"/>
                </w:r>
              </w:hyperlink>
            </w:p>
            <w:p w:rsidR="006639FB" w:rsidRDefault="00603BCC">
              <w:pPr>
                <w:pStyle w:val="1"/>
                <w:tabs>
                  <w:tab w:val="right" w:leader="dot" w:pos="8306"/>
                </w:tabs>
                <w:spacing w:line="360" w:lineRule="auto"/>
                <w:rPr>
                  <w:rFonts w:asciiTheme="minorEastAsia" w:eastAsiaTheme="minorEastAsia" w:hAnsiTheme="minorEastAsia" w:cstheme="minorEastAsia"/>
                  <w:sz w:val="28"/>
                  <w:szCs w:val="28"/>
                </w:rPr>
              </w:pPr>
              <w:hyperlink w:anchor="_Toc30710" w:history="1">
                <w:r w:rsidR="00BE3420">
                  <w:rPr>
                    <w:rFonts w:asciiTheme="minorEastAsia" w:eastAsiaTheme="minorEastAsia" w:hAnsiTheme="minorEastAsia" w:cstheme="minorEastAsia" w:hint="eastAsia"/>
                    <w:sz w:val="28"/>
                    <w:szCs w:val="28"/>
                  </w:rPr>
                  <w:t>3  基本规定</w:t>
                </w:r>
                <w:r w:rsidR="00BE3420">
                  <w:rPr>
                    <w:rFonts w:asciiTheme="minorEastAsia" w:eastAsiaTheme="minorEastAsia" w:hAnsiTheme="minorEastAsia" w:cstheme="minorEastAsia" w:hint="eastAsia"/>
                    <w:sz w:val="28"/>
                    <w:szCs w:val="28"/>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_Toc30710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6</w:t>
                </w:r>
                <w:r w:rsidR="00BE3420">
                  <w:rPr>
                    <w:rFonts w:asciiTheme="minorEastAsia" w:eastAsiaTheme="minorEastAsia" w:hAnsiTheme="minorEastAsia" w:cstheme="minorEastAsia" w:hint="eastAsia"/>
                    <w:sz w:val="28"/>
                    <w:szCs w:val="28"/>
                  </w:rPr>
                  <w:fldChar w:fldCharType="end"/>
                </w:r>
              </w:hyperlink>
            </w:p>
            <w:p w:rsidR="006639FB" w:rsidRDefault="00603BCC">
              <w:pPr>
                <w:pStyle w:val="1"/>
                <w:tabs>
                  <w:tab w:val="right" w:leader="dot" w:pos="8306"/>
                </w:tabs>
                <w:spacing w:line="360" w:lineRule="auto"/>
                <w:rPr>
                  <w:rFonts w:asciiTheme="minorEastAsia" w:eastAsiaTheme="minorEastAsia" w:hAnsiTheme="minorEastAsia" w:cstheme="minorEastAsia"/>
                  <w:sz w:val="28"/>
                  <w:szCs w:val="28"/>
                </w:rPr>
              </w:pPr>
              <w:hyperlink w:anchor="_Toc18823" w:history="1">
                <w:r w:rsidR="00BE3420">
                  <w:rPr>
                    <w:rFonts w:asciiTheme="minorEastAsia" w:eastAsiaTheme="minorEastAsia" w:hAnsiTheme="minorEastAsia" w:cstheme="minorEastAsia" w:hint="eastAsia"/>
                    <w:sz w:val="28"/>
                    <w:szCs w:val="28"/>
                  </w:rPr>
                  <w:t>4  安全生产目标</w:t>
                </w:r>
                <w:r w:rsidR="00BE3420">
                  <w:rPr>
                    <w:rFonts w:asciiTheme="minorEastAsia" w:eastAsiaTheme="minorEastAsia" w:hAnsiTheme="minorEastAsia" w:cstheme="minorEastAsia" w:hint="eastAsia"/>
                    <w:sz w:val="28"/>
                    <w:szCs w:val="28"/>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_Toc18823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7</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9911" w:history="1">
                <w:r w:rsidR="00BE3420">
                  <w:rPr>
                    <w:rFonts w:asciiTheme="minorEastAsia" w:eastAsiaTheme="minorEastAsia" w:hAnsiTheme="minorEastAsia" w:cstheme="minorEastAsia" w:hint="eastAsia"/>
                    <w:sz w:val="24"/>
                  </w:rPr>
                  <w:t>4.1 一般规定</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_Toc9911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7</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8620" w:history="1">
                <w:r w:rsidR="00BE3420">
                  <w:rPr>
                    <w:rFonts w:asciiTheme="minorEastAsia" w:eastAsiaTheme="minorEastAsia" w:hAnsiTheme="minorEastAsia" w:cstheme="minorEastAsia" w:hint="eastAsia"/>
                    <w:sz w:val="24"/>
                  </w:rPr>
                  <w:t>4.2 建设单位安全生产目标</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_Toc8620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7</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8"/>
                  <w:szCs w:val="28"/>
                </w:rPr>
              </w:pPr>
              <w:hyperlink w:anchor="_Toc8370" w:history="1">
                <w:r w:rsidR="00BE3420">
                  <w:rPr>
                    <w:rFonts w:asciiTheme="minorEastAsia" w:eastAsiaTheme="minorEastAsia" w:hAnsiTheme="minorEastAsia" w:cstheme="minorEastAsia" w:hint="eastAsia"/>
                    <w:sz w:val="24"/>
                  </w:rPr>
                  <w:t>4.3 施工单位安全生产目标</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_Toc8370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8</w:t>
                </w:r>
                <w:r w:rsidR="00BE3420">
                  <w:rPr>
                    <w:rFonts w:asciiTheme="minorEastAsia" w:eastAsiaTheme="minorEastAsia" w:hAnsiTheme="minorEastAsia" w:cstheme="minorEastAsia" w:hint="eastAsia"/>
                    <w:sz w:val="28"/>
                    <w:szCs w:val="28"/>
                  </w:rPr>
                  <w:fldChar w:fldCharType="end"/>
                </w:r>
              </w:hyperlink>
            </w:p>
            <w:p w:rsidR="006639FB" w:rsidRDefault="00603BCC">
              <w:pPr>
                <w:pStyle w:val="1"/>
                <w:tabs>
                  <w:tab w:val="right" w:leader="dot" w:pos="8306"/>
                </w:tabs>
                <w:spacing w:line="360" w:lineRule="auto"/>
                <w:rPr>
                  <w:rFonts w:asciiTheme="minorEastAsia" w:eastAsiaTheme="minorEastAsia" w:hAnsiTheme="minorEastAsia" w:cstheme="minorEastAsia"/>
                  <w:sz w:val="28"/>
                  <w:szCs w:val="28"/>
                </w:rPr>
              </w:pPr>
              <w:hyperlink w:anchor="_Toc7580" w:history="1">
                <w:r w:rsidR="00BE3420">
                  <w:rPr>
                    <w:rFonts w:asciiTheme="minorEastAsia" w:eastAsiaTheme="minorEastAsia" w:hAnsiTheme="minorEastAsia" w:cstheme="minorEastAsia" w:hint="eastAsia"/>
                    <w:sz w:val="28"/>
                    <w:szCs w:val="28"/>
                  </w:rPr>
                  <w:t>5  安全生产责任</w:t>
                </w:r>
                <w:r w:rsidR="00BE3420">
                  <w:rPr>
                    <w:rFonts w:asciiTheme="minorEastAsia" w:eastAsiaTheme="minorEastAsia" w:hAnsiTheme="minorEastAsia" w:cstheme="minorEastAsia" w:hint="eastAsia"/>
                    <w:sz w:val="28"/>
                    <w:szCs w:val="28"/>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_Toc7580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9</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7130" w:history="1">
                <w:r w:rsidR="00BE3420">
                  <w:rPr>
                    <w:rFonts w:asciiTheme="minorEastAsia" w:eastAsiaTheme="minorEastAsia" w:hAnsiTheme="minorEastAsia" w:cstheme="minorEastAsia" w:hint="eastAsia"/>
                    <w:sz w:val="24"/>
                  </w:rPr>
                  <w:t>5.1 一般规定</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_Toc7130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9</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22877" w:history="1">
                <w:r w:rsidR="00BE3420">
                  <w:rPr>
                    <w:rFonts w:asciiTheme="minorEastAsia" w:eastAsiaTheme="minorEastAsia" w:hAnsiTheme="minorEastAsia" w:cstheme="minorEastAsia" w:hint="eastAsia"/>
                    <w:sz w:val="24"/>
                  </w:rPr>
                  <w:t>5.2 建设单位安全生产管理职责</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_Toc22877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9</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29329" w:history="1">
                <w:r w:rsidR="00BE3420">
                  <w:rPr>
                    <w:rFonts w:asciiTheme="minorEastAsia" w:eastAsiaTheme="minorEastAsia" w:hAnsiTheme="minorEastAsia" w:cstheme="minorEastAsia" w:hint="eastAsia"/>
                    <w:sz w:val="24"/>
                  </w:rPr>
                  <w:t>5.3 施工单位安全生产管理职责</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_Toc29329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10</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622" w:history="1">
                <w:r w:rsidR="00BE3420">
                  <w:rPr>
                    <w:rFonts w:asciiTheme="minorEastAsia" w:eastAsiaTheme="minorEastAsia" w:hAnsiTheme="minorEastAsia" w:cstheme="minorEastAsia" w:hint="eastAsia"/>
                    <w:sz w:val="24"/>
                  </w:rPr>
                  <w:t>5.4 其他参建单位安全生产管理职责</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_Toc622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12</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8"/>
                  <w:szCs w:val="28"/>
                </w:rPr>
              </w:pPr>
              <w:hyperlink w:anchor="_Toc3672" w:history="1">
                <w:r w:rsidR="00BE3420">
                  <w:rPr>
                    <w:rFonts w:asciiTheme="minorEastAsia" w:eastAsiaTheme="minorEastAsia" w:hAnsiTheme="minorEastAsia" w:cstheme="minorEastAsia" w:hint="eastAsia"/>
                    <w:sz w:val="24"/>
                  </w:rPr>
                  <w:t>5.5 安全生产责任制</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_Toc3672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14</w:t>
                </w:r>
                <w:r w:rsidR="00BE3420">
                  <w:rPr>
                    <w:rFonts w:asciiTheme="minorEastAsia" w:eastAsiaTheme="minorEastAsia" w:hAnsiTheme="minorEastAsia" w:cstheme="minorEastAsia" w:hint="eastAsia"/>
                    <w:sz w:val="28"/>
                    <w:szCs w:val="28"/>
                  </w:rPr>
                  <w:fldChar w:fldCharType="end"/>
                </w:r>
              </w:hyperlink>
            </w:p>
            <w:p w:rsidR="006639FB" w:rsidRDefault="00603BCC">
              <w:pPr>
                <w:pStyle w:val="1"/>
                <w:tabs>
                  <w:tab w:val="right" w:leader="dot" w:pos="8306"/>
                </w:tabs>
                <w:spacing w:line="360" w:lineRule="auto"/>
                <w:rPr>
                  <w:rFonts w:asciiTheme="minorEastAsia" w:eastAsiaTheme="minorEastAsia" w:hAnsiTheme="minorEastAsia" w:cstheme="minorEastAsia"/>
                  <w:sz w:val="28"/>
                  <w:szCs w:val="28"/>
                </w:rPr>
              </w:pPr>
              <w:hyperlink w:anchor="_Toc3657" w:history="1">
                <w:r w:rsidR="00BE3420">
                  <w:rPr>
                    <w:rFonts w:asciiTheme="minorEastAsia" w:eastAsiaTheme="minorEastAsia" w:hAnsiTheme="minorEastAsia" w:cstheme="minorEastAsia" w:hint="eastAsia"/>
                    <w:sz w:val="28"/>
                    <w:szCs w:val="28"/>
                  </w:rPr>
                  <w:t>6  安全生产制度</w:t>
                </w:r>
                <w:r w:rsidR="00BE3420">
                  <w:rPr>
                    <w:rFonts w:asciiTheme="minorEastAsia" w:eastAsiaTheme="minorEastAsia" w:hAnsiTheme="minorEastAsia" w:cstheme="minorEastAsia" w:hint="eastAsia"/>
                    <w:sz w:val="28"/>
                    <w:szCs w:val="28"/>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_Toc3657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19</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24789" w:history="1">
                <w:r w:rsidR="00BE3420">
                  <w:rPr>
                    <w:rFonts w:asciiTheme="minorEastAsia" w:eastAsiaTheme="minorEastAsia" w:hAnsiTheme="minorEastAsia" w:cstheme="minorEastAsia" w:hint="eastAsia"/>
                    <w:sz w:val="24"/>
                  </w:rPr>
                  <w:t>6.1 一般规定</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_Toc24789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19</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31175" w:history="1">
                <w:r w:rsidR="00BE3420">
                  <w:rPr>
                    <w:rFonts w:asciiTheme="minorEastAsia" w:eastAsiaTheme="minorEastAsia" w:hAnsiTheme="minorEastAsia" w:cstheme="minorEastAsia" w:hint="eastAsia"/>
                    <w:sz w:val="24"/>
                  </w:rPr>
                  <w:t>6.2 安全生产制度的建立</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_Toc31175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19</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8"/>
                  <w:szCs w:val="28"/>
                </w:rPr>
              </w:pPr>
              <w:hyperlink w:anchor="_Toc9760" w:history="1">
                <w:r w:rsidR="00BE3420">
                  <w:rPr>
                    <w:rFonts w:asciiTheme="minorEastAsia" w:eastAsiaTheme="minorEastAsia" w:hAnsiTheme="minorEastAsia" w:cstheme="minorEastAsia" w:hint="eastAsia"/>
                    <w:sz w:val="24"/>
                  </w:rPr>
                  <w:t>6.3 安全生产制度的执行</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_Toc9760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22</w:t>
                </w:r>
                <w:r w:rsidR="00BE3420">
                  <w:rPr>
                    <w:rFonts w:asciiTheme="minorEastAsia" w:eastAsiaTheme="minorEastAsia" w:hAnsiTheme="minorEastAsia" w:cstheme="minorEastAsia" w:hint="eastAsia"/>
                    <w:sz w:val="28"/>
                    <w:szCs w:val="28"/>
                  </w:rPr>
                  <w:fldChar w:fldCharType="end"/>
                </w:r>
              </w:hyperlink>
            </w:p>
            <w:p w:rsidR="006639FB" w:rsidRDefault="00603BCC">
              <w:pPr>
                <w:pStyle w:val="1"/>
                <w:tabs>
                  <w:tab w:val="right" w:leader="dot" w:pos="8306"/>
                </w:tabs>
                <w:spacing w:line="360" w:lineRule="auto"/>
                <w:rPr>
                  <w:rFonts w:asciiTheme="minorEastAsia" w:eastAsiaTheme="minorEastAsia" w:hAnsiTheme="minorEastAsia" w:cstheme="minorEastAsia"/>
                  <w:sz w:val="28"/>
                  <w:szCs w:val="28"/>
                </w:rPr>
              </w:pPr>
              <w:hyperlink w:anchor="_Toc182" w:history="1">
                <w:r w:rsidR="00BE3420">
                  <w:rPr>
                    <w:rFonts w:asciiTheme="minorEastAsia" w:eastAsiaTheme="minorEastAsia" w:hAnsiTheme="minorEastAsia" w:cstheme="minorEastAsia" w:hint="eastAsia"/>
                    <w:sz w:val="28"/>
                    <w:szCs w:val="28"/>
                  </w:rPr>
                  <w:t>7  安全生产措施费</w:t>
                </w:r>
                <w:r w:rsidR="00BE3420">
                  <w:rPr>
                    <w:rFonts w:asciiTheme="minorEastAsia" w:eastAsiaTheme="minorEastAsia" w:hAnsiTheme="minorEastAsia" w:cstheme="minorEastAsia" w:hint="eastAsia"/>
                    <w:sz w:val="28"/>
                    <w:szCs w:val="28"/>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_Toc182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23</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17026" w:history="1">
                <w:r w:rsidR="00BE3420">
                  <w:rPr>
                    <w:rFonts w:asciiTheme="minorEastAsia" w:eastAsiaTheme="minorEastAsia" w:hAnsiTheme="minorEastAsia" w:cstheme="minorEastAsia" w:hint="eastAsia"/>
                    <w:sz w:val="24"/>
                  </w:rPr>
                  <w:t>7.1 一般规定</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_Toc17026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23</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30505" w:history="1">
                <w:r w:rsidR="00BE3420">
                  <w:rPr>
                    <w:rFonts w:asciiTheme="minorEastAsia" w:eastAsiaTheme="minorEastAsia" w:hAnsiTheme="minorEastAsia" w:cstheme="minorEastAsia" w:hint="eastAsia"/>
                    <w:sz w:val="24"/>
                  </w:rPr>
                  <w:t>7.2 安全生产措施费的提取</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_Toc30505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23</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24318" w:history="1">
                <w:r w:rsidR="00BE3420">
                  <w:rPr>
                    <w:rFonts w:asciiTheme="minorEastAsia" w:eastAsiaTheme="minorEastAsia" w:hAnsiTheme="minorEastAsia" w:cstheme="minorEastAsia" w:hint="eastAsia"/>
                    <w:sz w:val="24"/>
                  </w:rPr>
                  <w:t>7.3 安全生产费用的使用</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_Toc24318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24</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8"/>
                  <w:szCs w:val="28"/>
                </w:rPr>
              </w:pPr>
              <w:hyperlink w:anchor="_Toc31310" w:history="1">
                <w:r w:rsidR="00BE3420">
                  <w:rPr>
                    <w:rFonts w:asciiTheme="minorEastAsia" w:eastAsiaTheme="minorEastAsia" w:hAnsiTheme="minorEastAsia" w:cstheme="minorEastAsia" w:hint="eastAsia"/>
                    <w:sz w:val="24"/>
                  </w:rPr>
                  <w:t>7.4 安全生产措施费的管理</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_Toc31310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25</w:t>
                </w:r>
                <w:r w:rsidR="00BE3420">
                  <w:rPr>
                    <w:rFonts w:asciiTheme="minorEastAsia" w:eastAsiaTheme="minorEastAsia" w:hAnsiTheme="minorEastAsia" w:cstheme="minorEastAsia" w:hint="eastAsia"/>
                    <w:sz w:val="28"/>
                    <w:szCs w:val="28"/>
                  </w:rPr>
                  <w:fldChar w:fldCharType="end"/>
                </w:r>
              </w:hyperlink>
            </w:p>
            <w:p w:rsidR="006639FB" w:rsidRDefault="00603BCC">
              <w:pPr>
                <w:pStyle w:val="1"/>
                <w:tabs>
                  <w:tab w:val="right" w:leader="dot" w:pos="8306"/>
                </w:tabs>
                <w:spacing w:line="360" w:lineRule="auto"/>
                <w:rPr>
                  <w:rFonts w:asciiTheme="minorEastAsia" w:eastAsiaTheme="minorEastAsia" w:hAnsiTheme="minorEastAsia" w:cstheme="minorEastAsia"/>
                  <w:sz w:val="28"/>
                  <w:szCs w:val="28"/>
                </w:rPr>
              </w:pPr>
              <w:hyperlink w:anchor="_Toc17252" w:history="1">
                <w:r w:rsidR="00BE3420">
                  <w:rPr>
                    <w:rFonts w:asciiTheme="minorEastAsia" w:eastAsiaTheme="minorEastAsia" w:hAnsiTheme="minorEastAsia" w:cstheme="minorEastAsia" w:hint="eastAsia"/>
                    <w:sz w:val="28"/>
                    <w:szCs w:val="28"/>
                  </w:rPr>
                  <w:t>8  安全生产教育和培训</w:t>
                </w:r>
                <w:r w:rsidR="00BE3420">
                  <w:rPr>
                    <w:rFonts w:asciiTheme="minorEastAsia" w:eastAsiaTheme="minorEastAsia" w:hAnsiTheme="minorEastAsia" w:cstheme="minorEastAsia" w:hint="eastAsia"/>
                    <w:sz w:val="28"/>
                    <w:szCs w:val="28"/>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_Toc17252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26</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7360" w:history="1">
                <w:r w:rsidR="00BE3420">
                  <w:rPr>
                    <w:rFonts w:asciiTheme="minorEastAsia" w:eastAsiaTheme="minorEastAsia" w:hAnsiTheme="minorEastAsia" w:cstheme="minorEastAsia" w:hint="eastAsia"/>
                    <w:sz w:val="24"/>
                  </w:rPr>
                  <w:t>8.1 一般规定</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_Toc7360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26</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8639" w:history="1">
                <w:r w:rsidR="00BE3420">
                  <w:rPr>
                    <w:rFonts w:asciiTheme="minorEastAsia" w:eastAsiaTheme="minorEastAsia" w:hAnsiTheme="minorEastAsia" w:cstheme="minorEastAsia" w:hint="eastAsia"/>
                    <w:sz w:val="24"/>
                  </w:rPr>
                  <w:t>8.2 安全生产管理人员的教育和培训</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_Toc8639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26</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4794" w:history="1">
                <w:r w:rsidR="00BE3420">
                  <w:rPr>
                    <w:rFonts w:asciiTheme="minorEastAsia" w:eastAsiaTheme="minorEastAsia" w:hAnsiTheme="minorEastAsia" w:cstheme="minorEastAsia" w:hint="eastAsia"/>
                    <w:sz w:val="24"/>
                  </w:rPr>
                  <w:t>8.3 其他从业人员的安全教育和培训</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_Toc4794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27</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8"/>
                  <w:szCs w:val="28"/>
                </w:rPr>
              </w:pPr>
              <w:hyperlink w:anchor="_Toc26195" w:history="1">
                <w:r w:rsidR="00BE3420">
                  <w:rPr>
                    <w:rFonts w:asciiTheme="minorEastAsia" w:eastAsiaTheme="minorEastAsia" w:hAnsiTheme="minorEastAsia" w:cstheme="minorEastAsia" w:hint="eastAsia"/>
                    <w:sz w:val="24"/>
                  </w:rPr>
                  <w:t>8.4 组织管理</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_Toc26195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28</w:t>
                </w:r>
                <w:r w:rsidR="00BE3420">
                  <w:rPr>
                    <w:rFonts w:asciiTheme="minorEastAsia" w:eastAsiaTheme="minorEastAsia" w:hAnsiTheme="minorEastAsia" w:cstheme="minorEastAsia" w:hint="eastAsia"/>
                    <w:sz w:val="28"/>
                    <w:szCs w:val="28"/>
                  </w:rPr>
                  <w:fldChar w:fldCharType="end"/>
                </w:r>
              </w:hyperlink>
            </w:p>
            <w:p w:rsidR="006639FB" w:rsidRDefault="00603BCC">
              <w:pPr>
                <w:pStyle w:val="1"/>
                <w:tabs>
                  <w:tab w:val="right" w:leader="dot" w:pos="8306"/>
                </w:tabs>
                <w:spacing w:line="360" w:lineRule="auto"/>
                <w:rPr>
                  <w:rFonts w:asciiTheme="minorEastAsia" w:eastAsiaTheme="minorEastAsia" w:hAnsiTheme="minorEastAsia" w:cstheme="minorEastAsia"/>
                  <w:sz w:val="28"/>
                  <w:szCs w:val="28"/>
                </w:rPr>
              </w:pPr>
              <w:hyperlink w:anchor="_Toc17558" w:history="1">
                <w:r w:rsidR="00BE3420">
                  <w:rPr>
                    <w:rFonts w:asciiTheme="minorEastAsia" w:eastAsiaTheme="minorEastAsia" w:hAnsiTheme="minorEastAsia" w:cstheme="minorEastAsia" w:hint="eastAsia"/>
                    <w:sz w:val="28"/>
                    <w:szCs w:val="28"/>
                  </w:rPr>
                  <w:t>9  施工安全技术</w:t>
                </w:r>
                <w:r w:rsidR="00BE3420">
                  <w:rPr>
                    <w:rFonts w:asciiTheme="minorEastAsia" w:eastAsiaTheme="minorEastAsia" w:hAnsiTheme="minorEastAsia" w:cstheme="minorEastAsia" w:hint="eastAsia"/>
                    <w:sz w:val="28"/>
                    <w:szCs w:val="28"/>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_Toc17558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30</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30869" w:history="1">
                <w:r w:rsidR="00BE3420">
                  <w:rPr>
                    <w:rFonts w:asciiTheme="minorEastAsia" w:eastAsiaTheme="minorEastAsia" w:hAnsiTheme="minorEastAsia" w:cstheme="minorEastAsia" w:hint="eastAsia"/>
                    <w:sz w:val="24"/>
                  </w:rPr>
                  <w:t>9.1 一般规定</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_Toc30869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30</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8819" w:history="1">
                <w:r w:rsidR="00BE3420">
                  <w:rPr>
                    <w:rFonts w:asciiTheme="minorEastAsia" w:eastAsiaTheme="minorEastAsia" w:hAnsiTheme="minorEastAsia" w:cstheme="minorEastAsia" w:hint="eastAsia"/>
                    <w:sz w:val="24"/>
                  </w:rPr>
                  <w:t>9.2 安全技术措施</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_Toc8819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30</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31926" w:history="1">
                <w:r w:rsidR="00BE3420">
                  <w:rPr>
                    <w:rFonts w:asciiTheme="minorEastAsia" w:eastAsiaTheme="minorEastAsia" w:hAnsiTheme="minorEastAsia" w:cstheme="minorEastAsia" w:hint="eastAsia"/>
                    <w:sz w:val="24"/>
                  </w:rPr>
                  <w:t>9.3 专项施工方案</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_Toc31926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32</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10758" w:history="1">
                <w:r w:rsidR="00BE3420">
                  <w:rPr>
                    <w:rFonts w:asciiTheme="minorEastAsia" w:eastAsiaTheme="minorEastAsia" w:hAnsiTheme="minorEastAsia" w:cstheme="minorEastAsia" w:hint="eastAsia"/>
                    <w:sz w:val="24"/>
                  </w:rPr>
                  <w:t>9.4 度汛安全管理</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_Toc10758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35</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8"/>
                  <w:szCs w:val="28"/>
                </w:rPr>
              </w:pPr>
              <w:hyperlink w:anchor="_Toc25277" w:history="1">
                <w:r w:rsidR="00BE3420">
                  <w:rPr>
                    <w:rFonts w:asciiTheme="minorEastAsia" w:eastAsiaTheme="minorEastAsia" w:hAnsiTheme="minorEastAsia" w:cstheme="minorEastAsia" w:hint="eastAsia"/>
                    <w:sz w:val="24"/>
                  </w:rPr>
                  <w:t>9.5 安全技术交底</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_Toc25277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37</w:t>
                </w:r>
                <w:r w:rsidR="00BE3420">
                  <w:rPr>
                    <w:rFonts w:asciiTheme="minorEastAsia" w:eastAsiaTheme="minorEastAsia" w:hAnsiTheme="minorEastAsia" w:cstheme="minorEastAsia" w:hint="eastAsia"/>
                    <w:sz w:val="28"/>
                    <w:szCs w:val="28"/>
                  </w:rPr>
                  <w:fldChar w:fldCharType="end"/>
                </w:r>
              </w:hyperlink>
            </w:p>
            <w:p w:rsidR="006639FB" w:rsidRDefault="00603BCC">
              <w:pPr>
                <w:pStyle w:val="1"/>
                <w:tabs>
                  <w:tab w:val="right" w:leader="dot" w:pos="8306"/>
                </w:tabs>
                <w:spacing w:line="360" w:lineRule="auto"/>
                <w:rPr>
                  <w:rFonts w:asciiTheme="minorEastAsia" w:eastAsiaTheme="minorEastAsia" w:hAnsiTheme="minorEastAsia" w:cstheme="minorEastAsia"/>
                  <w:sz w:val="28"/>
                  <w:szCs w:val="28"/>
                </w:rPr>
              </w:pPr>
              <w:hyperlink w:anchor="_Toc22485" w:history="1">
                <w:r w:rsidR="00BE3420">
                  <w:rPr>
                    <w:rFonts w:asciiTheme="minorEastAsia" w:eastAsiaTheme="minorEastAsia" w:hAnsiTheme="minorEastAsia" w:cstheme="minorEastAsia" w:hint="eastAsia"/>
                    <w:sz w:val="28"/>
                    <w:szCs w:val="28"/>
                  </w:rPr>
                  <w:t>10  作业安全</w:t>
                </w:r>
                <w:r w:rsidR="00BE3420">
                  <w:rPr>
                    <w:rFonts w:asciiTheme="minorEastAsia" w:eastAsiaTheme="minorEastAsia" w:hAnsiTheme="minorEastAsia" w:cstheme="minorEastAsia" w:hint="eastAsia"/>
                    <w:sz w:val="28"/>
                    <w:szCs w:val="28"/>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_Toc22485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39</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14150" w:history="1">
                <w:r w:rsidR="00BE3420">
                  <w:rPr>
                    <w:rFonts w:asciiTheme="minorEastAsia" w:eastAsiaTheme="minorEastAsia" w:hAnsiTheme="minorEastAsia" w:cstheme="minorEastAsia" w:hint="eastAsia"/>
                    <w:sz w:val="24"/>
                  </w:rPr>
                  <w:t>10.1 一般规定</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_Toc14150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39</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18291" w:history="1">
                <w:r w:rsidR="00BE3420">
                  <w:rPr>
                    <w:rFonts w:asciiTheme="minorEastAsia" w:eastAsiaTheme="minorEastAsia" w:hAnsiTheme="minorEastAsia" w:cstheme="minorEastAsia" w:hint="eastAsia"/>
                    <w:sz w:val="24"/>
                  </w:rPr>
                  <w:t>10.2 作业场所</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_Toc18291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40</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2910" w:history="1">
                <w:r w:rsidR="00BE3420">
                  <w:rPr>
                    <w:rFonts w:asciiTheme="minorEastAsia" w:eastAsiaTheme="minorEastAsia" w:hAnsiTheme="minorEastAsia" w:cstheme="minorEastAsia" w:hint="eastAsia"/>
                    <w:sz w:val="24"/>
                  </w:rPr>
                  <w:t>10.3 设施设备</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_Toc2910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40</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8822" w:history="1">
                <w:r w:rsidR="00BE3420">
                  <w:rPr>
                    <w:rFonts w:asciiTheme="minorEastAsia" w:eastAsiaTheme="minorEastAsia" w:hAnsiTheme="minorEastAsia" w:cstheme="minorEastAsia" w:hint="eastAsia"/>
                    <w:sz w:val="24"/>
                  </w:rPr>
                  <w:t>10.4 作业环境</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_Toc8822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42</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8"/>
                  <w:szCs w:val="28"/>
                </w:rPr>
              </w:pPr>
              <w:hyperlink w:anchor="_Toc13333" w:history="1">
                <w:r w:rsidR="00BE3420">
                  <w:rPr>
                    <w:rFonts w:asciiTheme="minorEastAsia" w:eastAsiaTheme="minorEastAsia" w:hAnsiTheme="minorEastAsia" w:cstheme="minorEastAsia" w:hint="eastAsia"/>
                    <w:sz w:val="24"/>
                  </w:rPr>
                  <w:t>10.5 作业行为</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_Toc13333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43</w:t>
                </w:r>
                <w:r w:rsidR="00BE3420">
                  <w:rPr>
                    <w:rFonts w:asciiTheme="minorEastAsia" w:eastAsiaTheme="minorEastAsia" w:hAnsiTheme="minorEastAsia" w:cstheme="minorEastAsia" w:hint="eastAsia"/>
                    <w:sz w:val="28"/>
                    <w:szCs w:val="28"/>
                  </w:rPr>
                  <w:fldChar w:fldCharType="end"/>
                </w:r>
              </w:hyperlink>
            </w:p>
            <w:p w:rsidR="006639FB" w:rsidRDefault="00603BCC">
              <w:pPr>
                <w:pStyle w:val="1"/>
                <w:tabs>
                  <w:tab w:val="right" w:leader="dot" w:pos="8306"/>
                </w:tabs>
                <w:spacing w:line="360" w:lineRule="auto"/>
                <w:rPr>
                  <w:rFonts w:asciiTheme="minorEastAsia" w:eastAsiaTheme="minorEastAsia" w:hAnsiTheme="minorEastAsia" w:cstheme="minorEastAsia"/>
                  <w:sz w:val="28"/>
                  <w:szCs w:val="28"/>
                </w:rPr>
              </w:pPr>
              <w:hyperlink w:anchor="_Toc15418" w:history="1">
                <w:r w:rsidR="00BE3420">
                  <w:rPr>
                    <w:rFonts w:asciiTheme="minorEastAsia" w:eastAsiaTheme="minorEastAsia" w:hAnsiTheme="minorEastAsia" w:cstheme="minorEastAsia" w:hint="eastAsia"/>
                    <w:sz w:val="28"/>
                    <w:szCs w:val="28"/>
                  </w:rPr>
                  <w:t>11  双重预防机制</w:t>
                </w:r>
                <w:r w:rsidR="00BE3420">
                  <w:rPr>
                    <w:rFonts w:asciiTheme="minorEastAsia" w:eastAsiaTheme="minorEastAsia" w:hAnsiTheme="minorEastAsia" w:cstheme="minorEastAsia" w:hint="eastAsia"/>
                    <w:sz w:val="28"/>
                    <w:szCs w:val="28"/>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_Toc15418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45</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26549" w:history="1">
                <w:r w:rsidR="00BE3420">
                  <w:rPr>
                    <w:rFonts w:asciiTheme="minorEastAsia" w:eastAsiaTheme="minorEastAsia" w:hAnsiTheme="minorEastAsia" w:cstheme="minorEastAsia" w:hint="eastAsia"/>
                    <w:sz w:val="24"/>
                  </w:rPr>
                  <w:t>11.1 一般规定</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_Toc26549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45</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26805" w:history="1">
                <w:r w:rsidR="00BE3420">
                  <w:rPr>
                    <w:rFonts w:asciiTheme="minorEastAsia" w:eastAsiaTheme="minorEastAsia" w:hAnsiTheme="minorEastAsia" w:cstheme="minorEastAsia" w:hint="eastAsia"/>
                    <w:sz w:val="24"/>
                  </w:rPr>
                  <w:t>11.2 安全风险分级管控</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_Toc26805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45</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8"/>
                  <w:szCs w:val="28"/>
                </w:rPr>
              </w:pPr>
              <w:hyperlink w:anchor="_Toc11726" w:history="1">
                <w:r w:rsidR="00BE3420">
                  <w:rPr>
                    <w:rFonts w:asciiTheme="minorEastAsia" w:eastAsiaTheme="minorEastAsia" w:hAnsiTheme="minorEastAsia" w:cstheme="minorEastAsia" w:hint="eastAsia"/>
                    <w:sz w:val="24"/>
                  </w:rPr>
                  <w:t>11.3 隐患排查治理</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_Toc11726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47</w:t>
                </w:r>
                <w:r w:rsidR="00BE3420">
                  <w:rPr>
                    <w:rFonts w:asciiTheme="minorEastAsia" w:eastAsiaTheme="minorEastAsia" w:hAnsiTheme="minorEastAsia" w:cstheme="minorEastAsia" w:hint="eastAsia"/>
                    <w:sz w:val="28"/>
                    <w:szCs w:val="28"/>
                  </w:rPr>
                  <w:fldChar w:fldCharType="end"/>
                </w:r>
              </w:hyperlink>
            </w:p>
            <w:p w:rsidR="006639FB" w:rsidRDefault="00603BCC">
              <w:pPr>
                <w:pStyle w:val="1"/>
                <w:tabs>
                  <w:tab w:val="right" w:leader="dot" w:pos="8306"/>
                </w:tabs>
                <w:spacing w:line="360" w:lineRule="auto"/>
                <w:rPr>
                  <w:rFonts w:asciiTheme="minorEastAsia" w:eastAsiaTheme="minorEastAsia" w:hAnsiTheme="minorEastAsia" w:cstheme="minorEastAsia"/>
                  <w:sz w:val="28"/>
                  <w:szCs w:val="28"/>
                </w:rPr>
              </w:pPr>
              <w:hyperlink w:anchor="_Toc20196" w:history="1">
                <w:r w:rsidR="00BE3420">
                  <w:rPr>
                    <w:rFonts w:asciiTheme="minorEastAsia" w:eastAsiaTheme="minorEastAsia" w:hAnsiTheme="minorEastAsia" w:cstheme="minorEastAsia" w:hint="eastAsia"/>
                    <w:sz w:val="28"/>
                    <w:szCs w:val="28"/>
                  </w:rPr>
                  <w:t>12 应急管理</w:t>
                </w:r>
                <w:r w:rsidR="00BE3420">
                  <w:rPr>
                    <w:rFonts w:asciiTheme="minorEastAsia" w:eastAsiaTheme="minorEastAsia" w:hAnsiTheme="minorEastAsia" w:cstheme="minorEastAsia" w:hint="eastAsia"/>
                    <w:sz w:val="28"/>
                    <w:szCs w:val="28"/>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_Toc20196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50</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111" w:history="1">
                <w:r w:rsidR="00BE3420">
                  <w:rPr>
                    <w:rFonts w:asciiTheme="minorEastAsia" w:eastAsiaTheme="minorEastAsia" w:hAnsiTheme="minorEastAsia" w:cstheme="minorEastAsia" w:hint="eastAsia"/>
                    <w:sz w:val="24"/>
                  </w:rPr>
                  <w:t>12.1 一般规定</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_Toc111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50</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15254" w:history="1">
                <w:r w:rsidR="00BE3420">
                  <w:rPr>
                    <w:rFonts w:asciiTheme="minorEastAsia" w:eastAsiaTheme="minorEastAsia" w:hAnsiTheme="minorEastAsia" w:cstheme="minorEastAsia" w:hint="eastAsia"/>
                    <w:sz w:val="24"/>
                  </w:rPr>
                  <w:t>12.2 应急准备</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_Toc15254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50</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4"/>
                </w:rPr>
              </w:pPr>
              <w:hyperlink w:anchor="_Toc12350" w:history="1">
                <w:r w:rsidR="00BE3420">
                  <w:rPr>
                    <w:rFonts w:asciiTheme="minorEastAsia" w:eastAsiaTheme="minorEastAsia" w:hAnsiTheme="minorEastAsia" w:cstheme="minorEastAsia" w:hint="eastAsia"/>
                    <w:sz w:val="24"/>
                  </w:rPr>
                  <w:t>12.3 应急救援</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_Toc12350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52</w:t>
                </w:r>
                <w:r w:rsidR="00BE3420">
                  <w:rPr>
                    <w:rFonts w:asciiTheme="minorEastAsia" w:eastAsiaTheme="minorEastAsia" w:hAnsiTheme="minorEastAsia" w:cstheme="minorEastAsia" w:hint="eastAsia"/>
                    <w:sz w:val="28"/>
                    <w:szCs w:val="28"/>
                  </w:rPr>
                  <w:fldChar w:fldCharType="end"/>
                </w:r>
              </w:hyperlink>
            </w:p>
            <w:p w:rsidR="006639FB" w:rsidRDefault="00603BCC" w:rsidP="004C45AD">
              <w:pPr>
                <w:pStyle w:val="1"/>
                <w:tabs>
                  <w:tab w:val="right" w:leader="dot" w:pos="8306"/>
                </w:tabs>
                <w:spacing w:line="360" w:lineRule="auto"/>
                <w:ind w:firstLineChars="200" w:firstLine="420"/>
                <w:rPr>
                  <w:rFonts w:asciiTheme="minorEastAsia" w:eastAsiaTheme="minorEastAsia" w:hAnsiTheme="minorEastAsia" w:cstheme="minorEastAsia"/>
                  <w:sz w:val="28"/>
                  <w:szCs w:val="28"/>
                </w:rPr>
              </w:pPr>
              <w:hyperlink w:anchor="_Toc24481" w:history="1">
                <w:r w:rsidR="00BE3420">
                  <w:rPr>
                    <w:rFonts w:asciiTheme="minorEastAsia" w:eastAsiaTheme="minorEastAsia" w:hAnsiTheme="minorEastAsia" w:cstheme="minorEastAsia" w:hint="eastAsia"/>
                    <w:sz w:val="24"/>
                  </w:rPr>
                  <w:t>12.4 事故处置</w:t>
                </w:r>
                <w:r w:rsidR="00BE3420">
                  <w:rPr>
                    <w:rFonts w:asciiTheme="minorEastAsia" w:eastAsiaTheme="minorEastAsia" w:hAnsiTheme="minorEastAsia" w:cstheme="minorEastAsia" w:hint="eastAsia"/>
                    <w:sz w:val="24"/>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_Toc24481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53</w:t>
                </w:r>
                <w:r w:rsidR="00BE3420">
                  <w:rPr>
                    <w:rFonts w:asciiTheme="minorEastAsia" w:eastAsiaTheme="minorEastAsia" w:hAnsiTheme="minorEastAsia" w:cstheme="minorEastAsia" w:hint="eastAsia"/>
                    <w:sz w:val="28"/>
                    <w:szCs w:val="28"/>
                  </w:rPr>
                  <w:fldChar w:fldCharType="end"/>
                </w:r>
              </w:hyperlink>
            </w:p>
            <w:p w:rsidR="006639FB" w:rsidRDefault="00603BCC">
              <w:pPr>
                <w:pStyle w:val="1"/>
                <w:tabs>
                  <w:tab w:val="right" w:leader="dot" w:pos="8306"/>
                </w:tabs>
                <w:spacing w:line="360" w:lineRule="auto"/>
                <w:rPr>
                  <w:rFonts w:asciiTheme="minorEastAsia" w:eastAsiaTheme="minorEastAsia" w:hAnsiTheme="minorEastAsia" w:cstheme="minorEastAsia"/>
                  <w:sz w:val="28"/>
                  <w:szCs w:val="28"/>
                </w:rPr>
              </w:pPr>
              <w:hyperlink w:anchor="_Toc27222" w:history="1">
                <w:r w:rsidR="00BE3420">
                  <w:rPr>
                    <w:rFonts w:asciiTheme="minorEastAsia" w:eastAsiaTheme="minorEastAsia" w:hAnsiTheme="minorEastAsia" w:cstheme="minorEastAsia" w:hint="eastAsia"/>
                    <w:sz w:val="28"/>
                    <w:szCs w:val="28"/>
                  </w:rPr>
                  <w:t>条文说明</w:t>
                </w:r>
                <w:r w:rsidR="00BE3420">
                  <w:rPr>
                    <w:rFonts w:asciiTheme="minorEastAsia" w:eastAsiaTheme="minorEastAsia" w:hAnsiTheme="minorEastAsia" w:cstheme="minorEastAsia" w:hint="eastAsia"/>
                    <w:sz w:val="28"/>
                    <w:szCs w:val="28"/>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_Toc27222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55</w:t>
                </w:r>
                <w:r w:rsidR="00BE3420">
                  <w:rPr>
                    <w:rFonts w:asciiTheme="minorEastAsia" w:eastAsiaTheme="minorEastAsia" w:hAnsiTheme="minorEastAsia" w:cstheme="minorEastAsia" w:hint="eastAsia"/>
                    <w:sz w:val="28"/>
                    <w:szCs w:val="28"/>
                  </w:rPr>
                  <w:fldChar w:fldCharType="end"/>
                </w:r>
              </w:hyperlink>
            </w:p>
            <w:p w:rsidR="006639FB" w:rsidRDefault="00603BCC">
              <w:pPr>
                <w:pStyle w:val="1"/>
                <w:tabs>
                  <w:tab w:val="right" w:leader="dot" w:pos="8306"/>
                </w:tabs>
                <w:spacing w:line="360" w:lineRule="auto"/>
                <w:rPr>
                  <w:rFonts w:asciiTheme="minorEastAsia" w:eastAsiaTheme="minorEastAsia" w:hAnsiTheme="minorEastAsia" w:cstheme="minorEastAsia"/>
                  <w:sz w:val="28"/>
                  <w:szCs w:val="28"/>
                </w:rPr>
              </w:pPr>
              <w:hyperlink w:anchor="_Toc31949" w:history="1">
                <w:r w:rsidR="00BE3420">
                  <w:rPr>
                    <w:rFonts w:asciiTheme="minorEastAsia" w:eastAsiaTheme="minorEastAsia" w:hAnsiTheme="minorEastAsia" w:cstheme="minorEastAsia" w:hint="eastAsia"/>
                    <w:sz w:val="28"/>
                    <w:szCs w:val="28"/>
                  </w:rPr>
                  <w:t>附录A 建设单位安全生产档案目录</w:t>
                </w:r>
                <w:r w:rsidR="00BE3420">
                  <w:rPr>
                    <w:rFonts w:asciiTheme="minorEastAsia" w:eastAsiaTheme="minorEastAsia" w:hAnsiTheme="minorEastAsia" w:cstheme="minorEastAsia" w:hint="eastAsia"/>
                    <w:sz w:val="28"/>
                    <w:szCs w:val="28"/>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_Toc31949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56</w:t>
                </w:r>
                <w:r w:rsidR="00BE3420">
                  <w:rPr>
                    <w:rFonts w:asciiTheme="minorEastAsia" w:eastAsiaTheme="minorEastAsia" w:hAnsiTheme="minorEastAsia" w:cstheme="minorEastAsia" w:hint="eastAsia"/>
                    <w:sz w:val="28"/>
                    <w:szCs w:val="28"/>
                  </w:rPr>
                  <w:fldChar w:fldCharType="end"/>
                </w:r>
              </w:hyperlink>
            </w:p>
            <w:p w:rsidR="006639FB" w:rsidRDefault="00603BCC">
              <w:pPr>
                <w:pStyle w:val="1"/>
                <w:tabs>
                  <w:tab w:val="right" w:leader="dot" w:pos="8306"/>
                </w:tabs>
                <w:spacing w:line="360" w:lineRule="auto"/>
                <w:rPr>
                  <w:rFonts w:asciiTheme="minorEastAsia" w:eastAsiaTheme="minorEastAsia" w:hAnsiTheme="minorEastAsia" w:cstheme="minorEastAsia"/>
                  <w:sz w:val="28"/>
                  <w:szCs w:val="28"/>
                </w:rPr>
              </w:pPr>
              <w:hyperlink w:anchor="_Toc30227" w:history="1">
                <w:r w:rsidR="00BE3420">
                  <w:rPr>
                    <w:rFonts w:asciiTheme="minorEastAsia" w:eastAsiaTheme="minorEastAsia" w:hAnsiTheme="minorEastAsia" w:cstheme="minorEastAsia" w:hint="eastAsia"/>
                    <w:sz w:val="28"/>
                    <w:szCs w:val="28"/>
                  </w:rPr>
                  <w:t>附录B 监理单位安全生产档案目录</w:t>
                </w:r>
                <w:r w:rsidR="00BE3420">
                  <w:rPr>
                    <w:rFonts w:asciiTheme="minorEastAsia" w:eastAsiaTheme="minorEastAsia" w:hAnsiTheme="minorEastAsia" w:cstheme="minorEastAsia" w:hint="eastAsia"/>
                    <w:sz w:val="28"/>
                    <w:szCs w:val="28"/>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_Toc30227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60</w:t>
                </w:r>
                <w:r w:rsidR="00BE3420">
                  <w:rPr>
                    <w:rFonts w:asciiTheme="minorEastAsia" w:eastAsiaTheme="minorEastAsia" w:hAnsiTheme="minorEastAsia" w:cstheme="minorEastAsia" w:hint="eastAsia"/>
                    <w:sz w:val="28"/>
                    <w:szCs w:val="28"/>
                  </w:rPr>
                  <w:fldChar w:fldCharType="end"/>
                </w:r>
              </w:hyperlink>
            </w:p>
            <w:p w:rsidR="006639FB" w:rsidRDefault="00603BCC">
              <w:pPr>
                <w:pStyle w:val="1"/>
                <w:tabs>
                  <w:tab w:val="right" w:leader="dot" w:pos="8306"/>
                </w:tabs>
                <w:spacing w:line="360" w:lineRule="auto"/>
                <w:rPr>
                  <w:rFonts w:asciiTheme="minorEastAsia" w:eastAsiaTheme="minorEastAsia" w:hAnsiTheme="minorEastAsia" w:cstheme="minorEastAsia"/>
                  <w:sz w:val="28"/>
                  <w:szCs w:val="28"/>
                </w:rPr>
              </w:pPr>
              <w:hyperlink w:anchor="_Toc24306" w:history="1">
                <w:r w:rsidR="00BE3420">
                  <w:rPr>
                    <w:rFonts w:asciiTheme="minorEastAsia" w:eastAsiaTheme="minorEastAsia" w:hAnsiTheme="minorEastAsia" w:cstheme="minorEastAsia" w:hint="eastAsia"/>
                    <w:sz w:val="28"/>
                    <w:szCs w:val="28"/>
                  </w:rPr>
                  <w:t>附录C 施工单位安全生产档案目录</w:t>
                </w:r>
                <w:r w:rsidR="00BE3420">
                  <w:rPr>
                    <w:rFonts w:asciiTheme="minorEastAsia" w:eastAsiaTheme="minorEastAsia" w:hAnsiTheme="minorEastAsia" w:cstheme="minorEastAsia" w:hint="eastAsia"/>
                    <w:sz w:val="28"/>
                    <w:szCs w:val="28"/>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_Toc24306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63</w:t>
                </w:r>
                <w:r w:rsidR="00BE3420">
                  <w:rPr>
                    <w:rFonts w:asciiTheme="minorEastAsia" w:eastAsiaTheme="minorEastAsia" w:hAnsiTheme="minorEastAsia" w:cstheme="minorEastAsia" w:hint="eastAsia"/>
                    <w:sz w:val="28"/>
                    <w:szCs w:val="28"/>
                  </w:rPr>
                  <w:fldChar w:fldCharType="end"/>
                </w:r>
              </w:hyperlink>
            </w:p>
            <w:p w:rsidR="006639FB" w:rsidRDefault="00603BCC">
              <w:pPr>
                <w:pStyle w:val="1"/>
                <w:tabs>
                  <w:tab w:val="right" w:leader="dot" w:pos="8306"/>
                </w:tabs>
                <w:spacing w:line="360" w:lineRule="auto"/>
                <w:rPr>
                  <w:rFonts w:asciiTheme="minorEastAsia" w:eastAsiaTheme="minorEastAsia" w:hAnsiTheme="minorEastAsia" w:cstheme="minorEastAsia"/>
                  <w:sz w:val="28"/>
                  <w:szCs w:val="28"/>
                </w:rPr>
              </w:pPr>
              <w:hyperlink w:anchor="_Toc12848" w:history="1">
                <w:r w:rsidR="00BE3420">
                  <w:rPr>
                    <w:rFonts w:asciiTheme="minorEastAsia" w:eastAsiaTheme="minorEastAsia" w:hAnsiTheme="minorEastAsia" w:cstheme="minorEastAsia" w:hint="eastAsia"/>
                    <w:sz w:val="28"/>
                    <w:szCs w:val="28"/>
                  </w:rPr>
                  <w:t>附录D 安全生产措施费使用</w:t>
                </w:r>
                <w:r w:rsidR="00BE3420">
                  <w:rPr>
                    <w:rFonts w:asciiTheme="minorEastAsia" w:eastAsiaTheme="minorEastAsia" w:hAnsiTheme="minorEastAsia" w:cstheme="minorEastAsia" w:hint="eastAsia"/>
                    <w:sz w:val="28"/>
                    <w:szCs w:val="28"/>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_Toc12848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68</w:t>
                </w:r>
                <w:r w:rsidR="00BE3420">
                  <w:rPr>
                    <w:rFonts w:asciiTheme="minorEastAsia" w:eastAsiaTheme="minorEastAsia" w:hAnsiTheme="minorEastAsia" w:cstheme="minorEastAsia" w:hint="eastAsia"/>
                    <w:sz w:val="28"/>
                    <w:szCs w:val="28"/>
                  </w:rPr>
                  <w:fldChar w:fldCharType="end"/>
                </w:r>
              </w:hyperlink>
            </w:p>
            <w:p w:rsidR="006639FB" w:rsidRDefault="00603BCC">
              <w:pPr>
                <w:pStyle w:val="1"/>
                <w:tabs>
                  <w:tab w:val="right" w:leader="dot" w:pos="8306"/>
                </w:tabs>
                <w:spacing w:line="360" w:lineRule="auto"/>
                <w:rPr>
                  <w:rFonts w:asciiTheme="minorEastAsia" w:eastAsiaTheme="minorEastAsia" w:hAnsiTheme="minorEastAsia" w:cstheme="minorEastAsia"/>
                  <w:sz w:val="28"/>
                  <w:szCs w:val="28"/>
                </w:rPr>
              </w:pPr>
              <w:hyperlink w:anchor="_Toc11032" w:history="1">
                <w:r w:rsidR="00BE3420">
                  <w:rPr>
                    <w:rFonts w:asciiTheme="minorEastAsia" w:eastAsiaTheme="minorEastAsia" w:hAnsiTheme="minorEastAsia" w:cstheme="minorEastAsia" w:hint="eastAsia"/>
                    <w:sz w:val="28"/>
                    <w:szCs w:val="28"/>
                  </w:rPr>
                  <w:t>附录E 危险性较大的单项工程</w:t>
                </w:r>
                <w:r w:rsidR="00BE3420">
                  <w:rPr>
                    <w:rFonts w:asciiTheme="minorEastAsia" w:eastAsiaTheme="minorEastAsia" w:hAnsiTheme="minorEastAsia" w:cstheme="minorEastAsia" w:hint="eastAsia"/>
                    <w:sz w:val="28"/>
                    <w:szCs w:val="28"/>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_Toc11032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76</w:t>
                </w:r>
                <w:r w:rsidR="00BE3420">
                  <w:rPr>
                    <w:rFonts w:asciiTheme="minorEastAsia" w:eastAsiaTheme="minorEastAsia" w:hAnsiTheme="minorEastAsia" w:cstheme="minorEastAsia" w:hint="eastAsia"/>
                    <w:sz w:val="28"/>
                    <w:szCs w:val="28"/>
                  </w:rPr>
                  <w:fldChar w:fldCharType="end"/>
                </w:r>
              </w:hyperlink>
            </w:p>
            <w:p w:rsidR="006639FB" w:rsidRDefault="00603BCC">
              <w:pPr>
                <w:pStyle w:val="1"/>
                <w:tabs>
                  <w:tab w:val="right" w:leader="dot" w:pos="8306"/>
                </w:tabs>
                <w:spacing w:line="360" w:lineRule="auto"/>
                <w:rPr>
                  <w:rFonts w:asciiTheme="minorEastAsia" w:eastAsiaTheme="minorEastAsia" w:hAnsiTheme="minorEastAsia" w:cstheme="minorEastAsia"/>
                  <w:sz w:val="28"/>
                  <w:szCs w:val="28"/>
                </w:rPr>
              </w:pPr>
              <w:hyperlink w:anchor="_Toc21476" w:history="1">
                <w:r w:rsidR="00BE3420">
                  <w:rPr>
                    <w:rFonts w:asciiTheme="minorEastAsia" w:eastAsiaTheme="minorEastAsia" w:hAnsiTheme="minorEastAsia" w:cstheme="minorEastAsia" w:hint="eastAsia"/>
                    <w:sz w:val="28"/>
                    <w:szCs w:val="28"/>
                  </w:rPr>
                  <w:t>附录F 审查论证会专家组组成及成员要求</w:t>
                </w:r>
                <w:r w:rsidR="00BE3420">
                  <w:rPr>
                    <w:rFonts w:asciiTheme="minorEastAsia" w:eastAsiaTheme="minorEastAsia" w:hAnsiTheme="minorEastAsia" w:cstheme="minorEastAsia" w:hint="eastAsia"/>
                    <w:sz w:val="28"/>
                    <w:szCs w:val="28"/>
                  </w:rPr>
                  <w:tab/>
                </w:r>
                <w:r w:rsidR="00BE3420">
                  <w:rPr>
                    <w:rFonts w:asciiTheme="minorEastAsia" w:eastAsiaTheme="minorEastAsia" w:hAnsiTheme="minorEastAsia" w:cstheme="minorEastAsia" w:hint="eastAsia"/>
                    <w:sz w:val="28"/>
                    <w:szCs w:val="28"/>
                  </w:rPr>
                  <w:fldChar w:fldCharType="begin"/>
                </w:r>
                <w:r w:rsidR="00BE3420">
                  <w:rPr>
                    <w:rFonts w:asciiTheme="minorEastAsia" w:eastAsiaTheme="minorEastAsia" w:hAnsiTheme="minorEastAsia" w:cstheme="minorEastAsia" w:hint="eastAsia"/>
                    <w:sz w:val="28"/>
                    <w:szCs w:val="28"/>
                  </w:rPr>
                  <w:instrText xml:space="preserve"> PAGEREF _Toc21476 \h </w:instrText>
                </w:r>
                <w:r w:rsidR="00BE3420">
                  <w:rPr>
                    <w:rFonts w:asciiTheme="minorEastAsia" w:eastAsiaTheme="minorEastAsia" w:hAnsiTheme="minorEastAsia" w:cstheme="minorEastAsia" w:hint="eastAsia"/>
                    <w:sz w:val="28"/>
                    <w:szCs w:val="28"/>
                  </w:rPr>
                </w:r>
                <w:r w:rsidR="00BE3420">
                  <w:rPr>
                    <w:rFonts w:asciiTheme="minorEastAsia" w:eastAsiaTheme="minorEastAsia" w:hAnsiTheme="minorEastAsia" w:cstheme="minorEastAsia" w:hint="eastAsia"/>
                    <w:sz w:val="28"/>
                    <w:szCs w:val="28"/>
                  </w:rPr>
                  <w:fldChar w:fldCharType="separate"/>
                </w:r>
                <w:r w:rsidR="00BE3420">
                  <w:rPr>
                    <w:rFonts w:asciiTheme="minorEastAsia" w:eastAsiaTheme="minorEastAsia" w:hAnsiTheme="minorEastAsia" w:cstheme="minorEastAsia" w:hint="eastAsia"/>
                    <w:sz w:val="28"/>
                    <w:szCs w:val="28"/>
                  </w:rPr>
                  <w:t>79</w:t>
                </w:r>
                <w:r w:rsidR="00BE3420">
                  <w:rPr>
                    <w:rFonts w:asciiTheme="minorEastAsia" w:eastAsiaTheme="minorEastAsia" w:hAnsiTheme="minorEastAsia" w:cstheme="minorEastAsia" w:hint="eastAsia"/>
                    <w:sz w:val="28"/>
                    <w:szCs w:val="28"/>
                  </w:rPr>
                  <w:fldChar w:fldCharType="end"/>
                </w:r>
              </w:hyperlink>
            </w:p>
            <w:p w:rsidR="006639FB" w:rsidRDefault="00BE3420">
              <w:pPr>
                <w:pStyle w:val="1"/>
                <w:tabs>
                  <w:tab w:val="right" w:leader="dot" w:pos="8306"/>
                </w:tabs>
                <w:spacing w:line="360" w:lineRule="auto"/>
                <w:rPr>
                  <w:rFonts w:ascii="方正小标宋简体" w:eastAsia="方正小标宋简体" w:hAnsi="方正小标宋简体" w:cs="方正小标宋简体"/>
                  <w:sz w:val="28"/>
                  <w:szCs w:val="28"/>
                </w:rPr>
              </w:pPr>
              <w:r>
                <w:rPr>
                  <w:rFonts w:asciiTheme="minorEastAsia" w:eastAsiaTheme="minorEastAsia" w:hAnsiTheme="minorEastAsia" w:cstheme="minorEastAsia" w:hint="eastAsia"/>
                  <w:sz w:val="28"/>
                  <w:szCs w:val="28"/>
                </w:rPr>
                <w:fldChar w:fldCharType="end"/>
              </w:r>
            </w:p>
          </w:sdtContent>
        </w:sdt>
      </w:sdtContent>
    </w:sdt>
    <w:p w:rsidR="006639FB" w:rsidRDefault="006639FB">
      <w:pPr>
        <w:pStyle w:val="1"/>
        <w:tabs>
          <w:tab w:val="right" w:leader="dot" w:pos="8306"/>
        </w:tabs>
        <w:spacing w:line="360" w:lineRule="auto"/>
        <w:rPr>
          <w:rFonts w:cs="宋体"/>
          <w:sz w:val="24"/>
        </w:rPr>
      </w:pPr>
    </w:p>
    <w:p w:rsidR="006639FB" w:rsidRDefault="006639FB">
      <w:pPr>
        <w:ind w:firstLine="482"/>
        <w:rPr>
          <w:rFonts w:ascii="宋体" w:eastAsia="宋体" w:hAnsi="宋体" w:cs="宋体"/>
          <w:b/>
          <w:bCs/>
          <w:kern w:val="44"/>
          <w:sz w:val="24"/>
          <w:szCs w:val="24"/>
        </w:rPr>
      </w:pPr>
    </w:p>
    <w:p w:rsidR="006639FB" w:rsidRDefault="006639FB">
      <w:pPr>
        <w:keepNext/>
        <w:keepLines/>
        <w:spacing w:beforeLines="100" w:before="312" w:afterLines="100" w:after="312" w:line="360" w:lineRule="auto"/>
        <w:ind w:firstLine="723"/>
        <w:jc w:val="center"/>
        <w:outlineLvl w:val="0"/>
        <w:rPr>
          <w:rFonts w:ascii="黑体" w:eastAsia="黑体" w:hAnsi="黑体" w:cs="Times New Roman"/>
          <w:b/>
          <w:bCs/>
          <w:kern w:val="44"/>
          <w:sz w:val="36"/>
          <w:szCs w:val="36"/>
        </w:rPr>
        <w:sectPr w:rsidR="006639FB">
          <w:footerReference w:type="default" r:id="rId15"/>
          <w:pgSz w:w="11906" w:h="16838"/>
          <w:pgMar w:top="1440" w:right="1800" w:bottom="1440" w:left="1800" w:header="851" w:footer="992" w:gutter="0"/>
          <w:pgNumType w:start="1"/>
          <w:cols w:space="425"/>
          <w:docGrid w:type="lines" w:linePitch="312"/>
        </w:sectPr>
      </w:pPr>
    </w:p>
    <w:p w:rsidR="006639FB" w:rsidRDefault="00BE3420">
      <w:pPr>
        <w:spacing w:line="360" w:lineRule="auto"/>
        <w:jc w:val="center"/>
        <w:outlineLvl w:val="0"/>
        <w:rPr>
          <w:rFonts w:ascii="黑体" w:eastAsia="黑体" w:hAnsi="黑体" w:cs="黑体"/>
          <w:bCs/>
          <w:spacing w:val="8"/>
          <w:sz w:val="28"/>
          <w:szCs w:val="28"/>
        </w:rPr>
      </w:pPr>
      <w:bookmarkStart w:id="3" w:name="_Toc6393"/>
      <w:r>
        <w:rPr>
          <w:rFonts w:ascii="黑体" w:eastAsia="黑体" w:hAnsi="黑体" w:cs="黑体" w:hint="eastAsia"/>
          <w:bCs/>
          <w:spacing w:val="8"/>
          <w:sz w:val="28"/>
          <w:szCs w:val="28"/>
        </w:rPr>
        <w:lastRenderedPageBreak/>
        <w:t>1  总    则</w:t>
      </w:r>
      <w:bookmarkEnd w:id="3"/>
    </w:p>
    <w:p w:rsidR="006639FB" w:rsidRDefault="00BE3420">
      <w:pPr>
        <w:spacing w:line="360" w:lineRule="auto"/>
        <w:rPr>
          <w:rFonts w:ascii="宋体" w:eastAsia="宋体" w:hAnsi="宋体" w:cs="宋体"/>
          <w:i/>
          <w:sz w:val="24"/>
          <w:szCs w:val="24"/>
        </w:rPr>
      </w:pPr>
      <w:r>
        <w:rPr>
          <w:rFonts w:ascii="Times New Roman" w:eastAsia="宋体" w:hAnsi="Times New Roman" w:cs="Times New Roman" w:hint="eastAsia"/>
          <w:b/>
          <w:bCs/>
          <w:sz w:val="24"/>
          <w:szCs w:val="24"/>
        </w:rPr>
        <w:t>1.0.1</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为规范水利水电工程施工安全管理行为，指导施工安全管理活动，提高施工安全管理水平，制定本标准。</w:t>
      </w:r>
      <w:r>
        <w:rPr>
          <w:rFonts w:ascii="Times New Roman" w:eastAsia="宋体" w:hAnsi="Times New Roman" w:cs="Times New Roman" w:hint="eastAsia"/>
          <w:b/>
          <w:bCs/>
          <w:sz w:val="24"/>
          <w:szCs w:val="24"/>
        </w:rPr>
        <w:t xml:space="preserve"> </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 xml:space="preserve">1.0.2 </w:t>
      </w:r>
      <w:r>
        <w:rPr>
          <w:rFonts w:ascii="Times New Roman" w:eastAsia="宋体" w:hAnsi="Times New Roman" w:cs="Times New Roman" w:hint="eastAsia"/>
          <w:sz w:val="24"/>
          <w:szCs w:val="24"/>
        </w:rPr>
        <w:t>本标准适用于水利水电工程的施工安全管理。</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1.0.3 </w:t>
      </w:r>
      <w:r>
        <w:rPr>
          <w:rFonts w:ascii="Times New Roman" w:eastAsia="宋体" w:hAnsi="Times New Roman" w:cs="Times New Roman" w:hint="eastAsia"/>
          <w:sz w:val="24"/>
          <w:szCs w:val="24"/>
        </w:rPr>
        <w:t>水利水电工程施工安全管理，是指建设单位、勘察单位、设计单位、施工单位、监理单位等参与工程建设的单位（以下合称参建单位），依据有关法律、法规、规章和标准，履行安全责任，落实安全措施，对水利水电工程施工安全实施管理的行为。</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1.0.4 </w:t>
      </w:r>
      <w:r>
        <w:rPr>
          <w:rFonts w:ascii="Times New Roman" w:eastAsia="宋体" w:hAnsi="Times New Roman" w:cs="Times New Roman" w:hint="eastAsia"/>
          <w:sz w:val="24"/>
          <w:szCs w:val="24"/>
        </w:rPr>
        <w:t>参建单位应加强安全生产标准化和信息化建设，依靠科学管理和技术措施，提高施工安全管理水平。</w:t>
      </w:r>
      <w:r>
        <w:rPr>
          <w:rFonts w:ascii="Times New Roman" w:eastAsia="宋体" w:hAnsi="Times New Roman" w:cs="Times New Roman" w:hint="eastAsia"/>
          <w:sz w:val="24"/>
          <w:szCs w:val="24"/>
        </w:rPr>
        <w:t xml:space="preserve"> </w:t>
      </w:r>
    </w:p>
    <w:p w:rsidR="006639FB" w:rsidRDefault="00BE3420">
      <w:pPr>
        <w:spacing w:line="360" w:lineRule="auto"/>
        <w:rPr>
          <w:rFonts w:ascii="宋体" w:eastAsia="宋体" w:hAnsi="宋体" w:cs="宋体"/>
          <w:i/>
          <w:sz w:val="24"/>
          <w:szCs w:val="24"/>
        </w:rPr>
      </w:pPr>
      <w:r>
        <w:rPr>
          <w:rFonts w:ascii="Times New Roman" w:eastAsia="宋体" w:hAnsi="Times New Roman" w:cs="Times New Roman"/>
          <w:b/>
          <w:bCs/>
          <w:sz w:val="24"/>
          <w:szCs w:val="24"/>
        </w:rPr>
        <w:t>1.0.</w:t>
      </w:r>
      <w:r>
        <w:rPr>
          <w:rFonts w:ascii="Times New Roman" w:eastAsia="宋体" w:hAnsi="Times New Roman" w:cs="Times New Roman" w:hint="eastAsia"/>
          <w:b/>
          <w:bCs/>
          <w:sz w:val="24"/>
          <w:szCs w:val="24"/>
        </w:rPr>
        <w:t xml:space="preserve">5 </w:t>
      </w:r>
      <w:r>
        <w:rPr>
          <w:rFonts w:ascii="Times New Roman" w:eastAsia="宋体" w:hAnsi="Times New Roman" w:cs="Times New Roman" w:hint="eastAsia"/>
          <w:sz w:val="24"/>
          <w:szCs w:val="24"/>
        </w:rPr>
        <w:t>水利水电工程施工安全管理应鼓励采用经过论证或技术鉴定的新技术、新材料、新工艺、新产品和新设备。</w:t>
      </w:r>
    </w:p>
    <w:p w:rsidR="006639FB" w:rsidRDefault="00BE3420">
      <w:pPr>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1.0.</w:t>
      </w:r>
      <w:r>
        <w:rPr>
          <w:rFonts w:ascii="Times New Roman" w:eastAsia="宋体" w:hAnsi="Times New Roman" w:cs="Times New Roman" w:hint="eastAsia"/>
          <w:b/>
          <w:bCs/>
          <w:sz w:val="24"/>
          <w:szCs w:val="24"/>
        </w:rPr>
        <w:t>6</w:t>
      </w:r>
      <w:r>
        <w:rPr>
          <w:rFonts w:ascii="Times New Roman" w:eastAsia="宋体" w:hAnsi="Times New Roman" w:cs="Times New Roman"/>
          <w:b/>
          <w:bCs/>
          <w:sz w:val="24"/>
          <w:szCs w:val="24"/>
        </w:rPr>
        <w:t xml:space="preserve"> </w:t>
      </w:r>
      <w:r>
        <w:rPr>
          <w:rFonts w:ascii="Times New Roman" w:eastAsia="宋体" w:hAnsi="Times New Roman" w:cs="Times New Roman" w:hint="eastAsia"/>
          <w:sz w:val="24"/>
          <w:szCs w:val="24"/>
        </w:rPr>
        <w:t>本标准的主要引用标准有：</w:t>
      </w:r>
      <w:r>
        <w:rPr>
          <w:rFonts w:ascii="Times New Roman" w:eastAsia="宋体" w:hAnsi="Times New Roman" w:cs="Times New Roman" w:hint="eastAsia"/>
          <w:b/>
          <w:bCs/>
          <w:sz w:val="24"/>
          <w:szCs w:val="24"/>
        </w:rPr>
        <w:t xml:space="preserve"> </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SL 288 </w:t>
      </w:r>
      <w:r>
        <w:rPr>
          <w:rFonts w:ascii="Times New Roman" w:eastAsia="宋体" w:hAnsi="Times New Roman" w:cs="Times New Roman" w:hint="eastAsia"/>
          <w:sz w:val="24"/>
          <w:szCs w:val="24"/>
        </w:rPr>
        <w:t>水利工程建设项目施工监理规范</w:t>
      </w:r>
      <w:r>
        <w:rPr>
          <w:rFonts w:ascii="Times New Roman" w:eastAsia="宋体" w:hAnsi="Times New Roman" w:cs="Times New Roman" w:hint="eastAsia"/>
          <w:sz w:val="24"/>
          <w:szCs w:val="24"/>
        </w:rPr>
        <w:t xml:space="preserve"> </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SL 398 </w:t>
      </w:r>
      <w:r>
        <w:rPr>
          <w:rFonts w:ascii="Times New Roman" w:eastAsia="宋体" w:hAnsi="Times New Roman" w:cs="Times New Roman" w:hint="eastAsia"/>
          <w:sz w:val="24"/>
          <w:szCs w:val="24"/>
        </w:rPr>
        <w:t>水利水电工程施工通用安全技术规程</w:t>
      </w:r>
      <w:r>
        <w:rPr>
          <w:rFonts w:ascii="Times New Roman" w:eastAsia="宋体" w:hAnsi="Times New Roman" w:cs="Times New Roman" w:hint="eastAsia"/>
          <w:sz w:val="24"/>
          <w:szCs w:val="24"/>
        </w:rPr>
        <w:t xml:space="preserve"> </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SL 399 </w:t>
      </w:r>
      <w:r>
        <w:rPr>
          <w:rFonts w:ascii="Times New Roman" w:eastAsia="宋体" w:hAnsi="Times New Roman" w:cs="Times New Roman" w:hint="eastAsia"/>
          <w:sz w:val="24"/>
          <w:szCs w:val="24"/>
        </w:rPr>
        <w:t>水利水电工程土建施工安全技术规程</w:t>
      </w:r>
      <w:r>
        <w:rPr>
          <w:rFonts w:ascii="Times New Roman" w:eastAsia="宋体" w:hAnsi="Times New Roman" w:cs="Times New Roman" w:hint="eastAsia"/>
          <w:sz w:val="24"/>
          <w:szCs w:val="24"/>
        </w:rPr>
        <w:t xml:space="preserve"> </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SL 400 </w:t>
      </w:r>
      <w:r>
        <w:rPr>
          <w:rFonts w:ascii="Times New Roman" w:eastAsia="宋体" w:hAnsi="Times New Roman" w:cs="Times New Roman" w:hint="eastAsia"/>
          <w:sz w:val="24"/>
          <w:szCs w:val="24"/>
        </w:rPr>
        <w:t>水利水电工程机电设备安装安全技术规程</w:t>
      </w:r>
      <w:r>
        <w:rPr>
          <w:rFonts w:ascii="Times New Roman" w:eastAsia="宋体" w:hAnsi="Times New Roman" w:cs="Times New Roman" w:hint="eastAsia"/>
          <w:sz w:val="24"/>
          <w:szCs w:val="24"/>
        </w:rPr>
        <w:t xml:space="preserve"> </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SL 401 </w:t>
      </w:r>
      <w:r>
        <w:rPr>
          <w:rFonts w:ascii="Times New Roman" w:eastAsia="宋体" w:hAnsi="Times New Roman" w:cs="Times New Roman" w:hint="eastAsia"/>
          <w:sz w:val="24"/>
          <w:szCs w:val="24"/>
        </w:rPr>
        <w:t>水利水电工程施工作业人员安全操作规程</w:t>
      </w:r>
      <w:r>
        <w:rPr>
          <w:rFonts w:ascii="Times New Roman" w:eastAsia="宋体" w:hAnsi="Times New Roman" w:cs="Times New Roman" w:hint="eastAsia"/>
          <w:sz w:val="24"/>
          <w:szCs w:val="24"/>
        </w:rPr>
        <w:t xml:space="preserve"> </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SL 714 </w:t>
      </w:r>
      <w:r>
        <w:rPr>
          <w:rFonts w:ascii="Times New Roman" w:eastAsia="宋体" w:hAnsi="Times New Roman" w:cs="Times New Roman" w:hint="eastAsia"/>
          <w:sz w:val="24"/>
          <w:szCs w:val="24"/>
        </w:rPr>
        <w:t>水利水电工程施工安全防护设施技术规范</w:t>
      </w:r>
      <w:r>
        <w:rPr>
          <w:rFonts w:ascii="Times New Roman" w:eastAsia="宋体" w:hAnsi="Times New Roman" w:cs="Times New Roman" w:hint="eastAsia"/>
          <w:sz w:val="24"/>
          <w:szCs w:val="24"/>
        </w:rPr>
        <w:t xml:space="preserve"> </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SL/T 789 </w:t>
      </w:r>
      <w:r>
        <w:rPr>
          <w:rFonts w:ascii="Times New Roman" w:eastAsia="宋体" w:hAnsi="Times New Roman" w:cs="Times New Roman" w:hint="eastAsia"/>
          <w:sz w:val="24"/>
          <w:szCs w:val="24"/>
        </w:rPr>
        <w:t>水利安全生产标准化通用规范</w:t>
      </w:r>
      <w:r>
        <w:rPr>
          <w:rFonts w:ascii="Times New Roman" w:eastAsia="宋体" w:hAnsi="Times New Roman" w:cs="Times New Roman" w:hint="eastAsia"/>
          <w:sz w:val="24"/>
          <w:szCs w:val="24"/>
        </w:rPr>
        <w:t xml:space="preserve"> </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SL XXX </w:t>
      </w:r>
      <w:r>
        <w:rPr>
          <w:rFonts w:ascii="Times New Roman" w:eastAsia="宋体" w:hAnsi="Times New Roman" w:cs="Times New Roman" w:hint="eastAsia"/>
          <w:sz w:val="24"/>
          <w:szCs w:val="24"/>
        </w:rPr>
        <w:t>水利水电工程危险源辨识与风险评价导则</w:t>
      </w:r>
      <w:r>
        <w:rPr>
          <w:rFonts w:ascii="Times New Roman" w:eastAsia="宋体" w:hAnsi="Times New Roman" w:cs="Times New Roman" w:hint="eastAsia"/>
          <w:sz w:val="24"/>
          <w:szCs w:val="24"/>
        </w:rPr>
        <w:t xml:space="preserve"> </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SL XXX </w:t>
      </w:r>
      <w:r>
        <w:rPr>
          <w:rFonts w:ascii="Times New Roman" w:eastAsia="宋体" w:hAnsi="Times New Roman" w:cs="Times New Roman" w:hint="eastAsia"/>
          <w:sz w:val="24"/>
          <w:szCs w:val="24"/>
        </w:rPr>
        <w:t>水利工程生产安全重大事故隐患判定标准</w:t>
      </w:r>
      <w:r>
        <w:rPr>
          <w:rFonts w:ascii="Times New Roman" w:eastAsia="宋体" w:hAnsi="Times New Roman" w:cs="Times New Roman" w:hint="eastAsia"/>
          <w:sz w:val="24"/>
          <w:szCs w:val="24"/>
        </w:rPr>
        <w:t xml:space="preserve"> </w:t>
      </w:r>
    </w:p>
    <w:p w:rsidR="006639FB" w:rsidRDefault="00BE3420">
      <w:pPr>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1.0.</w:t>
      </w:r>
      <w:r>
        <w:rPr>
          <w:rFonts w:ascii="Times New Roman" w:eastAsia="宋体" w:hAnsi="Times New Roman" w:cs="Times New Roman" w:hint="eastAsia"/>
          <w:b/>
          <w:bCs/>
          <w:sz w:val="24"/>
          <w:szCs w:val="24"/>
        </w:rPr>
        <w:t>7</w:t>
      </w:r>
      <w:r>
        <w:rPr>
          <w:rFonts w:ascii="Times New Roman" w:eastAsia="宋体" w:hAnsi="Times New Roman" w:cs="Times New Roman"/>
          <w:b/>
          <w:bCs/>
          <w:sz w:val="24"/>
          <w:szCs w:val="24"/>
        </w:rPr>
        <w:t xml:space="preserve"> </w:t>
      </w:r>
      <w:r>
        <w:rPr>
          <w:rFonts w:ascii="Times New Roman" w:eastAsia="宋体" w:hAnsi="Times New Roman" w:cs="Times New Roman" w:hint="eastAsia"/>
          <w:sz w:val="24"/>
          <w:szCs w:val="24"/>
        </w:rPr>
        <w:t>水利水电工程施工安全管理，除应符合本标准规定外，尚应符合国家现行有关标准的规定。</w:t>
      </w:r>
      <w:r>
        <w:rPr>
          <w:rFonts w:ascii="Times New Roman" w:eastAsia="宋体" w:hAnsi="Times New Roman" w:cs="Times New Roman" w:hint="eastAsia"/>
          <w:b/>
          <w:bCs/>
          <w:sz w:val="24"/>
          <w:szCs w:val="24"/>
        </w:rPr>
        <w:t xml:space="preserve"> </w:t>
      </w:r>
    </w:p>
    <w:p w:rsidR="006639FB" w:rsidRDefault="00BE3420">
      <w:pPr>
        <w:widowControl/>
        <w:jc w:val="left"/>
      </w:pPr>
      <w:r>
        <w:rPr>
          <w:rFonts w:ascii="宋体" w:eastAsia="宋体" w:hAnsi="宋体" w:cs="宋体" w:hint="eastAsia"/>
          <w:i/>
          <w:iCs/>
          <w:kern w:val="0"/>
          <w:sz w:val="24"/>
          <w:szCs w:val="24"/>
          <w:lang w:bidi="ar"/>
        </w:rPr>
        <w:t xml:space="preserve"> </w:t>
      </w:r>
    </w:p>
    <w:p w:rsidR="006639FB" w:rsidRDefault="006639FB">
      <w:pPr>
        <w:widowControl/>
        <w:jc w:val="left"/>
      </w:pPr>
    </w:p>
    <w:p w:rsidR="006639FB" w:rsidRDefault="00BE3420">
      <w:pPr>
        <w:keepNext/>
        <w:keepLines/>
        <w:spacing w:beforeLines="100" w:before="312" w:afterLines="100" w:after="312" w:line="360" w:lineRule="auto"/>
        <w:ind w:firstLine="723"/>
        <w:jc w:val="center"/>
        <w:outlineLvl w:val="0"/>
        <w:rPr>
          <w:rFonts w:ascii="黑体" w:eastAsia="黑体" w:hAnsi="黑体" w:cs="黑体"/>
          <w:bCs/>
          <w:spacing w:val="8"/>
          <w:sz w:val="28"/>
          <w:szCs w:val="28"/>
        </w:rPr>
      </w:pPr>
      <w:r>
        <w:rPr>
          <w:rFonts w:ascii="黑体" w:eastAsia="黑体" w:hAnsi="宋体" w:cs="黑体" w:hint="eastAsia"/>
          <w:b/>
          <w:bCs/>
          <w:kern w:val="0"/>
          <w:sz w:val="36"/>
          <w:szCs w:val="36"/>
          <w:lang w:bidi="ar"/>
        </w:rPr>
        <w:br w:type="page"/>
      </w:r>
      <w:bookmarkStart w:id="4" w:name="_Toc26121"/>
      <w:r>
        <w:rPr>
          <w:rFonts w:ascii="黑体" w:eastAsia="黑体" w:hAnsi="黑体" w:cs="黑体" w:hint="eastAsia"/>
          <w:bCs/>
          <w:spacing w:val="8"/>
          <w:sz w:val="28"/>
          <w:szCs w:val="28"/>
        </w:rPr>
        <w:lastRenderedPageBreak/>
        <w:t>2  术    语</w:t>
      </w:r>
      <w:bookmarkEnd w:id="4"/>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2.0.1</w:t>
      </w:r>
      <w:r>
        <w:rPr>
          <w:rFonts w:ascii="Times New Roman" w:eastAsia="宋体" w:hAnsi="Times New Roman" w:cs="Times New Roman" w:hint="eastAsia"/>
          <w:b/>
          <w:bCs/>
          <w:sz w:val="24"/>
          <w:szCs w:val="24"/>
        </w:rPr>
        <w:t xml:space="preserve"> </w:t>
      </w:r>
      <w:r>
        <w:rPr>
          <w:rFonts w:ascii="Times New Roman" w:eastAsia="宋体" w:hAnsi="Times New Roman" w:cs="Times New Roman" w:hint="eastAsia"/>
          <w:sz w:val="24"/>
          <w:szCs w:val="24"/>
        </w:rPr>
        <w:t>安全生产目标管理</w:t>
      </w:r>
      <w:r>
        <w:rPr>
          <w:rFonts w:ascii="Times New Roman" w:eastAsia="宋体" w:hAnsi="Times New Roman" w:cs="Times New Roman" w:hint="eastAsia"/>
          <w:sz w:val="24"/>
          <w:szCs w:val="24"/>
        </w:rPr>
        <w:t xml:space="preserve"> target management of production safety </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参建单位为保障项目安全生产，进行目标制订、分解、实施、检查和考核的行为。</w:t>
      </w:r>
      <w:r>
        <w:rPr>
          <w:rFonts w:ascii="Times New Roman" w:eastAsia="宋体" w:hAnsi="Times New Roman" w:cs="Times New Roman" w:hint="eastAsia"/>
          <w:sz w:val="24"/>
          <w:szCs w:val="24"/>
        </w:rPr>
        <w:t xml:space="preserve"> </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 xml:space="preserve">2.0.2 </w:t>
      </w:r>
      <w:r>
        <w:rPr>
          <w:rFonts w:ascii="Times New Roman" w:eastAsia="宋体" w:hAnsi="Times New Roman" w:cs="Times New Roman" w:hint="eastAsia"/>
          <w:sz w:val="24"/>
          <w:szCs w:val="24"/>
        </w:rPr>
        <w:t>安全生产责任制</w:t>
      </w:r>
      <w:r>
        <w:rPr>
          <w:rFonts w:ascii="Times New Roman" w:eastAsia="宋体" w:hAnsi="Times New Roman" w:cs="Times New Roman" w:hint="eastAsia"/>
          <w:sz w:val="24"/>
          <w:szCs w:val="24"/>
        </w:rPr>
        <w:t xml:space="preserve"> responsibility system for production safety </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参建单位的各管理层、相关职能部门、项目管理人员、作业人员在生产过程中对安全生产层层负责的制度。</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 xml:space="preserve">2.0.3 </w:t>
      </w:r>
      <w:r>
        <w:rPr>
          <w:rFonts w:ascii="Times New Roman" w:eastAsia="宋体" w:hAnsi="Times New Roman" w:cs="Times New Roman" w:hint="eastAsia"/>
          <w:sz w:val="24"/>
          <w:szCs w:val="24"/>
        </w:rPr>
        <w:t>安全设施“三同时”“</w:t>
      </w:r>
      <w:r>
        <w:rPr>
          <w:rFonts w:ascii="Times New Roman" w:eastAsia="宋体" w:hAnsi="Times New Roman" w:cs="Times New Roman" w:hint="eastAsia"/>
          <w:sz w:val="24"/>
          <w:szCs w:val="24"/>
        </w:rPr>
        <w:t>three simultaneities</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of safety facilities </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工程安全设施，必须与主体工程同时设计、同时施工、同时投入生产和使用。</w:t>
      </w:r>
      <w:r>
        <w:rPr>
          <w:rFonts w:ascii="Times New Roman" w:eastAsia="宋体" w:hAnsi="Times New Roman" w:cs="Times New Roman" w:hint="eastAsia"/>
          <w:sz w:val="24"/>
          <w:szCs w:val="24"/>
        </w:rPr>
        <w:t xml:space="preserve"> </w:t>
      </w:r>
    </w:p>
    <w:p w:rsidR="006639FB" w:rsidRDefault="00BE3420">
      <w:pPr>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2.0.4 </w:t>
      </w:r>
      <w:r>
        <w:rPr>
          <w:rFonts w:ascii="Times New Roman" w:eastAsia="宋体" w:hAnsi="Times New Roman" w:cs="Times New Roman" w:hint="eastAsia"/>
          <w:sz w:val="24"/>
          <w:szCs w:val="24"/>
        </w:rPr>
        <w:t>安全生产费用</w:t>
      </w:r>
      <w:r>
        <w:rPr>
          <w:rFonts w:ascii="Times New Roman" w:eastAsia="宋体" w:hAnsi="Times New Roman" w:cs="Times New Roman" w:hint="eastAsia"/>
          <w:sz w:val="24"/>
          <w:szCs w:val="24"/>
        </w:rPr>
        <w:t xml:space="preserve"> cost of production safety </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参建单位按照规定标准提取，在成本中列支，专门用于完善和改进项目安全生产条件的资金。</w:t>
      </w:r>
      <w:r>
        <w:rPr>
          <w:rFonts w:ascii="Times New Roman" w:eastAsia="宋体" w:hAnsi="Times New Roman" w:cs="Times New Roman" w:hint="eastAsia"/>
          <w:sz w:val="24"/>
          <w:szCs w:val="24"/>
        </w:rPr>
        <w:t xml:space="preserve"> </w:t>
      </w:r>
    </w:p>
    <w:p w:rsidR="006639FB" w:rsidRDefault="00BE3420">
      <w:pPr>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2.0.5 </w:t>
      </w:r>
      <w:r>
        <w:rPr>
          <w:rFonts w:ascii="Times New Roman" w:eastAsia="宋体" w:hAnsi="Times New Roman" w:cs="Times New Roman" w:hint="eastAsia"/>
          <w:sz w:val="24"/>
          <w:szCs w:val="24"/>
        </w:rPr>
        <w:t>危险性较大的单项工程</w:t>
      </w:r>
      <w:r>
        <w:rPr>
          <w:rFonts w:ascii="Times New Roman" w:eastAsia="宋体" w:hAnsi="Times New Roman" w:cs="Times New Roman" w:hint="eastAsia"/>
          <w:sz w:val="24"/>
          <w:szCs w:val="24"/>
        </w:rPr>
        <w:t xml:space="preserve"> a single project with relatively high safety risk</w:t>
      </w:r>
      <w:r>
        <w:rPr>
          <w:rFonts w:ascii="Times New Roman" w:eastAsia="宋体" w:hAnsi="Times New Roman" w:cs="Times New Roman" w:hint="eastAsia"/>
          <w:b/>
          <w:bCs/>
          <w:sz w:val="24"/>
          <w:szCs w:val="24"/>
        </w:rPr>
        <w:t xml:space="preserve"> </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施工过程中容易导致群死群伤或造成重大经济损失的单项工程。</w:t>
      </w:r>
      <w:r>
        <w:rPr>
          <w:rFonts w:ascii="Times New Roman" w:eastAsia="宋体" w:hAnsi="Times New Roman" w:cs="Times New Roman" w:hint="eastAsia"/>
          <w:sz w:val="24"/>
          <w:szCs w:val="24"/>
        </w:rPr>
        <w:t xml:space="preserve"> </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 xml:space="preserve">2.0.6 </w:t>
      </w:r>
      <w:r>
        <w:rPr>
          <w:rFonts w:ascii="Times New Roman" w:eastAsia="宋体" w:hAnsi="Times New Roman" w:cs="Times New Roman" w:hint="eastAsia"/>
          <w:sz w:val="24"/>
          <w:szCs w:val="24"/>
        </w:rPr>
        <w:t>专项施工方案</w:t>
      </w:r>
      <w:r>
        <w:rPr>
          <w:rFonts w:ascii="Times New Roman" w:eastAsia="宋体" w:hAnsi="Times New Roman" w:cs="Times New Roman" w:hint="eastAsia"/>
          <w:sz w:val="24"/>
          <w:szCs w:val="24"/>
        </w:rPr>
        <w:t xml:space="preserve"> scheme for special construction </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施工单位在编制施工组织设计的基础上，针对危险性较大的单项工程编制的安全施工技术方案。</w:t>
      </w:r>
      <w:r>
        <w:rPr>
          <w:rFonts w:ascii="Times New Roman" w:eastAsia="宋体" w:hAnsi="Times New Roman" w:cs="Times New Roman" w:hint="eastAsia"/>
          <w:sz w:val="24"/>
          <w:szCs w:val="24"/>
        </w:rPr>
        <w:t xml:space="preserve"> </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2.0.7 </w:t>
      </w:r>
      <w:r>
        <w:rPr>
          <w:rFonts w:ascii="Times New Roman" w:eastAsia="宋体" w:hAnsi="Times New Roman" w:cs="Times New Roman" w:hint="eastAsia"/>
          <w:sz w:val="24"/>
          <w:szCs w:val="24"/>
        </w:rPr>
        <w:t>作业场所（施工生产现场）</w:t>
      </w:r>
      <w:r>
        <w:rPr>
          <w:rFonts w:ascii="Times New Roman" w:eastAsia="宋体" w:hAnsi="Times New Roman" w:cs="Times New Roman" w:hint="eastAsia"/>
          <w:sz w:val="24"/>
          <w:szCs w:val="24"/>
        </w:rPr>
        <w:t xml:space="preserve"> operational field</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施工生产活动的地点、场地和空间。</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2.0.</w:t>
      </w:r>
      <w:r>
        <w:rPr>
          <w:rFonts w:ascii="Times New Roman" w:eastAsia="宋体" w:hAnsi="Times New Roman" w:cs="Times New Roman" w:hint="eastAsia"/>
          <w:b/>
          <w:bCs/>
          <w:sz w:val="24"/>
          <w:szCs w:val="24"/>
        </w:rPr>
        <w:t xml:space="preserve">8 </w:t>
      </w:r>
      <w:r>
        <w:rPr>
          <w:rFonts w:ascii="Times New Roman" w:eastAsia="宋体" w:hAnsi="Times New Roman" w:cs="Times New Roman" w:hint="eastAsia"/>
          <w:sz w:val="24"/>
          <w:szCs w:val="24"/>
        </w:rPr>
        <w:t>危险源</w:t>
      </w:r>
      <w:r>
        <w:rPr>
          <w:rFonts w:ascii="Times New Roman" w:eastAsia="宋体" w:hAnsi="Times New Roman" w:cs="Times New Roman" w:hint="eastAsia"/>
          <w:sz w:val="24"/>
          <w:szCs w:val="24"/>
        </w:rPr>
        <w:t xml:space="preserve"> hazards </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可能导致人身伤害、健康损害、财产损失、环境破坏或这些情况组合的根源或状态。</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2.0.</w:t>
      </w:r>
      <w:r>
        <w:rPr>
          <w:rFonts w:ascii="Times New Roman" w:eastAsia="宋体" w:hAnsi="Times New Roman" w:cs="Times New Roman" w:hint="eastAsia"/>
          <w:b/>
          <w:bCs/>
          <w:sz w:val="24"/>
          <w:szCs w:val="24"/>
        </w:rPr>
        <w:t>9</w:t>
      </w:r>
      <w:r>
        <w:rPr>
          <w:rFonts w:ascii="Times New Roman" w:eastAsia="宋体" w:hAnsi="Times New Roman" w:cs="Times New Roman"/>
          <w:b/>
          <w:bCs/>
          <w:sz w:val="24"/>
          <w:szCs w:val="24"/>
        </w:rPr>
        <w:t xml:space="preserve"> </w:t>
      </w:r>
      <w:r>
        <w:rPr>
          <w:rFonts w:ascii="Times New Roman" w:eastAsia="宋体" w:hAnsi="Times New Roman" w:cs="Times New Roman" w:hint="eastAsia"/>
          <w:sz w:val="24"/>
          <w:szCs w:val="24"/>
        </w:rPr>
        <w:t>危险源辨识</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identification of potential hazards </w:t>
      </w:r>
    </w:p>
    <w:p w:rsidR="006639FB" w:rsidRDefault="00BE3420">
      <w:pPr>
        <w:spacing w:line="360" w:lineRule="auto"/>
        <w:ind w:firstLineChars="200" w:firstLine="480"/>
        <w:rPr>
          <w:rFonts w:ascii="宋体" w:eastAsia="宋体" w:hAnsi="宋体" w:cs="宋体"/>
          <w:i/>
          <w:sz w:val="24"/>
          <w:szCs w:val="24"/>
        </w:rPr>
      </w:pPr>
      <w:r>
        <w:rPr>
          <w:rFonts w:ascii="Times New Roman" w:eastAsia="宋体" w:hAnsi="Times New Roman" w:cs="Times New Roman" w:hint="eastAsia"/>
          <w:sz w:val="24"/>
          <w:szCs w:val="24"/>
        </w:rPr>
        <w:t>对危险因素进行分析，识别危险源的存在并确定其特性的过程。</w:t>
      </w:r>
      <w:r>
        <w:rPr>
          <w:rFonts w:ascii="Times New Roman" w:eastAsia="宋体" w:hAnsi="Times New Roman" w:cs="Times New Roman" w:hint="eastAsia"/>
          <w:sz w:val="24"/>
          <w:szCs w:val="24"/>
        </w:rPr>
        <w:t xml:space="preserve"> </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2.0.</w:t>
      </w:r>
      <w:r>
        <w:rPr>
          <w:rFonts w:ascii="Times New Roman" w:eastAsia="宋体" w:hAnsi="Times New Roman" w:cs="Times New Roman" w:hint="eastAsia"/>
          <w:b/>
          <w:bCs/>
          <w:sz w:val="24"/>
          <w:szCs w:val="24"/>
        </w:rPr>
        <w:t>10</w:t>
      </w:r>
      <w:r>
        <w:rPr>
          <w:rFonts w:ascii="Times New Roman" w:eastAsia="宋体" w:hAnsi="Times New Roman" w:cs="Times New Roman"/>
          <w:b/>
          <w:bCs/>
          <w:sz w:val="24"/>
          <w:szCs w:val="24"/>
        </w:rPr>
        <w:t xml:space="preserve"> </w:t>
      </w:r>
      <w:r>
        <w:rPr>
          <w:rFonts w:ascii="Times New Roman" w:eastAsia="宋体" w:hAnsi="Times New Roman" w:cs="Times New Roman" w:hint="eastAsia"/>
          <w:sz w:val="24"/>
          <w:szCs w:val="24"/>
        </w:rPr>
        <w:t>重大危险源</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severe hazards </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可能导致人员死亡、严重伤害、财产严重损失、环境严重破坏或这些情况组合的根源或状态。</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2.0.1</w:t>
      </w:r>
      <w:r>
        <w:rPr>
          <w:rFonts w:ascii="Times New Roman" w:eastAsia="宋体" w:hAnsi="Times New Roman" w:cs="Times New Roman" w:hint="eastAsia"/>
          <w:b/>
          <w:bCs/>
          <w:sz w:val="24"/>
          <w:szCs w:val="24"/>
        </w:rPr>
        <w:t>1</w:t>
      </w:r>
      <w:r>
        <w:rPr>
          <w:rFonts w:ascii="Times New Roman" w:eastAsia="宋体" w:hAnsi="Times New Roman" w:cs="Times New Roman"/>
          <w:b/>
          <w:bCs/>
          <w:sz w:val="24"/>
          <w:szCs w:val="24"/>
        </w:rPr>
        <w:t xml:space="preserve"> </w:t>
      </w:r>
      <w:r>
        <w:rPr>
          <w:rFonts w:ascii="Times New Roman" w:eastAsia="宋体" w:hAnsi="Times New Roman" w:cs="Times New Roman" w:hint="eastAsia"/>
          <w:sz w:val="24"/>
          <w:szCs w:val="24"/>
        </w:rPr>
        <w:t>事故隐患</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potential </w:t>
      </w:r>
      <w:r>
        <w:rPr>
          <w:rFonts w:ascii="Times New Roman" w:eastAsia="宋体" w:hAnsi="Times New Roman" w:cs="Times New Roman" w:hint="eastAsia"/>
          <w:sz w:val="24"/>
          <w:szCs w:val="24"/>
        </w:rPr>
        <w:t xml:space="preserve">danger of accidents </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物</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作业场所、设备及设施</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的不安全状态，环境的不安全因素，人的不安全行为和管理上的缺陷。</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2.0.1</w:t>
      </w:r>
      <w:r>
        <w:rPr>
          <w:rFonts w:ascii="Times New Roman" w:eastAsia="宋体" w:hAnsi="Times New Roman" w:cs="Times New Roman" w:hint="eastAsia"/>
          <w:b/>
          <w:bCs/>
          <w:sz w:val="24"/>
          <w:szCs w:val="24"/>
        </w:rPr>
        <w:t>2</w:t>
      </w:r>
      <w:r>
        <w:rPr>
          <w:rFonts w:ascii="Times New Roman" w:eastAsia="宋体" w:hAnsi="Times New Roman" w:cs="Times New Roman"/>
          <w:b/>
          <w:bCs/>
          <w:sz w:val="24"/>
          <w:szCs w:val="24"/>
        </w:rPr>
        <w:t xml:space="preserve"> </w:t>
      </w:r>
      <w:r>
        <w:rPr>
          <w:rFonts w:ascii="Times New Roman" w:eastAsia="宋体" w:hAnsi="Times New Roman" w:cs="Times New Roman" w:hint="eastAsia"/>
          <w:sz w:val="24"/>
          <w:szCs w:val="24"/>
        </w:rPr>
        <w:t>应急预案</w:t>
      </w:r>
      <w:r>
        <w:rPr>
          <w:rFonts w:ascii="Times New Roman" w:eastAsia="宋体" w:hAnsi="Times New Roman" w:cs="Times New Roman" w:hint="eastAsia"/>
          <w:sz w:val="24"/>
          <w:szCs w:val="24"/>
        </w:rPr>
        <w:t xml:space="preserve"> contingency plan </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参建单位</w:t>
      </w:r>
      <w:r>
        <w:rPr>
          <w:rFonts w:ascii="Times New Roman" w:eastAsia="宋体" w:hAnsi="Times New Roman" w:cs="Times New Roman"/>
          <w:sz w:val="24"/>
          <w:szCs w:val="24"/>
        </w:rPr>
        <w:t>针对</w:t>
      </w:r>
      <w:r>
        <w:rPr>
          <w:rFonts w:ascii="Times New Roman" w:eastAsia="宋体" w:hAnsi="Times New Roman" w:cs="Times New Roman" w:hint="eastAsia"/>
          <w:sz w:val="24"/>
          <w:szCs w:val="24"/>
        </w:rPr>
        <w:t>项目</w:t>
      </w:r>
      <w:r>
        <w:rPr>
          <w:rFonts w:ascii="Times New Roman" w:eastAsia="宋体" w:hAnsi="Times New Roman" w:cs="Times New Roman"/>
          <w:sz w:val="24"/>
          <w:szCs w:val="24"/>
        </w:rPr>
        <w:t>可能发生的事故，为迅速、有序地开展应急行动而预先制定的</w:t>
      </w:r>
      <w:r>
        <w:rPr>
          <w:rFonts w:ascii="Times New Roman" w:eastAsia="宋体" w:hAnsi="Times New Roman" w:cs="Times New Roman" w:hint="eastAsia"/>
          <w:sz w:val="24"/>
          <w:szCs w:val="24"/>
        </w:rPr>
        <w:t>工作</w:t>
      </w:r>
      <w:r>
        <w:rPr>
          <w:rFonts w:ascii="Times New Roman" w:eastAsia="宋体" w:hAnsi="Times New Roman" w:cs="Times New Roman"/>
          <w:sz w:val="24"/>
          <w:szCs w:val="24"/>
        </w:rPr>
        <w:t>方案。</w:t>
      </w:r>
    </w:p>
    <w:p w:rsidR="006639FB" w:rsidRDefault="00BE3420">
      <w:pPr>
        <w:widowControl/>
        <w:jc w:val="left"/>
        <w:rPr>
          <w:rFonts w:ascii="Times New Roman" w:eastAsia="宋体" w:hAnsi="Times New Roman" w:cs="Times New Roman"/>
          <w:sz w:val="24"/>
          <w:szCs w:val="24"/>
        </w:rPr>
      </w:pPr>
      <w:r>
        <w:rPr>
          <w:rFonts w:ascii="Times New Roman" w:eastAsia="宋体" w:hAnsi="Times New Roman" w:cs="Times New Roman"/>
          <w:b/>
          <w:bCs/>
          <w:sz w:val="24"/>
          <w:szCs w:val="24"/>
        </w:rPr>
        <w:t>2.0.1</w:t>
      </w:r>
      <w:r>
        <w:rPr>
          <w:rFonts w:ascii="Times New Roman" w:eastAsia="宋体" w:hAnsi="Times New Roman" w:cs="Times New Roman" w:hint="eastAsia"/>
          <w:b/>
          <w:bCs/>
          <w:sz w:val="24"/>
          <w:szCs w:val="24"/>
        </w:rPr>
        <w:t>3</w:t>
      </w:r>
      <w:r>
        <w:rPr>
          <w:rFonts w:ascii="Times New Roman" w:eastAsia="宋体" w:hAnsi="Times New Roman" w:cs="Times New Roman"/>
          <w:b/>
          <w:bCs/>
          <w:sz w:val="24"/>
          <w:szCs w:val="24"/>
        </w:rPr>
        <w:t xml:space="preserve"> </w:t>
      </w:r>
      <w:r>
        <w:rPr>
          <w:rFonts w:ascii="Times New Roman" w:eastAsia="宋体" w:hAnsi="Times New Roman" w:cs="Times New Roman" w:hint="eastAsia"/>
          <w:sz w:val="24"/>
          <w:szCs w:val="24"/>
        </w:rPr>
        <w:t>动火作业</w:t>
      </w:r>
      <w:r>
        <w:rPr>
          <w:rFonts w:ascii="Times New Roman" w:eastAsia="宋体" w:hAnsi="Times New Roman" w:cs="Times New Roman" w:hint="eastAsia"/>
          <w:sz w:val="24"/>
          <w:szCs w:val="24"/>
        </w:rPr>
        <w:t xml:space="preserve"> hot work</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在作业场所进行焊接、切割、加热、打磨等可能产生火焰、火花和炽热表面的非常规作业。</w:t>
      </w:r>
    </w:p>
    <w:p w:rsidR="006639FB" w:rsidRDefault="00BE3420">
      <w:pPr>
        <w:widowControl/>
        <w:spacing w:line="360" w:lineRule="auto"/>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2.0.1</w:t>
      </w:r>
      <w:r>
        <w:rPr>
          <w:rFonts w:ascii="Times New Roman" w:eastAsia="宋体" w:hAnsi="Times New Roman" w:cs="Times New Roman" w:hint="eastAsia"/>
          <w:b/>
          <w:bCs/>
          <w:sz w:val="24"/>
          <w:szCs w:val="24"/>
        </w:rPr>
        <w:t xml:space="preserve">4 </w:t>
      </w:r>
      <w:r>
        <w:rPr>
          <w:rFonts w:ascii="Times New Roman" w:eastAsia="宋体" w:hAnsi="Times New Roman" w:cs="Times New Roman" w:hint="eastAsia"/>
          <w:sz w:val="24"/>
          <w:szCs w:val="24"/>
        </w:rPr>
        <w:t>有限空间</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confined spaces</w:t>
      </w:r>
    </w:p>
    <w:p w:rsidR="006639FB" w:rsidRDefault="00BE3420">
      <w:pPr>
        <w:pStyle w:val="a9"/>
        <w:shd w:val="clear" w:color="auto" w:fill="FFFFFF"/>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封闭或部分封闭、进出口受限但人员可以进入，未被设计为固定工作场所，通风不良，易造成有毒有害、易燃易爆物质积聚或氧含量不足的空间。</w:t>
      </w:r>
    </w:p>
    <w:p w:rsidR="006639FB" w:rsidRDefault="00BE3420">
      <w:pPr>
        <w:spacing w:line="360" w:lineRule="auto"/>
        <w:rPr>
          <w:rFonts w:ascii="宋体" w:eastAsia="宋体" w:hAnsi="宋体" w:cs="宋体"/>
          <w:b/>
          <w:bCs/>
          <w:sz w:val="24"/>
          <w:szCs w:val="24"/>
        </w:rPr>
      </w:pPr>
      <w:r>
        <w:rPr>
          <w:rFonts w:ascii="Times New Roman" w:eastAsia="宋体" w:hAnsi="Times New Roman" w:cs="Times New Roman"/>
          <w:b/>
          <w:bCs/>
          <w:sz w:val="24"/>
          <w:szCs w:val="24"/>
        </w:rPr>
        <w:t>2.0.1</w:t>
      </w:r>
      <w:r>
        <w:rPr>
          <w:rFonts w:ascii="Times New Roman" w:eastAsia="宋体" w:hAnsi="Times New Roman" w:cs="Times New Roman" w:hint="eastAsia"/>
          <w:b/>
          <w:bCs/>
          <w:sz w:val="24"/>
          <w:szCs w:val="24"/>
        </w:rPr>
        <w:t xml:space="preserve">5 </w:t>
      </w:r>
      <w:r>
        <w:rPr>
          <w:rFonts w:ascii="宋体" w:eastAsia="宋体" w:hAnsi="宋体" w:cs="宋体" w:hint="eastAsia"/>
          <w:sz w:val="24"/>
          <w:szCs w:val="24"/>
        </w:rPr>
        <w:t>安全电压</w:t>
      </w:r>
      <w:r>
        <w:rPr>
          <w:rFonts w:ascii="宋体" w:eastAsia="宋体" w:hAnsi="宋体" w:cs="宋体" w:hint="eastAsia"/>
          <w:b/>
          <w:bCs/>
          <w:sz w:val="24"/>
          <w:szCs w:val="24"/>
        </w:rPr>
        <w:t xml:space="preserve"> </w:t>
      </w:r>
      <w:r>
        <w:rPr>
          <w:rFonts w:ascii="Times New Roman" w:eastAsia="宋体" w:hAnsi="Times New Roman" w:cs="Times New Roman" w:hint="eastAsia"/>
          <w:sz w:val="24"/>
          <w:szCs w:val="24"/>
        </w:rPr>
        <w:t>safety extra-low voltage (SELV)</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又称为安全特低电压，是指在最不利的情况下对人不会有危险的存在于两个可同时触及的可导电部分间的最高电压。在通常状况下，接触电压上限值为交流</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伏或无波纹直流</w:t>
      </w:r>
      <w:r>
        <w:rPr>
          <w:rFonts w:ascii="Times New Roman" w:eastAsia="宋体" w:hAnsi="Times New Roman" w:cs="Times New Roman" w:hint="eastAsia"/>
          <w:sz w:val="24"/>
          <w:szCs w:val="24"/>
        </w:rPr>
        <w:t>120</w:t>
      </w:r>
      <w:r>
        <w:rPr>
          <w:rFonts w:ascii="Times New Roman" w:eastAsia="宋体" w:hAnsi="Times New Roman" w:cs="Times New Roman" w:hint="eastAsia"/>
          <w:sz w:val="24"/>
          <w:szCs w:val="24"/>
        </w:rPr>
        <w:t>伏。在特殊状况下，接触电压上限值为交流</w:t>
      </w:r>
      <w:r>
        <w:rPr>
          <w:rFonts w:ascii="Times New Roman" w:eastAsia="宋体" w:hAnsi="Times New Roman" w:cs="Times New Roman" w:hint="eastAsia"/>
          <w:sz w:val="24"/>
          <w:szCs w:val="24"/>
        </w:rPr>
        <w:t>25</w:t>
      </w:r>
      <w:r>
        <w:rPr>
          <w:rFonts w:ascii="Times New Roman" w:eastAsia="宋体" w:hAnsi="Times New Roman" w:cs="Times New Roman" w:hint="eastAsia"/>
          <w:sz w:val="24"/>
          <w:szCs w:val="24"/>
        </w:rPr>
        <w:t>伏或无波纹直流</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伏。（是否准确）</w:t>
      </w:r>
    </w:p>
    <w:p w:rsidR="006639FB" w:rsidRDefault="006639FB">
      <w:pPr>
        <w:spacing w:line="360" w:lineRule="auto"/>
        <w:ind w:firstLineChars="200" w:firstLine="480"/>
        <w:rPr>
          <w:rFonts w:ascii="Times New Roman" w:eastAsia="宋体" w:hAnsi="Times New Roman" w:cs="Times New Roman"/>
          <w:sz w:val="24"/>
          <w:szCs w:val="24"/>
        </w:rPr>
      </w:pPr>
    </w:p>
    <w:p w:rsidR="006639FB" w:rsidRDefault="006639FB">
      <w:pPr>
        <w:widowControl/>
        <w:jc w:val="left"/>
        <w:rPr>
          <w:rFonts w:ascii="Times New Roman" w:eastAsia="宋体" w:hAnsi="Times New Roman" w:cs="Times New Roman"/>
          <w:sz w:val="24"/>
          <w:szCs w:val="24"/>
        </w:rPr>
      </w:pPr>
    </w:p>
    <w:p w:rsidR="006639FB" w:rsidRDefault="006639FB">
      <w:pPr>
        <w:widowControl/>
        <w:ind w:firstLine="723"/>
        <w:jc w:val="center"/>
        <w:rPr>
          <w:rFonts w:ascii="黑体" w:eastAsia="黑体" w:hAnsi="宋体" w:cs="黑体"/>
          <w:b/>
          <w:bCs/>
          <w:kern w:val="0"/>
          <w:sz w:val="36"/>
          <w:szCs w:val="36"/>
          <w:lang w:bidi="ar"/>
        </w:rPr>
      </w:pPr>
    </w:p>
    <w:p w:rsidR="006639FB" w:rsidRDefault="006639FB">
      <w:pPr>
        <w:widowControl/>
        <w:ind w:firstLine="723"/>
        <w:jc w:val="center"/>
        <w:rPr>
          <w:rFonts w:ascii="黑体" w:eastAsia="黑体" w:hAnsi="宋体" w:cs="黑体"/>
          <w:b/>
          <w:bCs/>
          <w:kern w:val="0"/>
          <w:sz w:val="36"/>
          <w:szCs w:val="36"/>
          <w:lang w:bidi="ar"/>
        </w:rPr>
      </w:pPr>
    </w:p>
    <w:p w:rsidR="006639FB" w:rsidRDefault="006639FB">
      <w:pPr>
        <w:widowControl/>
        <w:ind w:firstLine="723"/>
        <w:jc w:val="center"/>
        <w:rPr>
          <w:rFonts w:ascii="黑体" w:eastAsia="黑体" w:hAnsi="宋体" w:cs="黑体"/>
          <w:b/>
          <w:bCs/>
          <w:kern w:val="0"/>
          <w:sz w:val="36"/>
          <w:szCs w:val="36"/>
          <w:lang w:bidi="ar"/>
        </w:rPr>
      </w:pPr>
    </w:p>
    <w:p w:rsidR="006639FB" w:rsidRDefault="00BE3420">
      <w:pPr>
        <w:widowControl/>
        <w:ind w:firstLine="723"/>
        <w:jc w:val="left"/>
        <w:rPr>
          <w:rFonts w:ascii="黑体" w:eastAsia="黑体" w:hAnsi="宋体" w:cs="黑体"/>
          <w:b/>
          <w:bCs/>
          <w:kern w:val="0"/>
          <w:sz w:val="36"/>
          <w:szCs w:val="36"/>
          <w:lang w:bidi="ar"/>
        </w:rPr>
      </w:pPr>
      <w:r>
        <w:rPr>
          <w:rFonts w:ascii="黑体" w:eastAsia="黑体" w:hAnsi="宋体" w:cs="黑体"/>
          <w:b/>
          <w:bCs/>
          <w:kern w:val="0"/>
          <w:sz w:val="36"/>
          <w:szCs w:val="36"/>
          <w:lang w:bidi="ar"/>
        </w:rPr>
        <w:br w:type="page"/>
      </w:r>
    </w:p>
    <w:p w:rsidR="006639FB" w:rsidRDefault="00BE3420">
      <w:pPr>
        <w:keepNext/>
        <w:keepLines/>
        <w:spacing w:beforeLines="100" w:before="312" w:afterLines="100" w:after="312" w:line="360" w:lineRule="auto"/>
        <w:ind w:firstLine="723"/>
        <w:jc w:val="center"/>
        <w:outlineLvl w:val="0"/>
        <w:rPr>
          <w:rFonts w:ascii="黑体" w:eastAsia="黑体" w:hAnsi="黑体" w:cs="Times New Roman"/>
          <w:b/>
          <w:bCs/>
          <w:kern w:val="44"/>
          <w:sz w:val="36"/>
          <w:szCs w:val="36"/>
        </w:rPr>
      </w:pPr>
      <w:bookmarkStart w:id="5" w:name="_Toc30710"/>
      <w:r>
        <w:rPr>
          <w:rFonts w:ascii="黑体" w:eastAsia="黑体" w:hAnsi="黑体" w:cs="黑体" w:hint="eastAsia"/>
          <w:bCs/>
          <w:spacing w:val="8"/>
          <w:sz w:val="28"/>
          <w:szCs w:val="28"/>
        </w:rPr>
        <w:lastRenderedPageBreak/>
        <w:t>3  基本规定</w:t>
      </w:r>
      <w:bookmarkEnd w:id="5"/>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3.0.1 </w:t>
      </w:r>
      <w:r>
        <w:rPr>
          <w:rFonts w:ascii="Times New Roman" w:eastAsia="宋体" w:hAnsi="Times New Roman" w:cs="Times New Roman" w:hint="eastAsia"/>
          <w:sz w:val="24"/>
          <w:szCs w:val="24"/>
        </w:rPr>
        <w:t>水利水电工程施工安全管理应贯彻“安全第一，预防为主，综合治理”的方针。</w:t>
      </w:r>
      <w:r>
        <w:rPr>
          <w:rFonts w:ascii="Times New Roman" w:eastAsia="宋体" w:hAnsi="Times New Roman" w:cs="Times New Roman" w:hint="eastAsia"/>
          <w:sz w:val="24"/>
          <w:szCs w:val="24"/>
        </w:rPr>
        <w:t xml:space="preserve"> </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3.0.2</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参建单位应落实安全生产主体责任，建立健全全员安全生产责任制和安全生产规章制度，保障安全生产投入。</w:t>
      </w:r>
      <w:r>
        <w:rPr>
          <w:rFonts w:ascii="Times New Roman" w:eastAsia="宋体" w:hAnsi="Times New Roman" w:cs="Times New Roman" w:hint="eastAsia"/>
          <w:sz w:val="24"/>
          <w:szCs w:val="24"/>
        </w:rPr>
        <w:t xml:space="preserve"> </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3.0.3 </w:t>
      </w:r>
      <w:r>
        <w:rPr>
          <w:rFonts w:ascii="Times New Roman" w:eastAsia="宋体" w:hAnsi="Times New Roman" w:cs="Times New Roman" w:hint="eastAsia"/>
          <w:sz w:val="24"/>
          <w:szCs w:val="24"/>
        </w:rPr>
        <w:t>参建单位应设立项目安全生产管理机构，并按规定配备项目专（兼）职安全生产管理人员。</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3.0.4 </w:t>
      </w:r>
      <w:r>
        <w:rPr>
          <w:rFonts w:ascii="Times New Roman" w:eastAsia="宋体" w:hAnsi="Times New Roman" w:cs="Times New Roman" w:hint="eastAsia"/>
          <w:sz w:val="24"/>
          <w:szCs w:val="24"/>
        </w:rPr>
        <w:t>参建单位应依法保证项目安全生产费用的提取和使用。</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3.0.5 </w:t>
      </w:r>
      <w:r>
        <w:rPr>
          <w:rFonts w:ascii="Times New Roman" w:eastAsia="宋体" w:hAnsi="Times New Roman" w:cs="Times New Roman" w:hint="eastAsia"/>
          <w:sz w:val="24"/>
          <w:szCs w:val="24"/>
        </w:rPr>
        <w:t>参建单位应配备满足项目安全生产需要的法律法规、各类安全技术标准和操作规程。</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3.0.6 </w:t>
      </w:r>
      <w:r>
        <w:rPr>
          <w:rFonts w:ascii="Times New Roman" w:eastAsia="宋体" w:hAnsi="Times New Roman" w:cs="Times New Roman" w:hint="eastAsia"/>
          <w:sz w:val="24"/>
          <w:szCs w:val="24"/>
        </w:rPr>
        <w:t>参建单位应对从业人员开展针对性的安全生产教育和培训。</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3.0.7 </w:t>
      </w:r>
      <w:r>
        <w:rPr>
          <w:rFonts w:ascii="Times New Roman" w:eastAsia="宋体" w:hAnsi="Times New Roman" w:cs="Times New Roman" w:hint="eastAsia"/>
          <w:sz w:val="24"/>
          <w:szCs w:val="24"/>
        </w:rPr>
        <w:t>施工单位必须对施工现场安全负责。实行施工总承包的，由施工总承包单位对施工现场安全负总责，分包单位向总承包单位负责。</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3.0.8 </w:t>
      </w:r>
      <w:r>
        <w:rPr>
          <w:rFonts w:ascii="Times New Roman" w:eastAsia="宋体" w:hAnsi="Times New Roman" w:cs="Times New Roman" w:hint="eastAsia"/>
          <w:sz w:val="24"/>
          <w:szCs w:val="24"/>
        </w:rPr>
        <w:t>施工单位应定期对安全生产管理状况进行分析评估，并实施改进。</w:t>
      </w:r>
    </w:p>
    <w:p w:rsidR="006639FB" w:rsidRDefault="006639FB">
      <w:pPr>
        <w:widowControl/>
        <w:ind w:firstLine="723"/>
        <w:jc w:val="center"/>
        <w:rPr>
          <w:rFonts w:ascii="黑体" w:eastAsia="黑体" w:hAnsi="宋体" w:cs="黑体"/>
          <w:b/>
          <w:bCs/>
          <w:kern w:val="0"/>
          <w:sz w:val="36"/>
          <w:szCs w:val="36"/>
          <w:lang w:bidi="ar"/>
        </w:rPr>
      </w:pPr>
    </w:p>
    <w:p w:rsidR="006639FB" w:rsidRDefault="006639FB">
      <w:pPr>
        <w:widowControl/>
        <w:ind w:firstLine="723"/>
        <w:jc w:val="center"/>
        <w:rPr>
          <w:rFonts w:ascii="黑体" w:eastAsia="黑体" w:hAnsi="宋体" w:cs="黑体"/>
          <w:b/>
          <w:bCs/>
          <w:kern w:val="0"/>
          <w:sz w:val="36"/>
          <w:szCs w:val="36"/>
          <w:lang w:bidi="ar"/>
        </w:rPr>
      </w:pPr>
    </w:p>
    <w:p w:rsidR="006639FB" w:rsidRDefault="00BE3420">
      <w:pPr>
        <w:ind w:firstLine="723"/>
        <w:rPr>
          <w:rFonts w:ascii="黑体" w:eastAsia="黑体" w:hAnsi="黑体" w:cs="Times New Roman"/>
          <w:b/>
          <w:bCs/>
          <w:kern w:val="44"/>
          <w:sz w:val="36"/>
          <w:szCs w:val="36"/>
        </w:rPr>
      </w:pPr>
      <w:bookmarkStart w:id="6" w:name="_Toc164675850"/>
      <w:r>
        <w:rPr>
          <w:rFonts w:ascii="黑体" w:eastAsia="黑体" w:hAnsi="黑体" w:cs="Times New Roman" w:hint="eastAsia"/>
          <w:b/>
          <w:bCs/>
          <w:kern w:val="44"/>
          <w:sz w:val="36"/>
          <w:szCs w:val="36"/>
        </w:rPr>
        <w:br w:type="page"/>
      </w:r>
    </w:p>
    <w:p w:rsidR="006639FB" w:rsidRDefault="00BE3420">
      <w:pPr>
        <w:keepNext/>
        <w:keepLines/>
        <w:spacing w:beforeLines="100" w:before="312" w:afterLines="100" w:after="312" w:line="360" w:lineRule="auto"/>
        <w:ind w:firstLine="723"/>
        <w:jc w:val="center"/>
        <w:outlineLvl w:val="0"/>
        <w:rPr>
          <w:rFonts w:ascii="黑体" w:eastAsia="黑体" w:hAnsi="黑体" w:cs="黑体"/>
          <w:bCs/>
          <w:spacing w:val="8"/>
          <w:sz w:val="28"/>
          <w:szCs w:val="28"/>
        </w:rPr>
      </w:pPr>
      <w:bookmarkStart w:id="7" w:name="_Toc18823"/>
      <w:r>
        <w:rPr>
          <w:rFonts w:ascii="黑体" w:eastAsia="黑体" w:hAnsi="黑体" w:cs="黑体" w:hint="eastAsia"/>
          <w:bCs/>
          <w:spacing w:val="8"/>
          <w:sz w:val="28"/>
          <w:szCs w:val="28"/>
        </w:rPr>
        <w:lastRenderedPageBreak/>
        <w:t>4  安全生产目标</w:t>
      </w:r>
      <w:bookmarkEnd w:id="6"/>
      <w:bookmarkEnd w:id="7"/>
    </w:p>
    <w:p w:rsidR="006639FB" w:rsidRDefault="00BE3420">
      <w:pPr>
        <w:keepNext/>
        <w:keepLines/>
        <w:spacing w:beforeLines="100" w:before="312" w:line="360" w:lineRule="auto"/>
        <w:ind w:firstLine="643"/>
        <w:jc w:val="center"/>
        <w:outlineLvl w:val="1"/>
        <w:rPr>
          <w:rFonts w:ascii="黑体" w:eastAsia="黑体" w:hAnsi="黑体" w:cs="Times New Roman"/>
          <w:kern w:val="44"/>
          <w:sz w:val="24"/>
          <w:szCs w:val="24"/>
        </w:rPr>
      </w:pPr>
      <w:bookmarkStart w:id="8" w:name="_Toc164675851"/>
      <w:bookmarkStart w:id="9" w:name="_Toc9911"/>
      <w:bookmarkStart w:id="10" w:name="_Toc356287751"/>
      <w:bookmarkStart w:id="11" w:name="_Toc356286566"/>
      <w:bookmarkStart w:id="12" w:name="_Toc351364820"/>
      <w:bookmarkStart w:id="13" w:name="_Toc356286259"/>
      <w:bookmarkStart w:id="14" w:name="_Toc356486314"/>
      <w:r>
        <w:rPr>
          <w:rFonts w:ascii="黑体" w:eastAsia="黑体" w:hAnsi="黑体" w:cs="Times New Roman" w:hint="eastAsia"/>
          <w:kern w:val="44"/>
          <w:sz w:val="24"/>
          <w:szCs w:val="24"/>
        </w:rPr>
        <w:t>4</w:t>
      </w:r>
      <w:r>
        <w:rPr>
          <w:rFonts w:ascii="黑体" w:eastAsia="黑体" w:hAnsi="黑体" w:cs="Times New Roman"/>
          <w:kern w:val="44"/>
          <w:sz w:val="24"/>
          <w:szCs w:val="24"/>
        </w:rPr>
        <w:t>.1</w:t>
      </w:r>
      <w:r>
        <w:rPr>
          <w:rFonts w:ascii="黑体" w:eastAsia="黑体" w:hAnsi="黑体" w:cs="Times New Roman" w:hint="eastAsia"/>
          <w:kern w:val="44"/>
          <w:sz w:val="24"/>
          <w:szCs w:val="24"/>
        </w:rPr>
        <w:t xml:space="preserve"> </w:t>
      </w:r>
      <w:r>
        <w:rPr>
          <w:rFonts w:ascii="黑体" w:eastAsia="黑体" w:hAnsi="黑体" w:cs="Times New Roman"/>
          <w:kern w:val="44"/>
          <w:sz w:val="24"/>
          <w:szCs w:val="24"/>
        </w:rPr>
        <w:t xml:space="preserve"> </w:t>
      </w:r>
      <w:r>
        <w:rPr>
          <w:rFonts w:ascii="黑体" w:eastAsia="黑体" w:hAnsi="黑体" w:cs="Times New Roman" w:hint="eastAsia"/>
          <w:kern w:val="44"/>
          <w:sz w:val="24"/>
          <w:szCs w:val="24"/>
        </w:rPr>
        <w:t>一般规定</w:t>
      </w:r>
      <w:bookmarkEnd w:id="8"/>
      <w:bookmarkEnd w:id="9"/>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4.1.1 </w:t>
      </w:r>
      <w:r>
        <w:rPr>
          <w:rFonts w:ascii="Times New Roman" w:eastAsia="宋体" w:hAnsi="Times New Roman" w:cs="Times New Roman" w:hint="eastAsia"/>
          <w:sz w:val="24"/>
          <w:szCs w:val="24"/>
        </w:rPr>
        <w:t>建设单位应制</w:t>
      </w:r>
      <w:proofErr w:type="gramStart"/>
      <w:r>
        <w:rPr>
          <w:rFonts w:ascii="Times New Roman" w:eastAsia="宋体" w:hAnsi="Times New Roman" w:cs="Times New Roman" w:hint="eastAsia"/>
          <w:sz w:val="24"/>
          <w:szCs w:val="24"/>
        </w:rPr>
        <w:t>订项目</w:t>
      </w:r>
      <w:proofErr w:type="gramEnd"/>
      <w:r>
        <w:rPr>
          <w:rFonts w:ascii="Times New Roman" w:eastAsia="宋体" w:hAnsi="Times New Roman" w:cs="Times New Roman" w:hint="eastAsia"/>
          <w:sz w:val="24"/>
          <w:szCs w:val="24"/>
        </w:rPr>
        <w:t>安全生产总体目标和年度目标，并分解落实到参建单位。参建单位应根据分解的安全生产目标，制订相应的安全生产目标。</w:t>
      </w:r>
    </w:p>
    <w:p w:rsidR="006639FB" w:rsidRDefault="00BE3420">
      <w:pPr>
        <w:spacing w:line="360" w:lineRule="auto"/>
        <w:rPr>
          <w:rFonts w:ascii="Times New Roman" w:eastAsia="宋体" w:hAnsi="Times New Roman" w:cs="Times New Roman"/>
          <w:sz w:val="24"/>
        </w:rPr>
      </w:pPr>
      <w:r>
        <w:rPr>
          <w:rFonts w:ascii="Times New Roman" w:eastAsia="宋体" w:hAnsi="Times New Roman" w:cs="Times New Roman" w:hint="eastAsia"/>
          <w:b/>
          <w:bCs/>
          <w:sz w:val="24"/>
          <w:szCs w:val="24"/>
        </w:rPr>
        <w:t xml:space="preserve">4.1.2 </w:t>
      </w:r>
      <w:r>
        <w:rPr>
          <w:rFonts w:ascii="Times New Roman" w:eastAsia="宋体" w:hAnsi="Times New Roman" w:cs="Times New Roman" w:hint="eastAsia"/>
          <w:sz w:val="24"/>
          <w:szCs w:val="24"/>
        </w:rPr>
        <w:t>参建单位应按职责分工将安全生产目标分解到各管理层、相关职能部门和岗位，并</w:t>
      </w:r>
      <w:r>
        <w:rPr>
          <w:rFonts w:ascii="Times New Roman" w:eastAsia="宋体" w:hAnsi="Times New Roman" w:cs="Times New Roman"/>
          <w:sz w:val="24"/>
          <w:szCs w:val="24"/>
        </w:rPr>
        <w:t>逐级签订安全生产责任书</w:t>
      </w:r>
      <w:r>
        <w:rPr>
          <w:rFonts w:ascii="Times New Roman" w:eastAsia="宋体" w:hAnsi="Times New Roman" w:cs="Times New Roman" w:hint="eastAsia"/>
          <w:sz w:val="24"/>
          <w:szCs w:val="24"/>
        </w:rPr>
        <w:t>，实行分级控制。</w:t>
      </w:r>
    </w:p>
    <w:p w:rsidR="006639FB" w:rsidRDefault="00BE3420">
      <w:pPr>
        <w:spacing w:line="360" w:lineRule="auto"/>
        <w:rPr>
          <w:rFonts w:ascii="Times New Roman" w:eastAsia="宋体" w:hAnsi="Times New Roman" w:cs="Times New Roman"/>
          <w:sz w:val="24"/>
        </w:rPr>
      </w:pPr>
      <w:r>
        <w:rPr>
          <w:rFonts w:ascii="Times New Roman" w:eastAsia="宋体" w:hAnsi="Times New Roman" w:cs="Times New Roman" w:hint="eastAsia"/>
          <w:b/>
          <w:bCs/>
          <w:sz w:val="24"/>
          <w:szCs w:val="24"/>
        </w:rPr>
        <w:t xml:space="preserve">4.1.3 </w:t>
      </w:r>
      <w:r>
        <w:rPr>
          <w:rFonts w:ascii="Times New Roman" w:eastAsia="宋体" w:hAnsi="Times New Roman" w:cs="Times New Roman" w:hint="eastAsia"/>
          <w:sz w:val="24"/>
          <w:szCs w:val="24"/>
        </w:rPr>
        <w:t>参建单位各管理层、相关职能部门和岗位应根据分解的安全生产目标，制定对策措施，配置相应的资源，进行有效管理。</w:t>
      </w:r>
    </w:p>
    <w:p w:rsidR="006639FB" w:rsidRDefault="00BE3420">
      <w:pPr>
        <w:spacing w:line="360" w:lineRule="auto"/>
        <w:rPr>
          <w:rFonts w:ascii="Times New Roman" w:eastAsia="宋体" w:hAnsi="Times New Roman" w:cs="Times New Roman"/>
          <w:sz w:val="24"/>
        </w:rPr>
      </w:pPr>
      <w:bookmarkStart w:id="15" w:name="_Toc164675852"/>
      <w:r>
        <w:rPr>
          <w:rFonts w:ascii="Times New Roman" w:eastAsia="宋体" w:hAnsi="Times New Roman" w:cs="Times New Roman" w:hint="eastAsia"/>
          <w:b/>
          <w:bCs/>
          <w:sz w:val="24"/>
          <w:szCs w:val="24"/>
        </w:rPr>
        <w:t>4</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1</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4</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参建</w:t>
      </w:r>
      <w:r>
        <w:rPr>
          <w:rFonts w:ascii="Times New Roman" w:eastAsia="宋体" w:hAnsi="Times New Roman" w:cs="Times New Roman"/>
          <w:sz w:val="24"/>
          <w:szCs w:val="24"/>
        </w:rPr>
        <w:t>单位每季度应对本单位安全生产目标的完成情况进行自查</w:t>
      </w:r>
      <w:r>
        <w:rPr>
          <w:rFonts w:ascii="Times New Roman" w:eastAsia="宋体" w:hAnsi="Times New Roman" w:cs="Times New Roman" w:hint="eastAsia"/>
          <w:sz w:val="24"/>
          <w:szCs w:val="24"/>
        </w:rPr>
        <w:t>，并形成自查报告。</w:t>
      </w:r>
    </w:p>
    <w:p w:rsidR="006639FB" w:rsidRDefault="00BE3420">
      <w:pPr>
        <w:spacing w:line="360" w:lineRule="auto"/>
        <w:rPr>
          <w:rFonts w:ascii="宋体" w:eastAsia="宋体" w:hAnsi="宋体" w:cs="宋体"/>
          <w:i/>
          <w:sz w:val="24"/>
          <w:szCs w:val="24"/>
        </w:rPr>
      </w:pPr>
      <w:r>
        <w:rPr>
          <w:rFonts w:ascii="Times New Roman" w:eastAsia="宋体" w:hAnsi="Times New Roman" w:cs="Times New Roman" w:hint="eastAsia"/>
          <w:b/>
          <w:bCs/>
          <w:sz w:val="24"/>
          <w:szCs w:val="24"/>
        </w:rPr>
        <w:t>4.1.5</w:t>
      </w:r>
      <w:r>
        <w:rPr>
          <w:rFonts w:ascii="Times New Roman" w:eastAsia="宋体" w:hAnsi="Times New Roman" w:cs="Times New Roman" w:hint="eastAsia"/>
          <w:sz w:val="24"/>
          <w:szCs w:val="24"/>
        </w:rPr>
        <w:t>参建单位每年度应对安全生产目标完成情况进行考核。</w:t>
      </w:r>
    </w:p>
    <w:p w:rsidR="006639FB" w:rsidRDefault="00BE3420">
      <w:pPr>
        <w:keepNext/>
        <w:keepLines/>
        <w:spacing w:beforeLines="100" w:before="312" w:line="360" w:lineRule="auto"/>
        <w:ind w:firstLine="643"/>
        <w:jc w:val="center"/>
        <w:outlineLvl w:val="1"/>
        <w:rPr>
          <w:rFonts w:ascii="黑体" w:eastAsia="黑体" w:hAnsi="黑体" w:cs="Times New Roman"/>
          <w:kern w:val="44"/>
          <w:sz w:val="24"/>
          <w:szCs w:val="24"/>
        </w:rPr>
      </w:pPr>
      <w:bookmarkStart w:id="16" w:name="_Toc8620"/>
      <w:r>
        <w:rPr>
          <w:rFonts w:ascii="黑体" w:eastAsia="黑体" w:hAnsi="黑体" w:cs="Times New Roman" w:hint="eastAsia"/>
          <w:kern w:val="44"/>
          <w:sz w:val="24"/>
          <w:szCs w:val="24"/>
        </w:rPr>
        <w:t>4.2  建设单位安全生产目标</w:t>
      </w:r>
      <w:bookmarkEnd w:id="16"/>
    </w:p>
    <w:p w:rsidR="006639FB" w:rsidRDefault="00BE3420">
      <w:pPr>
        <w:spacing w:line="360" w:lineRule="auto"/>
        <w:rPr>
          <w:rFonts w:ascii="Times New Roman" w:eastAsia="宋体" w:hAnsi="Times New Roman" w:cs="Times New Roman"/>
          <w:sz w:val="24"/>
        </w:rPr>
      </w:pPr>
      <w:r>
        <w:rPr>
          <w:rFonts w:ascii="Times New Roman" w:eastAsia="宋体" w:hAnsi="Times New Roman" w:cs="Times New Roman" w:hint="eastAsia"/>
          <w:b/>
          <w:bCs/>
          <w:sz w:val="24"/>
          <w:szCs w:val="24"/>
        </w:rPr>
        <w:t>4.2.1</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建设单位应根据项目实际，制订项目安全生产总体目标和年度目标，经单位主要负责人审批后以文件形式发布实施。</w:t>
      </w:r>
    </w:p>
    <w:p w:rsidR="006639FB" w:rsidRDefault="00BE3420">
      <w:pPr>
        <w:spacing w:line="360" w:lineRule="auto"/>
        <w:rPr>
          <w:rFonts w:ascii="Times New Roman" w:eastAsia="宋体" w:hAnsi="Times New Roman" w:cs="Times New Roman"/>
          <w:sz w:val="24"/>
        </w:rPr>
      </w:pPr>
      <w:r>
        <w:rPr>
          <w:rFonts w:ascii="Times New Roman" w:eastAsia="宋体" w:hAnsi="Times New Roman" w:cs="Times New Roman" w:hint="eastAsia"/>
          <w:b/>
          <w:bCs/>
          <w:sz w:val="24"/>
          <w:szCs w:val="24"/>
        </w:rPr>
        <w:t>4</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2</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建设单位</w:t>
      </w:r>
      <w:r>
        <w:rPr>
          <w:rFonts w:ascii="Times New Roman" w:eastAsia="宋体" w:hAnsi="Times New Roman" w:cs="Times New Roman"/>
          <w:sz w:val="24"/>
          <w:szCs w:val="24"/>
        </w:rPr>
        <w:t>安全生产目标</w:t>
      </w:r>
      <w:r>
        <w:rPr>
          <w:rFonts w:ascii="Times New Roman" w:eastAsia="宋体" w:hAnsi="Times New Roman" w:cs="Times New Roman" w:hint="eastAsia"/>
          <w:sz w:val="24"/>
          <w:szCs w:val="24"/>
        </w:rPr>
        <w:t>应</w:t>
      </w:r>
      <w:r>
        <w:rPr>
          <w:rFonts w:ascii="Times New Roman" w:eastAsia="宋体" w:hAnsi="Times New Roman" w:cs="Times New Roman"/>
          <w:sz w:val="24"/>
          <w:szCs w:val="24"/>
        </w:rPr>
        <w:t>主要包括</w:t>
      </w:r>
      <w:r>
        <w:rPr>
          <w:rFonts w:ascii="Times New Roman" w:eastAsia="宋体" w:hAnsi="Times New Roman" w:cs="Times New Roman" w:hint="eastAsia"/>
          <w:sz w:val="24"/>
          <w:szCs w:val="24"/>
        </w:rPr>
        <w:t>下列内容</w:t>
      </w:r>
      <w:r>
        <w:rPr>
          <w:rFonts w:ascii="Times New Roman" w:eastAsia="宋体" w:hAnsi="Times New Roman" w:cs="Times New Roman"/>
          <w:sz w:val="24"/>
          <w:szCs w:val="24"/>
        </w:rPr>
        <w:t>：</w:t>
      </w:r>
    </w:p>
    <w:p w:rsidR="006639FB" w:rsidRDefault="00BE3420" w:rsidP="00E27271">
      <w:pPr>
        <w:spacing w:line="360" w:lineRule="auto"/>
        <w:ind w:firstLineChars="200" w:firstLine="482"/>
        <w:rPr>
          <w:rFonts w:ascii="Times New Roman" w:eastAsia="宋体" w:hAnsi="Times New Roman" w:cs="Times New Roman"/>
          <w:sz w:val="24"/>
        </w:rPr>
      </w:pPr>
      <w:r>
        <w:rPr>
          <w:rFonts w:ascii="Times New Roman" w:eastAsia="宋体" w:hAnsi="Times New Roman" w:cs="Times New Roman"/>
          <w:b/>
          <w:bCs/>
          <w:sz w:val="24"/>
          <w:szCs w:val="24"/>
        </w:rPr>
        <w:t>1</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生产安全事故控制目标</w:t>
      </w:r>
      <w:r>
        <w:rPr>
          <w:rFonts w:ascii="Times New Roman" w:eastAsia="宋体" w:hAnsi="Times New Roman" w:cs="Times New Roman" w:hint="eastAsia"/>
          <w:sz w:val="24"/>
          <w:szCs w:val="24"/>
        </w:rPr>
        <w:t>；</w:t>
      </w:r>
    </w:p>
    <w:p w:rsidR="006639FB" w:rsidRDefault="00BE3420" w:rsidP="00E27271">
      <w:pPr>
        <w:spacing w:line="360" w:lineRule="auto"/>
        <w:ind w:firstLineChars="200" w:firstLine="482"/>
        <w:rPr>
          <w:rFonts w:ascii="Times New Roman" w:eastAsia="宋体" w:hAnsi="Times New Roman" w:cs="Times New Roman"/>
          <w:sz w:val="24"/>
        </w:rPr>
      </w:pPr>
      <w:r>
        <w:rPr>
          <w:rFonts w:ascii="Times New Roman" w:eastAsia="宋体" w:hAnsi="Times New Roman" w:cs="Times New Roman"/>
          <w:b/>
          <w:bCs/>
          <w:sz w:val="24"/>
          <w:szCs w:val="24"/>
        </w:rPr>
        <w:t>2</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安全生产投入目标</w:t>
      </w:r>
      <w:r>
        <w:rPr>
          <w:rFonts w:ascii="Times New Roman" w:eastAsia="宋体" w:hAnsi="Times New Roman" w:cs="Times New Roman" w:hint="eastAsia"/>
          <w:sz w:val="24"/>
          <w:szCs w:val="24"/>
        </w:rPr>
        <w:t>；</w:t>
      </w:r>
    </w:p>
    <w:p w:rsidR="006639FB" w:rsidRDefault="00BE3420" w:rsidP="00E27271">
      <w:pPr>
        <w:spacing w:line="360" w:lineRule="auto"/>
        <w:ind w:firstLineChars="200" w:firstLine="482"/>
        <w:rPr>
          <w:rFonts w:ascii="Times New Roman" w:eastAsia="宋体" w:hAnsi="Times New Roman" w:cs="Times New Roman"/>
          <w:sz w:val="24"/>
        </w:rPr>
      </w:pPr>
      <w:r>
        <w:rPr>
          <w:rFonts w:ascii="Times New Roman" w:eastAsia="宋体" w:hAnsi="Times New Roman" w:cs="Times New Roman"/>
          <w:b/>
          <w:bCs/>
          <w:sz w:val="24"/>
          <w:szCs w:val="24"/>
        </w:rPr>
        <w:t>3</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安全生产教育培训目标</w:t>
      </w:r>
      <w:r>
        <w:rPr>
          <w:rFonts w:ascii="Times New Roman" w:eastAsia="宋体" w:hAnsi="Times New Roman" w:cs="Times New Roman" w:hint="eastAsia"/>
          <w:sz w:val="24"/>
          <w:szCs w:val="24"/>
        </w:rPr>
        <w:t>；</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4 </w:t>
      </w:r>
      <w:r>
        <w:rPr>
          <w:rFonts w:ascii="Times New Roman" w:eastAsia="宋体" w:hAnsi="Times New Roman" w:cs="Times New Roman"/>
          <w:sz w:val="24"/>
          <w:szCs w:val="24"/>
        </w:rPr>
        <w:t>重大危险源</w:t>
      </w:r>
      <w:r>
        <w:rPr>
          <w:rFonts w:ascii="Times New Roman" w:eastAsia="宋体" w:hAnsi="Times New Roman" w:cs="Times New Roman" w:hint="eastAsia"/>
          <w:sz w:val="24"/>
          <w:szCs w:val="24"/>
        </w:rPr>
        <w:t>管理</w:t>
      </w:r>
      <w:r>
        <w:rPr>
          <w:rFonts w:ascii="Times New Roman" w:eastAsia="宋体" w:hAnsi="Times New Roman" w:cs="Times New Roman"/>
          <w:sz w:val="24"/>
          <w:szCs w:val="24"/>
        </w:rPr>
        <w:t>目标</w:t>
      </w:r>
      <w:r>
        <w:rPr>
          <w:rFonts w:ascii="Times New Roman" w:eastAsia="宋体" w:hAnsi="Times New Roman" w:cs="Times New Roman" w:hint="eastAsia"/>
          <w:sz w:val="24"/>
          <w:szCs w:val="24"/>
        </w:rPr>
        <w:t>；</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5 </w:t>
      </w:r>
      <w:r>
        <w:rPr>
          <w:rFonts w:ascii="Times New Roman" w:eastAsia="宋体" w:hAnsi="Times New Roman" w:cs="Times New Roman" w:hint="eastAsia"/>
          <w:sz w:val="24"/>
          <w:szCs w:val="24"/>
        </w:rPr>
        <w:t>安全生产事故隐患排查治理目标；</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应急管理目标</w:t>
      </w:r>
      <w:r>
        <w:rPr>
          <w:rFonts w:ascii="Times New Roman" w:eastAsia="宋体" w:hAnsi="Times New Roman" w:cs="Times New Roman" w:hint="eastAsia"/>
          <w:sz w:val="24"/>
          <w:szCs w:val="24"/>
        </w:rPr>
        <w:t>等。</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4.2.3 </w:t>
      </w:r>
      <w:r>
        <w:rPr>
          <w:rFonts w:ascii="Times New Roman" w:eastAsia="宋体" w:hAnsi="Times New Roman" w:cs="Times New Roman" w:hint="eastAsia"/>
          <w:sz w:val="24"/>
          <w:szCs w:val="24"/>
        </w:rPr>
        <w:t>建设单位应与其他参建单位签订年度安全生产目标责任书，实行分级管理，每年度应对其他参建单位安全生产目标完成情况进行监督检查、考核、奖惩，并形成资料归档。</w:t>
      </w:r>
    </w:p>
    <w:p w:rsidR="006639FB" w:rsidRDefault="00BE3420">
      <w:pPr>
        <w:keepNext/>
        <w:keepLines/>
        <w:spacing w:beforeLines="100" w:before="312" w:line="360" w:lineRule="auto"/>
        <w:ind w:firstLine="643"/>
        <w:jc w:val="center"/>
        <w:outlineLvl w:val="1"/>
        <w:rPr>
          <w:rFonts w:ascii="黑体" w:eastAsia="黑体" w:hAnsi="黑体" w:cs="Times New Roman"/>
          <w:b/>
          <w:bCs/>
          <w:kern w:val="44"/>
          <w:sz w:val="32"/>
          <w:szCs w:val="32"/>
        </w:rPr>
      </w:pPr>
      <w:bookmarkStart w:id="17" w:name="_Toc8370"/>
      <w:r>
        <w:rPr>
          <w:rFonts w:ascii="黑体" w:eastAsia="黑体" w:hAnsi="黑体" w:cs="Times New Roman" w:hint="eastAsia"/>
          <w:kern w:val="44"/>
          <w:sz w:val="24"/>
          <w:szCs w:val="24"/>
        </w:rPr>
        <w:t>4.3  施工单位安全生产目标</w:t>
      </w:r>
      <w:bookmarkEnd w:id="17"/>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4.3.1 </w:t>
      </w:r>
      <w:r>
        <w:rPr>
          <w:rFonts w:ascii="Times New Roman" w:eastAsia="宋体" w:hAnsi="Times New Roman" w:cs="Times New Roman" w:hint="eastAsia"/>
          <w:sz w:val="24"/>
          <w:szCs w:val="24"/>
        </w:rPr>
        <w:t>施工单位应根据项目安全生产总体目标和年度目标，制定所承担项目的安全生产总体目标和年度目标，经单位主要负责人审批后以文件形式发布实施。</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lastRenderedPageBreak/>
        <w:t xml:space="preserve">4.3.2 </w:t>
      </w:r>
      <w:r>
        <w:rPr>
          <w:rFonts w:ascii="Times New Roman" w:eastAsia="宋体" w:hAnsi="Times New Roman" w:cs="Times New Roman" w:hint="eastAsia"/>
          <w:sz w:val="24"/>
          <w:szCs w:val="24"/>
        </w:rPr>
        <w:t>施工单位安全生产目标应主要包括下列内容：</w:t>
      </w:r>
    </w:p>
    <w:p w:rsidR="006639FB" w:rsidRDefault="00BE3420">
      <w:pPr>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生产安全事故控制目标；</w:t>
      </w:r>
    </w:p>
    <w:p w:rsidR="006639FB" w:rsidRDefault="00BE3420">
      <w:pPr>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2 </w:t>
      </w:r>
      <w:r>
        <w:rPr>
          <w:rFonts w:ascii="Times New Roman" w:eastAsia="宋体" w:hAnsi="Times New Roman" w:cs="Times New Roman" w:hint="eastAsia"/>
          <w:sz w:val="24"/>
          <w:szCs w:val="24"/>
        </w:rPr>
        <w:t>安全生产投入目标；</w:t>
      </w:r>
    </w:p>
    <w:p w:rsidR="006639FB" w:rsidRDefault="00BE3420">
      <w:pPr>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3</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安全生产教育培训目标；</w:t>
      </w:r>
    </w:p>
    <w:p w:rsidR="006639FB" w:rsidRDefault="00BE3420">
      <w:pPr>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4 </w:t>
      </w:r>
      <w:r>
        <w:rPr>
          <w:rFonts w:ascii="Times New Roman" w:eastAsia="宋体" w:hAnsi="Times New Roman" w:cs="Times New Roman" w:hint="eastAsia"/>
          <w:sz w:val="24"/>
          <w:szCs w:val="24"/>
        </w:rPr>
        <w:t>事故隐患排查治理目标；</w:t>
      </w:r>
    </w:p>
    <w:p w:rsidR="006639FB" w:rsidRDefault="00BE3420">
      <w:pPr>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5 </w:t>
      </w:r>
      <w:r>
        <w:rPr>
          <w:rFonts w:ascii="Times New Roman" w:eastAsia="宋体" w:hAnsi="Times New Roman" w:cs="Times New Roman" w:hint="eastAsia"/>
          <w:sz w:val="24"/>
          <w:szCs w:val="24"/>
        </w:rPr>
        <w:t>重大危险源监控目标；</w:t>
      </w:r>
    </w:p>
    <w:p w:rsidR="006639FB" w:rsidRDefault="00BE3420">
      <w:pPr>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6 </w:t>
      </w:r>
      <w:r>
        <w:rPr>
          <w:rFonts w:ascii="Times New Roman" w:eastAsia="宋体" w:hAnsi="Times New Roman" w:cs="Times New Roman" w:hint="eastAsia"/>
          <w:sz w:val="24"/>
          <w:szCs w:val="24"/>
        </w:rPr>
        <w:t>应急管理目标；</w:t>
      </w:r>
    </w:p>
    <w:p w:rsidR="006639FB" w:rsidRDefault="00BE3420">
      <w:pPr>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7 </w:t>
      </w:r>
      <w:r>
        <w:rPr>
          <w:rFonts w:ascii="Times New Roman" w:eastAsia="宋体" w:hAnsi="Times New Roman" w:cs="Times New Roman" w:hint="eastAsia"/>
          <w:sz w:val="24"/>
          <w:szCs w:val="24"/>
        </w:rPr>
        <w:t>人员、机械、设备、交通、消防等方面的安全管理控制指标等。</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4.3.3 </w:t>
      </w:r>
      <w:r>
        <w:rPr>
          <w:rFonts w:ascii="Times New Roman" w:eastAsia="宋体" w:hAnsi="Times New Roman" w:cs="Times New Roman" w:hint="eastAsia"/>
          <w:sz w:val="24"/>
          <w:szCs w:val="24"/>
        </w:rPr>
        <w:t>施工单位应根据所承担项目的安全生产年度目标制订安全生产目标管理计划，经监理单位审核、建设单位批准后实施。其内容包括：安全生产管理指标、保证措施、完成时间、责任人等。</w:t>
      </w:r>
    </w:p>
    <w:p w:rsidR="006639FB" w:rsidRDefault="00BE3420">
      <w:pPr>
        <w:spacing w:line="360" w:lineRule="auto"/>
        <w:rPr>
          <w:rFonts w:ascii="Times New Roman" w:eastAsia="宋体" w:hAnsi="Times New Roman" w:cs="Times New Roman"/>
          <w:sz w:val="24"/>
        </w:rPr>
      </w:pPr>
      <w:r>
        <w:rPr>
          <w:rFonts w:ascii="Times New Roman" w:eastAsia="宋体" w:hAnsi="Times New Roman" w:cs="Times New Roman" w:hint="eastAsia"/>
          <w:b/>
          <w:bCs/>
          <w:sz w:val="24"/>
          <w:szCs w:val="24"/>
        </w:rPr>
        <w:t>4</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3</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4</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施工单位应严格落实安全生产目标管理计划并进行动态调整。工程建设情况发生</w:t>
      </w:r>
      <w:r>
        <w:rPr>
          <w:rFonts w:ascii="Times New Roman" w:eastAsia="宋体" w:hAnsi="Times New Roman" w:cs="Times New Roman"/>
          <w:sz w:val="24"/>
          <w:szCs w:val="24"/>
        </w:rPr>
        <w:t>重大</w:t>
      </w:r>
      <w:r>
        <w:rPr>
          <w:rFonts w:ascii="Times New Roman" w:eastAsia="宋体" w:hAnsi="Times New Roman" w:cs="Times New Roman" w:hint="eastAsia"/>
          <w:sz w:val="24"/>
          <w:szCs w:val="24"/>
        </w:rPr>
        <w:t>变化</w:t>
      </w:r>
      <w:r>
        <w:rPr>
          <w:rFonts w:ascii="Times New Roman" w:eastAsia="宋体" w:hAnsi="Times New Roman" w:cs="Times New Roman"/>
          <w:sz w:val="24"/>
          <w:szCs w:val="24"/>
        </w:rPr>
        <w:t>，</w:t>
      </w:r>
      <w:r>
        <w:rPr>
          <w:rFonts w:ascii="Times New Roman" w:eastAsia="宋体" w:hAnsi="Times New Roman" w:cs="Times New Roman" w:hint="eastAsia"/>
          <w:sz w:val="24"/>
          <w:szCs w:val="24"/>
        </w:rPr>
        <w:t>致使</w:t>
      </w:r>
      <w:r>
        <w:rPr>
          <w:rFonts w:ascii="Times New Roman" w:eastAsia="宋体" w:hAnsi="Times New Roman" w:cs="Times New Roman"/>
          <w:sz w:val="24"/>
          <w:szCs w:val="24"/>
        </w:rPr>
        <w:t>目标</w:t>
      </w:r>
      <w:r>
        <w:rPr>
          <w:rFonts w:ascii="Times New Roman" w:eastAsia="宋体" w:hAnsi="Times New Roman" w:cs="Times New Roman" w:hint="eastAsia"/>
          <w:sz w:val="24"/>
          <w:szCs w:val="24"/>
        </w:rPr>
        <w:t>管理计划难以实现的，</w:t>
      </w:r>
      <w:r>
        <w:rPr>
          <w:rFonts w:ascii="Times New Roman" w:eastAsia="宋体" w:hAnsi="Times New Roman" w:cs="Times New Roman"/>
          <w:sz w:val="24"/>
          <w:szCs w:val="24"/>
        </w:rPr>
        <w:t>应及时</w:t>
      </w:r>
      <w:r>
        <w:rPr>
          <w:rFonts w:ascii="Times New Roman" w:eastAsia="宋体" w:hAnsi="Times New Roman" w:cs="Times New Roman" w:hint="eastAsia"/>
          <w:sz w:val="24"/>
          <w:szCs w:val="24"/>
        </w:rPr>
        <w:t>报告，并</w:t>
      </w:r>
      <w:r>
        <w:rPr>
          <w:rFonts w:ascii="Times New Roman" w:eastAsia="宋体" w:hAnsi="Times New Roman" w:cs="Times New Roman"/>
          <w:sz w:val="24"/>
          <w:szCs w:val="24"/>
        </w:rPr>
        <w:t>根据实际情况，调整目标管理计划</w:t>
      </w:r>
      <w:r>
        <w:rPr>
          <w:rFonts w:ascii="Times New Roman" w:eastAsia="宋体" w:hAnsi="Times New Roman" w:cs="Times New Roman" w:hint="eastAsia"/>
          <w:sz w:val="24"/>
          <w:szCs w:val="24"/>
        </w:rPr>
        <w:t>，</w:t>
      </w:r>
      <w:r>
        <w:rPr>
          <w:rFonts w:ascii="Times New Roman" w:eastAsia="宋体" w:hAnsi="Times New Roman" w:cs="Times New Roman"/>
          <w:sz w:val="24"/>
          <w:szCs w:val="24"/>
        </w:rPr>
        <w:t>并</w:t>
      </w:r>
      <w:r>
        <w:rPr>
          <w:rFonts w:ascii="Times New Roman" w:eastAsia="宋体" w:hAnsi="Times New Roman" w:cs="Times New Roman" w:hint="eastAsia"/>
          <w:sz w:val="24"/>
          <w:szCs w:val="24"/>
        </w:rPr>
        <w:t>重新</w:t>
      </w:r>
      <w:r>
        <w:rPr>
          <w:rFonts w:ascii="Times New Roman" w:eastAsia="宋体" w:hAnsi="Times New Roman" w:cs="Times New Roman"/>
          <w:sz w:val="24"/>
          <w:szCs w:val="24"/>
        </w:rPr>
        <w:t>报批。</w:t>
      </w:r>
    </w:p>
    <w:p w:rsidR="006639FB" w:rsidRDefault="006639FB">
      <w:pPr>
        <w:pStyle w:val="20"/>
      </w:pPr>
    </w:p>
    <w:p w:rsidR="006639FB" w:rsidRDefault="00BE3420">
      <w:pPr>
        <w:widowControl/>
        <w:ind w:firstLine="723"/>
        <w:jc w:val="left"/>
        <w:rPr>
          <w:rFonts w:ascii="黑体" w:eastAsia="黑体" w:hAnsi="黑体" w:cs="Times New Roman"/>
          <w:b/>
          <w:bCs/>
          <w:kern w:val="44"/>
          <w:sz w:val="36"/>
          <w:szCs w:val="36"/>
        </w:rPr>
      </w:pPr>
      <w:bookmarkStart w:id="18" w:name="_Toc162008850"/>
      <w:bookmarkEnd w:id="10"/>
      <w:bookmarkEnd w:id="11"/>
      <w:bookmarkEnd w:id="12"/>
      <w:bookmarkEnd w:id="13"/>
      <w:bookmarkEnd w:id="14"/>
      <w:bookmarkEnd w:id="15"/>
      <w:r>
        <w:rPr>
          <w:rFonts w:ascii="黑体" w:eastAsia="黑体" w:hAnsi="黑体" w:cs="Times New Roman"/>
          <w:b/>
          <w:bCs/>
          <w:kern w:val="44"/>
          <w:sz w:val="36"/>
          <w:szCs w:val="36"/>
        </w:rPr>
        <w:br w:type="page"/>
      </w:r>
    </w:p>
    <w:p w:rsidR="006639FB" w:rsidRDefault="00BE3420">
      <w:pPr>
        <w:keepNext/>
        <w:keepLines/>
        <w:spacing w:beforeLines="100" w:before="312" w:afterLines="100" w:after="312" w:line="360" w:lineRule="auto"/>
        <w:ind w:firstLine="723"/>
        <w:jc w:val="center"/>
        <w:outlineLvl w:val="0"/>
        <w:rPr>
          <w:rFonts w:ascii="黑体" w:eastAsia="黑体" w:hAnsi="黑体" w:cs="Times New Roman"/>
          <w:kern w:val="44"/>
          <w:sz w:val="28"/>
          <w:szCs w:val="28"/>
        </w:rPr>
      </w:pPr>
      <w:bookmarkStart w:id="19" w:name="_Toc7580"/>
      <w:bookmarkEnd w:id="18"/>
      <w:r>
        <w:rPr>
          <w:rFonts w:ascii="黑体" w:eastAsia="黑体" w:hAnsi="黑体" w:cs="Times New Roman" w:hint="eastAsia"/>
          <w:kern w:val="44"/>
          <w:sz w:val="28"/>
          <w:szCs w:val="28"/>
        </w:rPr>
        <w:lastRenderedPageBreak/>
        <w:t>5  安全生产责任</w:t>
      </w:r>
      <w:bookmarkEnd w:id="19"/>
    </w:p>
    <w:p w:rsidR="006639FB" w:rsidRDefault="00BE3420">
      <w:pPr>
        <w:keepNext/>
        <w:keepLines/>
        <w:spacing w:beforeLines="100" w:before="312" w:line="360" w:lineRule="auto"/>
        <w:ind w:firstLine="643"/>
        <w:jc w:val="center"/>
        <w:outlineLvl w:val="1"/>
        <w:rPr>
          <w:rFonts w:ascii="黑体" w:eastAsia="黑体" w:hAnsi="黑体" w:cs="Times New Roman"/>
          <w:kern w:val="44"/>
          <w:sz w:val="24"/>
          <w:szCs w:val="24"/>
        </w:rPr>
      </w:pPr>
      <w:bookmarkStart w:id="20" w:name="_Toc162008851"/>
      <w:bookmarkStart w:id="21" w:name="_Toc7130"/>
      <w:r>
        <w:rPr>
          <w:rFonts w:ascii="黑体" w:eastAsia="黑体" w:hAnsi="黑体" w:cs="Times New Roman" w:hint="eastAsia"/>
          <w:kern w:val="44"/>
          <w:sz w:val="24"/>
          <w:szCs w:val="24"/>
        </w:rPr>
        <w:t>5.1  一般规定</w:t>
      </w:r>
      <w:bookmarkEnd w:id="20"/>
      <w:bookmarkEnd w:id="21"/>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5.1.1</w:t>
      </w:r>
      <w:r>
        <w:rPr>
          <w:rFonts w:ascii="宋体" w:eastAsia="宋体" w:hAnsi="宋体" w:cs="Times New Roman" w:hint="eastAsia"/>
          <w:sz w:val="24"/>
          <w:szCs w:val="24"/>
        </w:rPr>
        <w:t xml:space="preserve"> 水利水电工程建设项目施工安全管理应实行建设单位统一组织，施工单位具体负责，其他参建单位各负其责的管理机制。</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5.1.2</w:t>
      </w:r>
      <w:r>
        <w:rPr>
          <w:rFonts w:ascii="宋体" w:eastAsia="宋体" w:hAnsi="宋体" w:cs="Times New Roman" w:hint="eastAsia"/>
          <w:sz w:val="24"/>
          <w:szCs w:val="24"/>
        </w:rPr>
        <w:t xml:space="preserve"> 参建单位应建立健全安全生产管理体系，设立安全生产管理机构，施工单位应配备专职安全生产管理人员，其他参建单位应配备专职或兼职安全生产管理人员。</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5.1.3</w:t>
      </w:r>
      <w:r>
        <w:rPr>
          <w:rFonts w:ascii="宋体" w:eastAsia="宋体" w:hAnsi="宋体" w:cs="Times New Roman" w:hint="eastAsia"/>
          <w:sz w:val="24"/>
          <w:szCs w:val="24"/>
        </w:rPr>
        <w:t xml:space="preserve"> 参建单位主要负责人为本单位安全生产第一责任人，对本单位的安全生产工作全面负责。其他负责人对职责范围内的安全生产工作负责。</w:t>
      </w:r>
    </w:p>
    <w:p w:rsidR="006639FB" w:rsidRDefault="00BE3420">
      <w:pPr>
        <w:keepNext/>
        <w:keepLines/>
        <w:spacing w:beforeLines="100" w:before="312" w:line="360" w:lineRule="auto"/>
        <w:ind w:firstLine="643"/>
        <w:jc w:val="center"/>
        <w:outlineLvl w:val="1"/>
        <w:rPr>
          <w:rFonts w:ascii="黑体" w:eastAsia="黑体" w:hAnsi="黑体" w:cs="Times New Roman"/>
          <w:kern w:val="44"/>
          <w:sz w:val="24"/>
          <w:szCs w:val="24"/>
        </w:rPr>
      </w:pPr>
      <w:bookmarkStart w:id="22" w:name="_Toc162008852"/>
      <w:bookmarkStart w:id="23" w:name="_Toc22877"/>
      <w:r>
        <w:rPr>
          <w:rFonts w:ascii="黑体" w:eastAsia="黑体" w:hAnsi="黑体" w:cs="Times New Roman" w:hint="eastAsia"/>
          <w:kern w:val="44"/>
          <w:sz w:val="24"/>
          <w:szCs w:val="24"/>
        </w:rPr>
        <w:t>5.2  建设单位安全生产管理职责</w:t>
      </w:r>
      <w:bookmarkEnd w:id="22"/>
      <w:bookmarkEnd w:id="23"/>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5.2.1</w:t>
      </w:r>
      <w:r>
        <w:rPr>
          <w:rFonts w:ascii="宋体" w:eastAsia="宋体" w:hAnsi="宋体" w:cs="Times New Roman" w:hint="eastAsia"/>
          <w:sz w:val="24"/>
          <w:szCs w:val="24"/>
        </w:rPr>
        <w:t xml:space="preserve"> 水利水电工程建设项目施工安全管理应设立由建设单位牵头组建的安全生产领导小组，建设单位主要负责人任组长，其他负责人以及施工、监理、设计等项目主要负责人为成员。安全生产领导小组应主要履行下列职责：</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1 </w:t>
      </w:r>
      <w:r>
        <w:rPr>
          <w:rFonts w:ascii="Times New Roman" w:eastAsia="宋体" w:hAnsi="Times New Roman" w:cs="Times New Roman"/>
          <w:sz w:val="24"/>
          <w:szCs w:val="24"/>
        </w:rPr>
        <w:t>贯彻落实有关安全生产的法律、法规、规章和标准，组织</w:t>
      </w:r>
      <w:r>
        <w:rPr>
          <w:rFonts w:ascii="Times New Roman" w:eastAsia="宋体" w:hAnsi="Times New Roman" w:cs="Times New Roman" w:hint="eastAsia"/>
          <w:sz w:val="24"/>
          <w:szCs w:val="24"/>
        </w:rPr>
        <w:t>制定</w:t>
      </w:r>
      <w:r>
        <w:rPr>
          <w:rFonts w:ascii="Times New Roman" w:eastAsia="宋体" w:hAnsi="Times New Roman" w:cs="Times New Roman"/>
          <w:sz w:val="24"/>
          <w:szCs w:val="24"/>
        </w:rPr>
        <w:t>项目安全生产</w:t>
      </w:r>
      <w:r>
        <w:rPr>
          <w:rFonts w:ascii="Times New Roman" w:eastAsia="宋体" w:hAnsi="Times New Roman" w:cs="Times New Roman" w:hint="eastAsia"/>
          <w:sz w:val="24"/>
          <w:szCs w:val="24"/>
        </w:rPr>
        <w:t>管理</w:t>
      </w:r>
      <w:r>
        <w:rPr>
          <w:rFonts w:ascii="Times New Roman" w:eastAsia="宋体" w:hAnsi="Times New Roman" w:cs="Times New Roman"/>
          <w:sz w:val="24"/>
          <w:szCs w:val="24"/>
        </w:rPr>
        <w:t>制度；</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2 </w:t>
      </w:r>
      <w:r>
        <w:rPr>
          <w:rFonts w:ascii="Times New Roman" w:eastAsia="宋体" w:hAnsi="Times New Roman" w:cs="Times New Roman"/>
          <w:sz w:val="24"/>
          <w:szCs w:val="24"/>
        </w:rPr>
        <w:t>组织建立并落实项目安全风险分级管控和隐患排查治理双重预防机制；</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确定安全生产目标；</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4 </w:t>
      </w:r>
      <w:r>
        <w:rPr>
          <w:rFonts w:ascii="Times New Roman" w:eastAsia="宋体" w:hAnsi="Times New Roman" w:cs="Times New Roman"/>
          <w:sz w:val="24"/>
          <w:szCs w:val="24"/>
        </w:rPr>
        <w:t>组织</w:t>
      </w:r>
      <w:r>
        <w:rPr>
          <w:rFonts w:ascii="Times New Roman" w:eastAsia="宋体" w:hAnsi="Times New Roman" w:cs="Times New Roman" w:hint="eastAsia"/>
          <w:sz w:val="24"/>
          <w:szCs w:val="24"/>
        </w:rPr>
        <w:t>加强</w:t>
      </w:r>
      <w:r>
        <w:rPr>
          <w:rFonts w:ascii="Times New Roman" w:eastAsia="宋体" w:hAnsi="Times New Roman" w:cs="Times New Roman"/>
          <w:sz w:val="24"/>
          <w:szCs w:val="24"/>
        </w:rPr>
        <w:t>项目安全生产标准化、信息化建设；</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5</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协调解决项目安全生产工作中的重大问题等。</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5.2.2</w:t>
      </w:r>
      <w:r>
        <w:rPr>
          <w:rFonts w:ascii="宋体" w:eastAsia="宋体" w:hAnsi="宋体" w:cs="Times New Roman" w:hint="eastAsia"/>
          <w:sz w:val="24"/>
          <w:szCs w:val="24"/>
        </w:rPr>
        <w:t xml:space="preserve"> 安全生产领导小组每季度应至少召开一次全体会议，分析安全生产形势，研究解决安全生产工作的重大问题。会议应形成纪要，由建设单位印发其他参建单位，并监督执行。</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5.2.3</w:t>
      </w:r>
      <w:r>
        <w:rPr>
          <w:rFonts w:ascii="宋体" w:eastAsia="宋体" w:hAnsi="宋体" w:cs="Times New Roman" w:hint="eastAsia"/>
          <w:sz w:val="24"/>
          <w:szCs w:val="24"/>
        </w:rPr>
        <w:t xml:space="preserve"> </w:t>
      </w:r>
      <w:r>
        <w:rPr>
          <w:rFonts w:ascii="宋体" w:eastAsia="宋体" w:hAnsi="宋体" w:cs="Times New Roman"/>
          <w:sz w:val="24"/>
          <w:szCs w:val="24"/>
        </w:rPr>
        <w:t>建设单位应设置安全生产管理机构，负责</w:t>
      </w:r>
      <w:r>
        <w:rPr>
          <w:rFonts w:ascii="宋体" w:eastAsia="宋体" w:hAnsi="宋体" w:cs="Times New Roman" w:hint="eastAsia"/>
          <w:sz w:val="24"/>
          <w:szCs w:val="24"/>
        </w:rPr>
        <w:t>协调和监督本单位安全生产日常管理工作，并承担</w:t>
      </w:r>
      <w:r>
        <w:rPr>
          <w:rFonts w:ascii="宋体" w:eastAsia="宋体" w:hAnsi="宋体" w:cs="Times New Roman"/>
          <w:sz w:val="24"/>
          <w:szCs w:val="24"/>
        </w:rPr>
        <w:t>安全生产领导小组的日常工作。</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5.2.4</w:t>
      </w:r>
      <w:r>
        <w:rPr>
          <w:rFonts w:ascii="宋体" w:eastAsia="宋体" w:hAnsi="宋体" w:cs="Times New Roman" w:hint="eastAsia"/>
          <w:b/>
          <w:sz w:val="24"/>
          <w:szCs w:val="24"/>
        </w:rPr>
        <w:t xml:space="preserve"> </w:t>
      </w:r>
      <w:r>
        <w:rPr>
          <w:rFonts w:ascii="宋体" w:eastAsia="宋体" w:hAnsi="宋体" w:cs="Times New Roman" w:hint="eastAsia"/>
          <w:sz w:val="24"/>
          <w:szCs w:val="24"/>
        </w:rPr>
        <w:t>建设单位安全生产管理机构应主要履行下列职责：</w:t>
      </w:r>
    </w:p>
    <w:p w:rsidR="006639FB" w:rsidRDefault="00BE3420">
      <w:pPr>
        <w:spacing w:line="360" w:lineRule="auto"/>
        <w:ind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1 </w:t>
      </w:r>
      <w:r>
        <w:rPr>
          <w:rFonts w:ascii="Times New Roman" w:eastAsia="宋体" w:hAnsi="Times New Roman" w:cs="Times New Roman"/>
          <w:sz w:val="24"/>
          <w:szCs w:val="24"/>
        </w:rPr>
        <w:t>组织制订项目安全生产管理制度，建立健全项目安全生产责任制，</w:t>
      </w:r>
      <w:r>
        <w:rPr>
          <w:rFonts w:ascii="Times New Roman" w:eastAsia="宋体" w:hAnsi="Times New Roman" w:cs="Times New Roman" w:hint="eastAsia"/>
          <w:sz w:val="24"/>
          <w:szCs w:val="24"/>
        </w:rPr>
        <w:t>组织</w:t>
      </w:r>
      <w:r>
        <w:rPr>
          <w:rFonts w:ascii="Times New Roman" w:eastAsia="宋体" w:hAnsi="Times New Roman" w:cs="Times New Roman"/>
          <w:sz w:val="24"/>
          <w:szCs w:val="24"/>
        </w:rPr>
        <w:t>开展安全生产标准化、信息化建设</w:t>
      </w:r>
      <w:r>
        <w:rPr>
          <w:rFonts w:ascii="Times New Roman" w:eastAsia="宋体" w:hAnsi="Times New Roman" w:cs="Times New Roman" w:hint="eastAsia"/>
          <w:sz w:val="24"/>
          <w:szCs w:val="24"/>
        </w:rPr>
        <w:t>；</w:t>
      </w:r>
    </w:p>
    <w:p w:rsidR="006639FB" w:rsidRDefault="00BE3420">
      <w:pPr>
        <w:widowControl/>
        <w:spacing w:line="360" w:lineRule="auto"/>
        <w:ind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2 </w:t>
      </w:r>
      <w:r>
        <w:rPr>
          <w:rFonts w:ascii="Times New Roman" w:eastAsia="宋体" w:hAnsi="Times New Roman" w:cs="Times New Roman"/>
          <w:sz w:val="24"/>
          <w:szCs w:val="24"/>
        </w:rPr>
        <w:t>组织编制保证项目安全生产</w:t>
      </w:r>
      <w:r>
        <w:rPr>
          <w:rFonts w:ascii="Times New Roman" w:eastAsia="宋体" w:hAnsi="Times New Roman" w:cs="Times New Roman" w:hint="eastAsia"/>
          <w:sz w:val="24"/>
          <w:szCs w:val="24"/>
        </w:rPr>
        <w:t>的</w:t>
      </w:r>
      <w:r>
        <w:rPr>
          <w:rFonts w:ascii="Times New Roman" w:eastAsia="宋体" w:hAnsi="Times New Roman" w:cs="Times New Roman"/>
          <w:sz w:val="24"/>
          <w:szCs w:val="24"/>
        </w:rPr>
        <w:t>措施方案，组织或</w:t>
      </w:r>
      <w:r>
        <w:rPr>
          <w:rFonts w:ascii="Times New Roman" w:eastAsia="宋体" w:hAnsi="Times New Roman" w:cs="Times New Roman" w:hint="eastAsia"/>
          <w:sz w:val="24"/>
          <w:szCs w:val="24"/>
        </w:rPr>
        <w:t>参与</w:t>
      </w:r>
      <w:r>
        <w:rPr>
          <w:rFonts w:ascii="Times New Roman" w:eastAsia="宋体" w:hAnsi="Times New Roman" w:cs="Times New Roman"/>
          <w:sz w:val="24"/>
          <w:szCs w:val="24"/>
        </w:rPr>
        <w:t>安全技术措施审查；</w:t>
      </w:r>
    </w:p>
    <w:p w:rsidR="006639FB" w:rsidRDefault="00BE3420">
      <w:pPr>
        <w:widowControl/>
        <w:spacing w:line="360" w:lineRule="auto"/>
        <w:ind w:firstLine="482"/>
        <w:rPr>
          <w:rFonts w:ascii="Times New Roman" w:eastAsia="宋体" w:hAnsi="Times New Roman" w:cs="Times New Roman"/>
          <w:sz w:val="24"/>
          <w:szCs w:val="24"/>
        </w:rPr>
      </w:pPr>
      <w:r>
        <w:rPr>
          <w:rFonts w:ascii="Times New Roman" w:eastAsia="宋体" w:hAnsi="Times New Roman" w:cs="Times New Roman"/>
          <w:b/>
          <w:bCs/>
          <w:sz w:val="24"/>
          <w:szCs w:val="24"/>
        </w:rPr>
        <w:lastRenderedPageBreak/>
        <w:t xml:space="preserve">3 </w:t>
      </w:r>
      <w:r>
        <w:rPr>
          <w:rFonts w:ascii="Times New Roman" w:eastAsia="宋体" w:hAnsi="Times New Roman" w:cs="Times New Roman"/>
          <w:sz w:val="24"/>
          <w:szCs w:val="24"/>
        </w:rPr>
        <w:t>组织开展施工危险源辨识评价，建立风险数据库；</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4 </w:t>
      </w:r>
      <w:r>
        <w:rPr>
          <w:rFonts w:ascii="Times New Roman" w:eastAsia="宋体" w:hAnsi="Times New Roman" w:cs="Times New Roman" w:hint="eastAsia"/>
          <w:sz w:val="24"/>
          <w:szCs w:val="24"/>
        </w:rPr>
        <w:t>负责落实安全生产费用，监督参建单位按规定使用；</w:t>
      </w:r>
    </w:p>
    <w:p w:rsidR="006639FB" w:rsidRDefault="00BE3420">
      <w:pPr>
        <w:widowControl/>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5</w:t>
      </w:r>
      <w:r>
        <w:rPr>
          <w:rFonts w:ascii="Times New Roman" w:eastAsia="宋体" w:hAnsi="Times New Roman" w:cs="Times New Roman"/>
          <w:b/>
          <w:bCs/>
          <w:sz w:val="24"/>
          <w:szCs w:val="24"/>
        </w:rPr>
        <w:t xml:space="preserve"> </w:t>
      </w:r>
      <w:r>
        <w:rPr>
          <w:rFonts w:ascii="Times New Roman" w:eastAsia="宋体" w:hAnsi="Times New Roman" w:cs="Times New Roman" w:hint="eastAsia"/>
          <w:sz w:val="24"/>
          <w:szCs w:val="24"/>
        </w:rPr>
        <w:t>负责</w:t>
      </w:r>
      <w:r>
        <w:rPr>
          <w:rFonts w:ascii="Times New Roman" w:eastAsia="宋体" w:hAnsi="Times New Roman" w:cs="Times New Roman"/>
          <w:sz w:val="24"/>
          <w:szCs w:val="24"/>
        </w:rPr>
        <w:t>施工重大危险源、重大生产安全事故隐患及事故统计、报告工作，建立安全生产管理档案；</w:t>
      </w:r>
    </w:p>
    <w:p w:rsidR="006639FB" w:rsidRDefault="00BE3420">
      <w:pPr>
        <w:widowControl/>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6</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负责办理安全生产监督手续；</w:t>
      </w:r>
    </w:p>
    <w:p w:rsidR="006639FB" w:rsidRDefault="00BE3420">
      <w:pPr>
        <w:widowControl/>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7</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组织开展安全检查</w:t>
      </w:r>
      <w:r>
        <w:rPr>
          <w:rFonts w:ascii="Times New Roman" w:eastAsia="宋体" w:hAnsi="Times New Roman" w:cs="Times New Roman" w:hint="eastAsia"/>
          <w:sz w:val="24"/>
          <w:szCs w:val="24"/>
        </w:rPr>
        <w:t>、</w:t>
      </w:r>
      <w:r>
        <w:rPr>
          <w:rFonts w:ascii="Times New Roman" w:eastAsia="宋体" w:hAnsi="Times New Roman" w:cs="Times New Roman"/>
          <w:sz w:val="24"/>
          <w:szCs w:val="24"/>
        </w:rPr>
        <w:t>召开安全例会</w:t>
      </w:r>
      <w:r>
        <w:rPr>
          <w:rFonts w:ascii="Times New Roman" w:eastAsia="宋体" w:hAnsi="Times New Roman" w:cs="Times New Roman" w:hint="eastAsia"/>
          <w:sz w:val="24"/>
          <w:szCs w:val="24"/>
        </w:rPr>
        <w:t>和</w:t>
      </w:r>
      <w:r>
        <w:rPr>
          <w:rFonts w:ascii="Times New Roman" w:eastAsia="宋体" w:hAnsi="Times New Roman" w:cs="Times New Roman"/>
          <w:sz w:val="24"/>
          <w:szCs w:val="24"/>
        </w:rPr>
        <w:t>年度安全考核；</w:t>
      </w:r>
    </w:p>
    <w:p w:rsidR="006639FB" w:rsidRDefault="00BE3420">
      <w:pPr>
        <w:widowControl/>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8</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协助生产安全事故调查处理工作。</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5.2.5</w:t>
      </w:r>
      <w:r>
        <w:rPr>
          <w:rFonts w:ascii="宋体" w:eastAsia="宋体" w:hAnsi="宋体" w:cs="Times New Roman" w:hint="eastAsia"/>
          <w:sz w:val="24"/>
          <w:szCs w:val="24"/>
        </w:rPr>
        <w:t xml:space="preserve"> 建设单位应每月主持召开一次由参建单位参加的安全生产例会，并形成会议记要，印发相关单位。会议纪要应明确存在问题、整改要求、责任单位和完成时间等。</w:t>
      </w:r>
    </w:p>
    <w:p w:rsidR="006639FB" w:rsidRDefault="00BE3420">
      <w:pPr>
        <w:keepNext/>
        <w:keepLines/>
        <w:spacing w:beforeLines="100" w:before="312" w:line="360" w:lineRule="auto"/>
        <w:ind w:firstLine="643"/>
        <w:jc w:val="center"/>
        <w:outlineLvl w:val="1"/>
        <w:rPr>
          <w:rFonts w:ascii="黑体" w:eastAsia="黑体" w:hAnsi="黑体" w:cs="Times New Roman"/>
          <w:kern w:val="44"/>
          <w:sz w:val="24"/>
          <w:szCs w:val="24"/>
        </w:rPr>
      </w:pPr>
      <w:bookmarkStart w:id="24" w:name="_Toc29329"/>
      <w:r>
        <w:rPr>
          <w:rFonts w:ascii="黑体" w:eastAsia="黑体" w:hAnsi="黑体" w:cs="Times New Roman" w:hint="eastAsia"/>
          <w:kern w:val="44"/>
          <w:sz w:val="24"/>
          <w:szCs w:val="24"/>
        </w:rPr>
        <w:t>5.3  施工单位安全生产管理职责</w:t>
      </w:r>
      <w:bookmarkEnd w:id="24"/>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5.3.1</w:t>
      </w:r>
      <w:r>
        <w:rPr>
          <w:rFonts w:ascii="宋体" w:eastAsia="宋体" w:hAnsi="宋体" w:cs="Times New Roman" w:hint="eastAsia"/>
          <w:sz w:val="24"/>
          <w:szCs w:val="24"/>
        </w:rPr>
        <w:t xml:space="preserve"> 施工单位应设置项目安全生产管理机构，配备项目专职安全生产管理人员，经监理单位审核，报建设单位备案。</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 xml:space="preserve">5.3.2 </w:t>
      </w:r>
      <w:r>
        <w:rPr>
          <w:rFonts w:ascii="宋体" w:eastAsia="宋体" w:hAnsi="宋体" w:cs="Times New Roman" w:hint="eastAsia"/>
          <w:sz w:val="24"/>
          <w:szCs w:val="24"/>
        </w:rPr>
        <w:t>施工单位项目专职安全生产管理人员应按照下列要求配备：</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1 </w:t>
      </w:r>
      <w:r>
        <w:rPr>
          <w:rFonts w:ascii="Times New Roman" w:eastAsia="宋体" w:hAnsi="Times New Roman" w:cs="Times New Roman" w:hint="eastAsia"/>
          <w:sz w:val="24"/>
          <w:szCs w:val="24"/>
        </w:rPr>
        <w:t>合同价</w:t>
      </w:r>
      <w:r>
        <w:rPr>
          <w:rFonts w:ascii="Times New Roman" w:eastAsia="宋体" w:hAnsi="Times New Roman" w:cs="Times New Roman"/>
          <w:sz w:val="24"/>
          <w:szCs w:val="24"/>
        </w:rPr>
        <w:t>5000</w:t>
      </w:r>
      <w:r>
        <w:rPr>
          <w:rFonts w:ascii="Times New Roman" w:eastAsia="宋体" w:hAnsi="Times New Roman" w:cs="Times New Roman"/>
          <w:sz w:val="24"/>
          <w:szCs w:val="24"/>
        </w:rPr>
        <w:t>万元以下的工程不少于</w:t>
      </w:r>
      <w:r>
        <w:rPr>
          <w:rFonts w:ascii="Times New Roman" w:eastAsia="宋体" w:hAnsi="Times New Roman" w:cs="Times New Roman"/>
          <w:sz w:val="24"/>
          <w:szCs w:val="24"/>
        </w:rPr>
        <w:t>1</w:t>
      </w:r>
      <w:r>
        <w:rPr>
          <w:rFonts w:ascii="Times New Roman" w:eastAsia="宋体" w:hAnsi="Times New Roman" w:cs="Times New Roman"/>
          <w:sz w:val="24"/>
          <w:szCs w:val="24"/>
        </w:rPr>
        <w:t>人；</w:t>
      </w:r>
    </w:p>
    <w:p w:rsidR="006639FB" w:rsidRDefault="00BE3420" w:rsidP="00E27271">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2 </w:t>
      </w:r>
      <w:r>
        <w:rPr>
          <w:rFonts w:ascii="Times New Roman" w:eastAsia="宋体" w:hAnsi="Times New Roman" w:cs="Times New Roman" w:hint="eastAsia"/>
          <w:sz w:val="24"/>
          <w:szCs w:val="24"/>
        </w:rPr>
        <w:t>合同价</w:t>
      </w:r>
      <w:r>
        <w:rPr>
          <w:rFonts w:ascii="Times New Roman" w:eastAsia="宋体" w:hAnsi="Times New Roman" w:cs="Times New Roman"/>
          <w:sz w:val="24"/>
          <w:szCs w:val="24"/>
        </w:rPr>
        <w:t>5000</w:t>
      </w:r>
      <w:r>
        <w:rPr>
          <w:rFonts w:ascii="Times New Roman" w:eastAsia="宋体" w:hAnsi="Times New Roman" w:cs="Times New Roman"/>
          <w:sz w:val="24"/>
          <w:szCs w:val="24"/>
        </w:rPr>
        <w:t>万～</w:t>
      </w:r>
      <w:r>
        <w:rPr>
          <w:rFonts w:ascii="Times New Roman" w:eastAsia="宋体" w:hAnsi="Times New Roman" w:cs="Times New Roman"/>
          <w:sz w:val="24"/>
          <w:szCs w:val="24"/>
        </w:rPr>
        <w:t>1</w:t>
      </w:r>
      <w:r>
        <w:rPr>
          <w:rFonts w:ascii="Times New Roman" w:eastAsia="宋体" w:hAnsi="Times New Roman" w:cs="Times New Roman"/>
          <w:sz w:val="24"/>
          <w:szCs w:val="24"/>
        </w:rPr>
        <w:t>亿元的工程不少于</w:t>
      </w:r>
      <w:r>
        <w:rPr>
          <w:rFonts w:ascii="Times New Roman" w:eastAsia="宋体" w:hAnsi="Times New Roman" w:cs="Times New Roman"/>
          <w:sz w:val="24"/>
          <w:szCs w:val="24"/>
        </w:rPr>
        <w:t>2</w:t>
      </w:r>
      <w:r>
        <w:rPr>
          <w:rFonts w:ascii="Times New Roman" w:eastAsia="宋体" w:hAnsi="Times New Roman" w:cs="Times New Roman"/>
          <w:sz w:val="24"/>
          <w:szCs w:val="24"/>
        </w:rPr>
        <w:t>人；</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3 </w:t>
      </w:r>
      <w:r>
        <w:rPr>
          <w:rFonts w:ascii="Times New Roman" w:eastAsia="宋体" w:hAnsi="Times New Roman" w:cs="Times New Roman" w:hint="eastAsia"/>
          <w:sz w:val="24"/>
          <w:szCs w:val="24"/>
        </w:rPr>
        <w:t>合同价</w:t>
      </w:r>
      <w:r>
        <w:rPr>
          <w:rFonts w:ascii="Times New Roman" w:eastAsia="宋体" w:hAnsi="Times New Roman" w:cs="Times New Roman"/>
          <w:sz w:val="24"/>
          <w:szCs w:val="24"/>
        </w:rPr>
        <w:t>1</w:t>
      </w:r>
      <w:r>
        <w:rPr>
          <w:rFonts w:ascii="Times New Roman" w:eastAsia="宋体" w:hAnsi="Times New Roman" w:cs="Times New Roman"/>
          <w:sz w:val="24"/>
          <w:szCs w:val="24"/>
        </w:rPr>
        <w:t>亿元及以上的工程不少于</w:t>
      </w:r>
      <w:r>
        <w:rPr>
          <w:rFonts w:ascii="Times New Roman" w:eastAsia="宋体" w:hAnsi="Times New Roman" w:cs="Times New Roman"/>
          <w:sz w:val="24"/>
          <w:szCs w:val="24"/>
        </w:rPr>
        <w:t>3</w:t>
      </w:r>
      <w:r>
        <w:rPr>
          <w:rFonts w:ascii="Times New Roman" w:eastAsia="宋体" w:hAnsi="Times New Roman" w:cs="Times New Roman"/>
          <w:sz w:val="24"/>
          <w:szCs w:val="24"/>
        </w:rPr>
        <w:t>人，且按专业配备专职安全生产管理人员。</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4</w:t>
      </w:r>
      <w:r>
        <w:rPr>
          <w:rFonts w:ascii="Times New Roman" w:eastAsia="宋体" w:hAnsi="Times New Roman" w:cs="Times New Roman"/>
          <w:b/>
          <w:bCs/>
          <w:sz w:val="24"/>
          <w:szCs w:val="24"/>
        </w:rPr>
        <w:t xml:space="preserve"> </w:t>
      </w:r>
      <w:r>
        <w:rPr>
          <w:rFonts w:ascii="Times New Roman" w:eastAsia="宋体" w:hAnsi="Times New Roman" w:cs="Times New Roman" w:hint="eastAsia"/>
          <w:sz w:val="24"/>
          <w:szCs w:val="24"/>
        </w:rPr>
        <w:t>分包单位配备项目专职安全生产管理人员应当满足下列要求：</w:t>
      </w:r>
    </w:p>
    <w:p w:rsidR="006639FB" w:rsidRDefault="00BE3420" w:rsidP="00E27271">
      <w:pPr>
        <w:spacing w:line="360" w:lineRule="auto"/>
        <w:ind w:firstLineChars="300" w:firstLine="723"/>
        <w:rPr>
          <w:rFonts w:ascii="Times New Roman" w:eastAsia="宋体" w:hAnsi="Times New Roman" w:cs="Times New Roman"/>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hint="eastAsia"/>
          <w:b/>
          <w:bCs/>
          <w:sz w:val="24"/>
          <w:szCs w:val="24"/>
        </w:rPr>
        <w:t>）</w:t>
      </w:r>
      <w:r>
        <w:rPr>
          <w:rFonts w:ascii="Times New Roman" w:eastAsia="宋体" w:hAnsi="Times New Roman" w:cs="Times New Roman" w:hint="eastAsia"/>
          <w:sz w:val="24"/>
          <w:szCs w:val="24"/>
        </w:rPr>
        <w:t>专业承包单位应当配置至少</w:t>
      </w:r>
      <w:r>
        <w:rPr>
          <w:rFonts w:ascii="Times New Roman" w:eastAsia="宋体" w:hAnsi="Times New Roman" w:cs="Times New Roman"/>
          <w:sz w:val="24"/>
          <w:szCs w:val="24"/>
        </w:rPr>
        <w:t>1</w:t>
      </w:r>
      <w:r>
        <w:rPr>
          <w:rFonts w:ascii="Times New Roman" w:eastAsia="宋体" w:hAnsi="Times New Roman" w:cs="Times New Roman"/>
          <w:sz w:val="24"/>
          <w:szCs w:val="24"/>
        </w:rPr>
        <w:t>人，并根据所承担的分部分项工程的工程量和施工危险程度增加</w:t>
      </w:r>
      <w:r>
        <w:rPr>
          <w:rFonts w:ascii="Times New Roman" w:eastAsia="宋体" w:hAnsi="Times New Roman" w:cs="Times New Roman" w:hint="eastAsia"/>
          <w:sz w:val="24"/>
          <w:szCs w:val="24"/>
        </w:rPr>
        <w:t>；</w:t>
      </w:r>
    </w:p>
    <w:p w:rsidR="006639FB" w:rsidRDefault="00BE3420" w:rsidP="00E27271">
      <w:pPr>
        <w:spacing w:line="360" w:lineRule="auto"/>
        <w:ind w:firstLineChars="300" w:firstLine="723"/>
        <w:rPr>
          <w:rFonts w:ascii="Times New Roman" w:eastAsia="宋体" w:hAnsi="Times New Roman" w:cs="Times New Roman"/>
          <w:sz w:val="24"/>
          <w:szCs w:val="24"/>
        </w:rPr>
      </w:pPr>
      <w:r>
        <w:rPr>
          <w:rFonts w:ascii="Times New Roman" w:eastAsia="宋体" w:hAnsi="Times New Roman" w:cs="Times New Roman" w:hint="eastAsia"/>
          <w:b/>
          <w:bCs/>
          <w:sz w:val="24"/>
          <w:szCs w:val="24"/>
        </w:rPr>
        <w:t>2</w:t>
      </w:r>
      <w:r>
        <w:rPr>
          <w:rFonts w:ascii="Times New Roman" w:eastAsia="宋体" w:hAnsi="Times New Roman" w:cs="Times New Roman" w:hint="eastAsia"/>
          <w:b/>
          <w:bCs/>
          <w:sz w:val="24"/>
          <w:szCs w:val="24"/>
        </w:rPr>
        <w:t>）</w:t>
      </w:r>
      <w:r>
        <w:rPr>
          <w:rFonts w:ascii="Times New Roman" w:eastAsia="宋体" w:hAnsi="Times New Roman" w:cs="Times New Roman" w:hint="eastAsia"/>
          <w:sz w:val="24"/>
          <w:szCs w:val="24"/>
        </w:rPr>
        <w:t>劳务分包单位施工人员在</w:t>
      </w:r>
      <w:r>
        <w:rPr>
          <w:rFonts w:ascii="Times New Roman" w:eastAsia="宋体" w:hAnsi="Times New Roman" w:cs="Times New Roman"/>
          <w:sz w:val="24"/>
          <w:szCs w:val="24"/>
        </w:rPr>
        <w:t>50</w:t>
      </w:r>
      <w:r>
        <w:rPr>
          <w:rFonts w:ascii="Times New Roman" w:eastAsia="宋体" w:hAnsi="Times New Roman" w:cs="Times New Roman"/>
          <w:sz w:val="24"/>
          <w:szCs w:val="24"/>
        </w:rPr>
        <w:t>人以下的，应当配备</w:t>
      </w:r>
      <w:r>
        <w:rPr>
          <w:rFonts w:ascii="Times New Roman" w:eastAsia="宋体" w:hAnsi="Times New Roman" w:cs="Times New Roman"/>
          <w:sz w:val="24"/>
          <w:szCs w:val="24"/>
        </w:rPr>
        <w:t>1</w:t>
      </w:r>
      <w:r>
        <w:rPr>
          <w:rFonts w:ascii="Times New Roman" w:eastAsia="宋体" w:hAnsi="Times New Roman" w:cs="Times New Roman"/>
          <w:sz w:val="24"/>
          <w:szCs w:val="24"/>
        </w:rPr>
        <w:t>名专职安全生产管理人员；</w:t>
      </w:r>
      <w:r>
        <w:rPr>
          <w:rFonts w:ascii="Times New Roman" w:eastAsia="宋体" w:hAnsi="Times New Roman" w:cs="Times New Roman"/>
          <w:sz w:val="24"/>
          <w:szCs w:val="24"/>
        </w:rPr>
        <w:t>50</w:t>
      </w:r>
      <w:r>
        <w:rPr>
          <w:rFonts w:ascii="Times New Roman" w:eastAsia="宋体" w:hAnsi="Times New Roman" w:cs="Times New Roman"/>
          <w:sz w:val="24"/>
          <w:szCs w:val="24"/>
        </w:rPr>
        <w:t>人</w:t>
      </w:r>
      <w:r>
        <w:rPr>
          <w:rFonts w:ascii="Times New Roman" w:eastAsia="宋体" w:hAnsi="Times New Roman" w:cs="Times New Roman"/>
          <w:sz w:val="24"/>
          <w:szCs w:val="24"/>
        </w:rPr>
        <w:t>-200</w:t>
      </w:r>
      <w:r>
        <w:rPr>
          <w:rFonts w:ascii="Times New Roman" w:eastAsia="宋体" w:hAnsi="Times New Roman" w:cs="Times New Roman"/>
          <w:sz w:val="24"/>
          <w:szCs w:val="24"/>
        </w:rPr>
        <w:t>人的，应当配备</w:t>
      </w:r>
      <w:r>
        <w:rPr>
          <w:rFonts w:ascii="Times New Roman" w:eastAsia="宋体" w:hAnsi="Times New Roman" w:cs="Times New Roman"/>
          <w:sz w:val="24"/>
          <w:szCs w:val="24"/>
        </w:rPr>
        <w:t>2</w:t>
      </w:r>
      <w:r>
        <w:rPr>
          <w:rFonts w:ascii="Times New Roman" w:eastAsia="宋体" w:hAnsi="Times New Roman" w:cs="Times New Roman"/>
          <w:sz w:val="24"/>
          <w:szCs w:val="24"/>
        </w:rPr>
        <w:t>名专职安全生产管理人员；</w:t>
      </w:r>
      <w:r>
        <w:rPr>
          <w:rFonts w:ascii="Times New Roman" w:eastAsia="宋体" w:hAnsi="Times New Roman" w:cs="Times New Roman"/>
          <w:sz w:val="24"/>
          <w:szCs w:val="24"/>
        </w:rPr>
        <w:t>200</w:t>
      </w:r>
      <w:r>
        <w:rPr>
          <w:rFonts w:ascii="Times New Roman" w:eastAsia="宋体" w:hAnsi="Times New Roman" w:cs="Times New Roman"/>
          <w:sz w:val="24"/>
          <w:szCs w:val="24"/>
        </w:rPr>
        <w:t>人及以上的，应当配备</w:t>
      </w:r>
      <w:r>
        <w:rPr>
          <w:rFonts w:ascii="Times New Roman" w:eastAsia="宋体" w:hAnsi="Times New Roman" w:cs="Times New Roman"/>
          <w:sz w:val="24"/>
          <w:szCs w:val="24"/>
        </w:rPr>
        <w:t>3</w:t>
      </w:r>
      <w:r>
        <w:rPr>
          <w:rFonts w:ascii="Times New Roman" w:eastAsia="宋体" w:hAnsi="Times New Roman" w:cs="Times New Roman"/>
          <w:sz w:val="24"/>
          <w:szCs w:val="24"/>
        </w:rPr>
        <w:t>名及以上专职安全生产管理人员，并根据所承担的分部分项工程施工危险实际情况增加，不得少于工程施工人员总人数的</w:t>
      </w:r>
      <w:r>
        <w:rPr>
          <w:rFonts w:ascii="Times New Roman" w:eastAsia="宋体" w:hAnsi="Times New Roman" w:cs="Times New Roman"/>
          <w:sz w:val="24"/>
          <w:szCs w:val="24"/>
        </w:rPr>
        <w:t>5‰</w:t>
      </w:r>
      <w:r>
        <w:rPr>
          <w:rFonts w:ascii="Times New Roman" w:eastAsia="宋体" w:hAnsi="Times New Roman" w:cs="Times New Roman"/>
          <w:sz w:val="24"/>
          <w:szCs w:val="24"/>
        </w:rPr>
        <w:t>。</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5.3.3</w:t>
      </w:r>
      <w:r>
        <w:rPr>
          <w:rFonts w:ascii="宋体" w:eastAsia="宋体" w:hAnsi="宋体" w:cs="Times New Roman" w:hint="eastAsia"/>
          <w:sz w:val="24"/>
          <w:szCs w:val="24"/>
        </w:rPr>
        <w:t xml:space="preserve"> 施工单位安全生产管理</w:t>
      </w:r>
      <w:commentRangeStart w:id="25"/>
      <w:r>
        <w:rPr>
          <w:rFonts w:ascii="宋体" w:eastAsia="宋体" w:hAnsi="宋体" w:cs="Times New Roman" w:hint="eastAsia"/>
          <w:sz w:val="24"/>
          <w:szCs w:val="24"/>
        </w:rPr>
        <w:t>机构</w:t>
      </w:r>
      <w:commentRangeEnd w:id="25"/>
      <w:r>
        <w:commentReference w:id="25"/>
      </w:r>
      <w:r>
        <w:rPr>
          <w:rFonts w:ascii="宋体" w:eastAsia="宋体" w:hAnsi="宋体" w:cs="Times New Roman" w:hint="eastAsia"/>
          <w:sz w:val="24"/>
          <w:szCs w:val="24"/>
        </w:rPr>
        <w:t>应主要履行下列职责：</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1 </w:t>
      </w:r>
      <w:r>
        <w:rPr>
          <w:rFonts w:ascii="Times New Roman" w:eastAsia="宋体" w:hAnsi="Times New Roman" w:cs="Times New Roman"/>
          <w:sz w:val="24"/>
          <w:szCs w:val="24"/>
        </w:rPr>
        <w:t>贯彻执行有关法律、法规、规章</w:t>
      </w:r>
      <w:r>
        <w:rPr>
          <w:rFonts w:ascii="Times New Roman" w:eastAsia="宋体" w:hAnsi="Times New Roman" w:cs="Times New Roman" w:hint="eastAsia"/>
          <w:sz w:val="24"/>
          <w:szCs w:val="24"/>
        </w:rPr>
        <w:t>和</w:t>
      </w:r>
      <w:r>
        <w:rPr>
          <w:rFonts w:ascii="Times New Roman" w:eastAsia="宋体" w:hAnsi="Times New Roman" w:cs="Times New Roman"/>
          <w:sz w:val="24"/>
          <w:szCs w:val="24"/>
        </w:rPr>
        <w:t>标准，建立、健全施工安全管理制度；</w:t>
      </w:r>
      <w:r>
        <w:rPr>
          <w:rFonts w:ascii="Times New Roman" w:eastAsia="宋体" w:hAnsi="Times New Roman" w:cs="Times New Roman"/>
          <w:sz w:val="24"/>
          <w:szCs w:val="24"/>
        </w:rPr>
        <w:t xml:space="preserve"> </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2 </w:t>
      </w:r>
      <w:r>
        <w:rPr>
          <w:rFonts w:ascii="Times New Roman" w:eastAsia="宋体" w:hAnsi="Times New Roman" w:cs="Times New Roman" w:hint="eastAsia"/>
          <w:sz w:val="24"/>
          <w:szCs w:val="24"/>
        </w:rPr>
        <w:t>组织制定并落实</w:t>
      </w:r>
      <w:r>
        <w:rPr>
          <w:rFonts w:ascii="Times New Roman" w:eastAsia="宋体" w:hAnsi="Times New Roman" w:cs="Times New Roman"/>
          <w:sz w:val="24"/>
          <w:szCs w:val="24"/>
        </w:rPr>
        <w:t>项目安全生产规章制度和操作规程，编制施工组织设计、专项施工方案、安全技术措施</w:t>
      </w:r>
      <w:r>
        <w:rPr>
          <w:rFonts w:ascii="Times New Roman" w:eastAsia="宋体" w:hAnsi="Times New Roman" w:cs="Times New Roman" w:hint="eastAsia"/>
          <w:sz w:val="24"/>
          <w:szCs w:val="24"/>
        </w:rPr>
        <w:t>、</w:t>
      </w:r>
      <w:r>
        <w:rPr>
          <w:rFonts w:ascii="Times New Roman" w:eastAsia="宋体" w:hAnsi="Times New Roman" w:cs="Times New Roman"/>
          <w:sz w:val="24"/>
          <w:szCs w:val="24"/>
        </w:rPr>
        <w:t>生产安全事故应急预案</w:t>
      </w:r>
      <w:r>
        <w:rPr>
          <w:rFonts w:ascii="Times New Roman" w:eastAsia="宋体" w:hAnsi="Times New Roman" w:cs="Times New Roman" w:hint="eastAsia"/>
          <w:sz w:val="24"/>
          <w:szCs w:val="24"/>
        </w:rPr>
        <w:t>、</w:t>
      </w:r>
      <w:r>
        <w:rPr>
          <w:rFonts w:ascii="Times New Roman" w:eastAsia="宋体" w:hAnsi="Times New Roman" w:cs="Times New Roman"/>
          <w:sz w:val="24"/>
          <w:szCs w:val="24"/>
        </w:rPr>
        <w:t>安全生产费用使用计划</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lastRenderedPageBreak/>
        <w:t>并</w:t>
      </w:r>
      <w:r>
        <w:rPr>
          <w:rFonts w:ascii="Times New Roman" w:eastAsia="宋体" w:hAnsi="Times New Roman" w:cs="Times New Roman"/>
          <w:sz w:val="24"/>
          <w:szCs w:val="24"/>
        </w:rPr>
        <w:t>做好安全技术交底工作；</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3 </w:t>
      </w:r>
      <w:r>
        <w:rPr>
          <w:rFonts w:ascii="Times New Roman" w:eastAsia="宋体" w:hAnsi="Times New Roman" w:cs="Times New Roman"/>
          <w:sz w:val="24"/>
          <w:szCs w:val="24"/>
        </w:rPr>
        <w:t>负责项目安全生产教育</w:t>
      </w:r>
      <w:r>
        <w:rPr>
          <w:rFonts w:ascii="Times New Roman" w:eastAsia="宋体" w:hAnsi="Times New Roman" w:cs="Times New Roman" w:hint="eastAsia"/>
          <w:sz w:val="24"/>
          <w:szCs w:val="24"/>
        </w:rPr>
        <w:t>和</w:t>
      </w:r>
      <w:r>
        <w:rPr>
          <w:rFonts w:ascii="Times New Roman" w:eastAsia="宋体" w:hAnsi="Times New Roman" w:cs="Times New Roman"/>
          <w:sz w:val="24"/>
          <w:szCs w:val="24"/>
        </w:rPr>
        <w:t>培训工作，如实记录安全生产教育和培训情况；</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4 </w:t>
      </w:r>
      <w:r>
        <w:rPr>
          <w:rFonts w:ascii="Times New Roman" w:eastAsia="宋体" w:hAnsi="Times New Roman" w:cs="Times New Roman"/>
          <w:sz w:val="24"/>
          <w:szCs w:val="24"/>
        </w:rPr>
        <w:t>负责开展施工危险源辨识、风险评价和动态管控工作，</w:t>
      </w:r>
      <w:r>
        <w:rPr>
          <w:rFonts w:ascii="Times New Roman" w:eastAsia="宋体" w:hAnsi="Times New Roman" w:cs="Times New Roman" w:hint="eastAsia"/>
          <w:sz w:val="24"/>
          <w:szCs w:val="24"/>
        </w:rPr>
        <w:t>制定</w:t>
      </w:r>
      <w:r>
        <w:rPr>
          <w:rFonts w:ascii="Times New Roman" w:eastAsia="宋体" w:hAnsi="Times New Roman" w:cs="Times New Roman"/>
          <w:sz w:val="24"/>
          <w:szCs w:val="24"/>
        </w:rPr>
        <w:t>风险公告警示和施工重大危险源的安全管理措施；</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5 </w:t>
      </w:r>
      <w:r>
        <w:rPr>
          <w:rFonts w:ascii="Times New Roman" w:eastAsia="宋体" w:hAnsi="Times New Roman" w:cs="Times New Roman" w:hint="eastAsia"/>
          <w:sz w:val="24"/>
          <w:szCs w:val="24"/>
        </w:rPr>
        <w:t>负责</w:t>
      </w:r>
      <w:r>
        <w:rPr>
          <w:rFonts w:ascii="Times New Roman" w:eastAsia="宋体" w:hAnsi="Times New Roman" w:cs="Times New Roman"/>
          <w:sz w:val="24"/>
          <w:szCs w:val="24"/>
        </w:rPr>
        <w:t>检查项目的安全生产状况，及时排查生产安全事故隐患，采取技术、管理措施，消除事故隐患；</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6 </w:t>
      </w:r>
      <w:r>
        <w:rPr>
          <w:rFonts w:ascii="Times New Roman" w:eastAsia="宋体" w:hAnsi="Times New Roman" w:cs="Times New Roman" w:hint="eastAsia"/>
          <w:sz w:val="24"/>
          <w:szCs w:val="24"/>
        </w:rPr>
        <w:t>负责</w:t>
      </w:r>
      <w:r>
        <w:rPr>
          <w:rFonts w:ascii="Times New Roman" w:eastAsia="宋体" w:hAnsi="Times New Roman" w:cs="Times New Roman"/>
          <w:sz w:val="24"/>
          <w:szCs w:val="24"/>
        </w:rPr>
        <w:t>组织应急救援演练工作；</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7</w:t>
      </w:r>
      <w:r>
        <w:rPr>
          <w:rFonts w:ascii="Times New Roman" w:eastAsia="宋体" w:hAnsi="Times New Roman" w:cs="Times New Roman"/>
          <w:b/>
          <w:bCs/>
          <w:sz w:val="24"/>
          <w:szCs w:val="24"/>
        </w:rPr>
        <w:t xml:space="preserve"> </w:t>
      </w:r>
      <w:r>
        <w:rPr>
          <w:rFonts w:ascii="Times New Roman" w:eastAsia="宋体" w:hAnsi="Times New Roman" w:cs="Times New Roman" w:hint="eastAsia"/>
          <w:sz w:val="24"/>
          <w:szCs w:val="24"/>
        </w:rPr>
        <w:t>负责</w:t>
      </w:r>
      <w:r>
        <w:rPr>
          <w:rFonts w:ascii="Times New Roman" w:eastAsia="宋体" w:hAnsi="Times New Roman" w:cs="Times New Roman"/>
          <w:sz w:val="24"/>
          <w:szCs w:val="24"/>
        </w:rPr>
        <w:t>制止和纠正违章指挥、违章作业和违反劳动纪律的行为；</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8</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负责项目安全生产管理资料的收集、整理、归档，按时上报各种安全生产报表和材料；</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9</w:t>
      </w:r>
      <w:r>
        <w:rPr>
          <w:rFonts w:ascii="Times New Roman" w:eastAsia="宋体" w:hAnsi="Times New Roman" w:cs="Times New Roman"/>
          <w:b/>
          <w:bCs/>
          <w:sz w:val="24"/>
          <w:szCs w:val="24"/>
        </w:rPr>
        <w:t xml:space="preserve"> </w:t>
      </w:r>
      <w:r>
        <w:rPr>
          <w:rFonts w:ascii="Times New Roman" w:eastAsia="宋体" w:hAnsi="Times New Roman" w:cs="Times New Roman" w:hint="eastAsia"/>
          <w:sz w:val="24"/>
          <w:szCs w:val="24"/>
        </w:rPr>
        <w:t>负责生产安全</w:t>
      </w:r>
      <w:r>
        <w:rPr>
          <w:rFonts w:ascii="Times New Roman" w:eastAsia="宋体" w:hAnsi="Times New Roman" w:cs="Times New Roman"/>
          <w:sz w:val="24"/>
          <w:szCs w:val="24"/>
        </w:rPr>
        <w:t>事故</w:t>
      </w:r>
      <w:r>
        <w:rPr>
          <w:rFonts w:ascii="Times New Roman" w:eastAsia="宋体" w:hAnsi="Times New Roman" w:cs="Times New Roman" w:hint="eastAsia"/>
          <w:sz w:val="24"/>
          <w:szCs w:val="24"/>
        </w:rPr>
        <w:t>的</w:t>
      </w:r>
      <w:r>
        <w:rPr>
          <w:rFonts w:ascii="Times New Roman" w:eastAsia="宋体" w:hAnsi="Times New Roman" w:cs="Times New Roman"/>
          <w:sz w:val="24"/>
          <w:szCs w:val="24"/>
        </w:rPr>
        <w:t>统计、分析和报告，配合生产安全事故</w:t>
      </w:r>
      <w:r>
        <w:rPr>
          <w:rFonts w:ascii="Times New Roman" w:eastAsia="宋体" w:hAnsi="Times New Roman" w:cs="Times New Roman" w:hint="eastAsia"/>
          <w:sz w:val="24"/>
          <w:szCs w:val="24"/>
        </w:rPr>
        <w:t>的</w:t>
      </w:r>
      <w:r>
        <w:rPr>
          <w:rFonts w:ascii="Times New Roman" w:eastAsia="宋体" w:hAnsi="Times New Roman" w:cs="Times New Roman"/>
          <w:sz w:val="24"/>
          <w:szCs w:val="24"/>
        </w:rPr>
        <w:t>调查和处理等。</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5.3.4</w:t>
      </w:r>
      <w:r>
        <w:rPr>
          <w:rFonts w:ascii="宋体" w:eastAsia="宋体" w:hAnsi="宋体" w:cs="Times New Roman" w:hint="eastAsia"/>
          <w:sz w:val="24"/>
          <w:szCs w:val="24"/>
        </w:rPr>
        <w:t xml:space="preserve"> 施工单位应至少每月由项目负责人主持召开一次安全生产例会，分析现场安全生产形势，研究解决安全生产问题。</w:t>
      </w:r>
      <w:r>
        <w:rPr>
          <w:rFonts w:ascii="宋体" w:eastAsia="宋体" w:hAnsi="宋体" w:cs="Times New Roman"/>
          <w:sz w:val="24"/>
          <w:szCs w:val="24"/>
        </w:rPr>
        <w:t>各部门负责人、各班组长、分包单位现场负责人等参加会议</w:t>
      </w:r>
      <w:r>
        <w:rPr>
          <w:rFonts w:ascii="宋体" w:eastAsia="宋体" w:hAnsi="宋体" w:cs="Times New Roman" w:hint="eastAsia"/>
          <w:sz w:val="24"/>
          <w:szCs w:val="24"/>
        </w:rPr>
        <w:t>，会议应作详细记录，并形成会议纪要。</w:t>
      </w:r>
    </w:p>
    <w:p w:rsidR="006639FB" w:rsidRDefault="00BE3420">
      <w:pPr>
        <w:keepNext/>
        <w:keepLines/>
        <w:spacing w:beforeLines="100" w:before="312" w:line="360" w:lineRule="auto"/>
        <w:ind w:firstLine="643"/>
        <w:jc w:val="center"/>
        <w:outlineLvl w:val="1"/>
        <w:rPr>
          <w:rFonts w:ascii="黑体" w:eastAsia="黑体" w:hAnsi="黑体" w:cs="Times New Roman"/>
          <w:kern w:val="44"/>
          <w:sz w:val="24"/>
          <w:szCs w:val="24"/>
        </w:rPr>
      </w:pPr>
      <w:bookmarkStart w:id="26" w:name="_Toc622"/>
      <w:r>
        <w:rPr>
          <w:rFonts w:ascii="黑体" w:eastAsia="黑体" w:hAnsi="黑体" w:cs="Times New Roman" w:hint="eastAsia"/>
          <w:kern w:val="44"/>
          <w:sz w:val="24"/>
          <w:szCs w:val="24"/>
        </w:rPr>
        <w:t>5.4  其他参建单位安全生产管理职责</w:t>
      </w:r>
      <w:bookmarkEnd w:id="26"/>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5.4.1</w:t>
      </w:r>
      <w:r>
        <w:rPr>
          <w:rFonts w:ascii="宋体" w:eastAsia="宋体" w:hAnsi="宋体" w:cs="Times New Roman" w:hint="eastAsia"/>
          <w:sz w:val="24"/>
          <w:szCs w:val="24"/>
        </w:rPr>
        <w:t xml:space="preserve"> 监理单位应按照法律、法规、规章、标准及监理合同实施监理，对所监理工程的施工安全生产进行监督检查，并履行下列安全生产监理职责：</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1 </w:t>
      </w:r>
      <w:r>
        <w:rPr>
          <w:rFonts w:ascii="Times New Roman" w:eastAsia="宋体" w:hAnsi="Times New Roman" w:cs="Times New Roman"/>
          <w:sz w:val="24"/>
          <w:szCs w:val="24"/>
        </w:rPr>
        <w:t>按照法律、法规、规章和标准，根据施工合同文件的有关约定，开展施工安全检查、监督；</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2 </w:t>
      </w:r>
      <w:r>
        <w:rPr>
          <w:rFonts w:ascii="Times New Roman" w:eastAsia="宋体" w:hAnsi="Times New Roman" w:cs="Times New Roman"/>
          <w:sz w:val="24"/>
          <w:szCs w:val="24"/>
        </w:rPr>
        <w:t>编制安全</w:t>
      </w:r>
      <w:r>
        <w:rPr>
          <w:rFonts w:ascii="Times New Roman" w:eastAsia="宋体" w:hAnsi="Times New Roman" w:cs="Times New Roman" w:hint="eastAsia"/>
          <w:sz w:val="24"/>
          <w:szCs w:val="24"/>
        </w:rPr>
        <w:t>监理实施</w:t>
      </w:r>
      <w:r>
        <w:rPr>
          <w:rFonts w:ascii="Times New Roman" w:eastAsia="宋体" w:hAnsi="Times New Roman" w:cs="Times New Roman"/>
          <w:sz w:val="24"/>
          <w:szCs w:val="24"/>
        </w:rPr>
        <w:t>细则；</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3</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审</w:t>
      </w:r>
      <w:r>
        <w:rPr>
          <w:rFonts w:ascii="Times New Roman" w:eastAsia="宋体" w:hAnsi="Times New Roman" w:cs="Times New Roman" w:hint="eastAsia"/>
          <w:sz w:val="24"/>
          <w:szCs w:val="24"/>
        </w:rPr>
        <w:t>查施工组织设计中的</w:t>
      </w:r>
      <w:r>
        <w:rPr>
          <w:rFonts w:ascii="Times New Roman" w:eastAsia="宋体" w:hAnsi="Times New Roman" w:cs="Times New Roman"/>
          <w:sz w:val="24"/>
          <w:szCs w:val="24"/>
        </w:rPr>
        <w:t>安全技术措施</w:t>
      </w:r>
      <w:r>
        <w:rPr>
          <w:rFonts w:ascii="Times New Roman" w:eastAsia="宋体" w:hAnsi="Times New Roman" w:cs="Times New Roman" w:hint="eastAsia"/>
          <w:sz w:val="24"/>
          <w:szCs w:val="24"/>
        </w:rPr>
        <w:t>或</w:t>
      </w:r>
      <w:r>
        <w:rPr>
          <w:rFonts w:ascii="Times New Roman" w:eastAsia="宋体" w:hAnsi="Times New Roman" w:cs="Times New Roman"/>
          <w:sz w:val="24"/>
          <w:szCs w:val="24"/>
        </w:rPr>
        <w:t>专项施工方案</w:t>
      </w:r>
      <w:r>
        <w:rPr>
          <w:rFonts w:ascii="Times New Roman" w:eastAsia="宋体" w:hAnsi="Times New Roman" w:cs="Times New Roman" w:hint="eastAsia"/>
          <w:sz w:val="24"/>
          <w:szCs w:val="24"/>
        </w:rPr>
        <w:t>是否符合工程建设强制性标准；</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4</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审核</w:t>
      </w:r>
      <w:r>
        <w:rPr>
          <w:rFonts w:ascii="Times New Roman" w:eastAsia="宋体" w:hAnsi="Times New Roman" w:cs="Times New Roman"/>
          <w:sz w:val="24"/>
          <w:szCs w:val="24"/>
        </w:rPr>
        <w:t>安全生产费用使用计划，并监督实施；</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5</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组织或参与安全防护设施</w:t>
      </w:r>
      <w:r>
        <w:rPr>
          <w:rFonts w:ascii="Times New Roman" w:eastAsia="宋体" w:hAnsi="Times New Roman" w:cs="Times New Roman" w:hint="eastAsia"/>
          <w:sz w:val="24"/>
          <w:szCs w:val="24"/>
        </w:rPr>
        <w:t>、</w:t>
      </w:r>
      <w:r>
        <w:rPr>
          <w:rFonts w:ascii="Times New Roman" w:eastAsia="宋体" w:hAnsi="Times New Roman" w:cs="Times New Roman"/>
          <w:sz w:val="24"/>
          <w:szCs w:val="24"/>
        </w:rPr>
        <w:t>设备、危险性较大的单项工程验收；</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6</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审查施工单位安全生产许可证、三类人员</w:t>
      </w:r>
      <w:r>
        <w:rPr>
          <w:rFonts w:ascii="Times New Roman" w:eastAsia="宋体" w:hAnsi="Times New Roman" w:cs="Times New Roman" w:hint="eastAsia"/>
          <w:sz w:val="24"/>
          <w:szCs w:val="24"/>
        </w:rPr>
        <w:t>、</w:t>
      </w:r>
      <w:r>
        <w:rPr>
          <w:rFonts w:ascii="Times New Roman" w:eastAsia="宋体" w:hAnsi="Times New Roman" w:cs="Times New Roman"/>
          <w:sz w:val="24"/>
          <w:szCs w:val="24"/>
        </w:rPr>
        <w:t>特种</w:t>
      </w:r>
      <w:r>
        <w:rPr>
          <w:rFonts w:ascii="Times New Roman" w:eastAsia="宋体" w:hAnsi="Times New Roman" w:cs="Times New Roman" w:hint="eastAsia"/>
          <w:sz w:val="24"/>
          <w:szCs w:val="24"/>
        </w:rPr>
        <w:t>（设备）作业人员</w:t>
      </w:r>
      <w:r>
        <w:rPr>
          <w:rFonts w:ascii="Times New Roman" w:eastAsia="宋体" w:hAnsi="Times New Roman" w:cs="Times New Roman"/>
          <w:sz w:val="24"/>
          <w:szCs w:val="24"/>
        </w:rPr>
        <w:t>资格证书的有效性；</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7 </w:t>
      </w:r>
      <w:r>
        <w:rPr>
          <w:rFonts w:ascii="Times New Roman" w:eastAsia="宋体" w:hAnsi="Times New Roman" w:cs="Times New Roman"/>
          <w:sz w:val="24"/>
          <w:szCs w:val="24"/>
        </w:rPr>
        <w:t>负责开展</w:t>
      </w:r>
      <w:r>
        <w:rPr>
          <w:rFonts w:ascii="Times New Roman" w:eastAsia="宋体" w:hAnsi="Times New Roman" w:cs="Times New Roman" w:hint="eastAsia"/>
          <w:sz w:val="24"/>
          <w:szCs w:val="24"/>
        </w:rPr>
        <w:t>监理</w:t>
      </w:r>
      <w:r>
        <w:rPr>
          <w:rFonts w:ascii="Times New Roman" w:eastAsia="宋体" w:hAnsi="Times New Roman" w:cs="Times New Roman"/>
          <w:sz w:val="24"/>
          <w:szCs w:val="24"/>
        </w:rPr>
        <w:t>危险源辨识、风险评价和动态管控工作；</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8</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协助建设单位管</w:t>
      </w:r>
      <w:proofErr w:type="gramStart"/>
      <w:r>
        <w:rPr>
          <w:rFonts w:ascii="Times New Roman" w:eastAsia="宋体" w:hAnsi="Times New Roman" w:cs="Times New Roman"/>
          <w:sz w:val="24"/>
          <w:szCs w:val="24"/>
        </w:rPr>
        <w:t>控重大</w:t>
      </w:r>
      <w:proofErr w:type="gramEnd"/>
      <w:r>
        <w:rPr>
          <w:rFonts w:ascii="Times New Roman" w:eastAsia="宋体" w:hAnsi="Times New Roman" w:cs="Times New Roman"/>
          <w:sz w:val="24"/>
          <w:szCs w:val="24"/>
        </w:rPr>
        <w:t>危险源和风险等级为重大的一般危险源；</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lastRenderedPageBreak/>
        <w:t>9</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协助生产安全事故调查等。</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5.4.2</w:t>
      </w:r>
      <w:r>
        <w:rPr>
          <w:rFonts w:ascii="宋体" w:eastAsia="宋体" w:hAnsi="宋体" w:cs="Times New Roman" w:hint="eastAsia"/>
          <w:sz w:val="24"/>
          <w:szCs w:val="24"/>
        </w:rPr>
        <w:t xml:space="preserve"> 监理单位发现存在生产安全事故隐患时，应要求施工单位采取有效措施予以整改；</w:t>
      </w:r>
      <w:proofErr w:type="gramStart"/>
      <w:r>
        <w:rPr>
          <w:rFonts w:ascii="宋体" w:eastAsia="宋体" w:hAnsi="宋体" w:cs="Times New Roman" w:hint="eastAsia"/>
          <w:sz w:val="24"/>
          <w:szCs w:val="24"/>
        </w:rPr>
        <w:t>若施工</w:t>
      </w:r>
      <w:proofErr w:type="gramEnd"/>
      <w:r>
        <w:rPr>
          <w:rFonts w:ascii="宋体" w:eastAsia="宋体" w:hAnsi="宋体" w:cs="Times New Roman" w:hint="eastAsia"/>
          <w:sz w:val="24"/>
          <w:szCs w:val="24"/>
        </w:rPr>
        <w:t>单位延误或拒绝整改，情况严重的，可责令施工单位暂时停止施工；发现存在重大安全隐患时，应立即责令施工单位停止施工，并采取防范措施，及时向建设单位报告；必要时，应及时向项目主管部门或者安全生产监督机构报告。</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5.4.3</w:t>
      </w:r>
      <w:r>
        <w:rPr>
          <w:rFonts w:ascii="宋体" w:eastAsia="宋体" w:hAnsi="宋体" w:cs="Times New Roman" w:hint="eastAsia"/>
          <w:sz w:val="24"/>
          <w:szCs w:val="24"/>
        </w:rPr>
        <w:t xml:space="preserve"> 监理单位应定期召开监理例会，通报工程安全生产情况，分析存在的问题，提出解决方案和建议，并形成会议纪要。</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5.4.4</w:t>
      </w:r>
      <w:r>
        <w:rPr>
          <w:rFonts w:ascii="宋体" w:eastAsia="宋体" w:hAnsi="宋体" w:cs="Times New Roman" w:hint="eastAsia"/>
          <w:sz w:val="24"/>
          <w:szCs w:val="24"/>
        </w:rPr>
        <w:t xml:space="preserve"> 勘察单位应按照</w:t>
      </w:r>
      <w:r>
        <w:rPr>
          <w:rFonts w:ascii="Times New Roman" w:eastAsia="宋体" w:hAnsi="Times New Roman" w:cs="Times New Roman"/>
          <w:sz w:val="24"/>
          <w:szCs w:val="24"/>
        </w:rPr>
        <w:t>法律、法规和</w:t>
      </w:r>
      <w:r>
        <w:rPr>
          <w:rFonts w:ascii="Times New Roman" w:eastAsia="宋体" w:hAnsi="Times New Roman" w:cs="Times New Roman" w:hint="eastAsia"/>
          <w:sz w:val="24"/>
          <w:szCs w:val="24"/>
        </w:rPr>
        <w:t>工程建设强制性</w:t>
      </w:r>
      <w:r>
        <w:rPr>
          <w:rFonts w:ascii="Times New Roman" w:eastAsia="宋体" w:hAnsi="Times New Roman" w:cs="Times New Roman"/>
          <w:sz w:val="24"/>
          <w:szCs w:val="24"/>
        </w:rPr>
        <w:t>标准</w:t>
      </w:r>
      <w:r>
        <w:rPr>
          <w:rFonts w:ascii="宋体" w:eastAsia="宋体" w:hAnsi="宋体" w:cs="Times New Roman" w:hint="eastAsia"/>
          <w:sz w:val="24"/>
          <w:szCs w:val="24"/>
        </w:rPr>
        <w:t>进行勘察，履行下列安全生产管理职责：</w:t>
      </w:r>
    </w:p>
    <w:p w:rsidR="006639FB" w:rsidRDefault="00BE3420">
      <w:pPr>
        <w:spacing w:line="360" w:lineRule="auto"/>
        <w:ind w:firstLine="482"/>
        <w:rPr>
          <w:rFonts w:ascii="宋体" w:eastAsia="宋体" w:hAnsi="宋体"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宋体" w:eastAsia="宋体" w:hAnsi="宋体" w:cs="Times New Roman" w:hint="eastAsia"/>
          <w:sz w:val="24"/>
          <w:szCs w:val="24"/>
        </w:rPr>
        <w:t>提供的资料应真实、准确，应能满足工程安全生产需要；</w:t>
      </w:r>
    </w:p>
    <w:p w:rsidR="006639FB" w:rsidRDefault="00BE3420">
      <w:pPr>
        <w:spacing w:line="360" w:lineRule="auto"/>
        <w:ind w:firstLine="482"/>
        <w:rPr>
          <w:rFonts w:ascii="宋体" w:eastAsia="宋体" w:hAnsi="宋体" w:cs="Times New Roman"/>
          <w:sz w:val="24"/>
          <w:szCs w:val="24"/>
        </w:rPr>
      </w:pPr>
      <w:r>
        <w:rPr>
          <w:rFonts w:ascii="Times New Roman" w:eastAsia="宋体" w:hAnsi="Times New Roman" w:cs="Times New Roman" w:hint="eastAsia"/>
          <w:b/>
          <w:bCs/>
          <w:sz w:val="24"/>
          <w:szCs w:val="24"/>
        </w:rPr>
        <w:t xml:space="preserve">2 </w:t>
      </w:r>
      <w:r>
        <w:rPr>
          <w:rFonts w:ascii="宋体" w:eastAsia="宋体" w:hAnsi="宋体" w:cs="Times New Roman" w:hint="eastAsia"/>
          <w:sz w:val="24"/>
          <w:szCs w:val="24"/>
        </w:rPr>
        <w:t>勘察作业应严格执行操作规程，采取措施保证各类管线、设施和毗邻建筑物、构筑物的安全以及人员安全等；</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3 </w:t>
      </w:r>
      <w:r>
        <w:rPr>
          <w:rFonts w:ascii="Times New Roman" w:eastAsia="宋体" w:hAnsi="Times New Roman" w:cs="Times New Roman"/>
          <w:sz w:val="24"/>
          <w:szCs w:val="24"/>
        </w:rPr>
        <w:t>在工程开工前，应向施工单位和监理单位说明勘察意图，解释勘察文件等；</w:t>
      </w:r>
    </w:p>
    <w:p w:rsidR="006639FB" w:rsidRDefault="00BE3420" w:rsidP="00E27271">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4 </w:t>
      </w:r>
      <w:r>
        <w:rPr>
          <w:rFonts w:ascii="Times New Roman" w:eastAsia="宋体" w:hAnsi="Times New Roman" w:cs="Times New Roman"/>
          <w:sz w:val="24"/>
          <w:szCs w:val="24"/>
        </w:rPr>
        <w:t>负责开展</w:t>
      </w:r>
      <w:r>
        <w:rPr>
          <w:rFonts w:ascii="Times New Roman" w:eastAsia="宋体" w:hAnsi="Times New Roman" w:cs="Times New Roman" w:hint="eastAsia"/>
          <w:sz w:val="24"/>
          <w:szCs w:val="24"/>
        </w:rPr>
        <w:t>勘察</w:t>
      </w:r>
      <w:r>
        <w:rPr>
          <w:rFonts w:ascii="Times New Roman" w:eastAsia="宋体" w:hAnsi="Times New Roman" w:cs="Times New Roman"/>
          <w:sz w:val="24"/>
          <w:szCs w:val="24"/>
        </w:rPr>
        <w:t>危险源辨识、风险评价和动态管控工作；</w:t>
      </w:r>
    </w:p>
    <w:p w:rsidR="006639FB" w:rsidRDefault="00BE3420">
      <w:pPr>
        <w:spacing w:line="360" w:lineRule="auto"/>
        <w:ind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5 </w:t>
      </w:r>
      <w:r>
        <w:rPr>
          <w:rFonts w:ascii="Times New Roman" w:eastAsia="宋体" w:hAnsi="Times New Roman" w:cs="Times New Roman"/>
          <w:sz w:val="24"/>
          <w:szCs w:val="24"/>
        </w:rPr>
        <w:t>参与</w:t>
      </w:r>
      <w:proofErr w:type="gramStart"/>
      <w:r>
        <w:rPr>
          <w:rFonts w:ascii="Times New Roman" w:eastAsia="宋体" w:hAnsi="Times New Roman" w:cs="Times New Roman"/>
          <w:sz w:val="24"/>
          <w:szCs w:val="24"/>
        </w:rPr>
        <w:t>与</w:t>
      </w:r>
      <w:proofErr w:type="gramEnd"/>
      <w:r>
        <w:rPr>
          <w:rFonts w:ascii="Times New Roman" w:eastAsia="宋体" w:hAnsi="Times New Roman" w:cs="Times New Roman" w:hint="eastAsia"/>
          <w:sz w:val="24"/>
          <w:szCs w:val="24"/>
        </w:rPr>
        <w:t>勘察</w:t>
      </w:r>
      <w:r>
        <w:rPr>
          <w:rFonts w:ascii="Times New Roman" w:eastAsia="宋体" w:hAnsi="Times New Roman" w:cs="Times New Roman"/>
          <w:sz w:val="24"/>
          <w:szCs w:val="24"/>
        </w:rPr>
        <w:t>有关的生产安全事故分析。</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5.4.5</w:t>
      </w:r>
      <w:r>
        <w:rPr>
          <w:rFonts w:ascii="宋体" w:eastAsia="宋体" w:hAnsi="宋体" w:cs="Times New Roman" w:hint="eastAsia"/>
          <w:sz w:val="24"/>
          <w:szCs w:val="24"/>
        </w:rPr>
        <w:t xml:space="preserve"> </w:t>
      </w:r>
      <w:r>
        <w:rPr>
          <w:rFonts w:ascii="Times New Roman" w:eastAsia="宋体" w:hAnsi="Times New Roman" w:cs="Times New Roman" w:hint="eastAsia"/>
          <w:sz w:val="24"/>
          <w:szCs w:val="24"/>
        </w:rPr>
        <w:t>设计单位应</w:t>
      </w:r>
      <w:r>
        <w:rPr>
          <w:rFonts w:ascii="Times New Roman" w:eastAsia="宋体" w:hAnsi="Times New Roman" w:cs="Times New Roman"/>
          <w:sz w:val="24"/>
          <w:szCs w:val="24"/>
        </w:rPr>
        <w:t>按照法律、法规和</w:t>
      </w:r>
      <w:r>
        <w:rPr>
          <w:rFonts w:ascii="Times New Roman" w:eastAsia="宋体" w:hAnsi="Times New Roman" w:cs="Times New Roman" w:hint="eastAsia"/>
          <w:sz w:val="24"/>
          <w:szCs w:val="24"/>
        </w:rPr>
        <w:t>工程建设强制性</w:t>
      </w:r>
      <w:r>
        <w:rPr>
          <w:rFonts w:ascii="Times New Roman" w:eastAsia="宋体" w:hAnsi="Times New Roman" w:cs="Times New Roman"/>
          <w:sz w:val="24"/>
          <w:szCs w:val="24"/>
        </w:rPr>
        <w:t>标准进行设计，</w:t>
      </w:r>
      <w:r>
        <w:rPr>
          <w:rFonts w:ascii="宋体" w:eastAsia="宋体" w:hAnsi="宋体" w:cs="Times New Roman" w:hint="eastAsia"/>
          <w:sz w:val="24"/>
          <w:szCs w:val="24"/>
        </w:rPr>
        <w:t>履行下列安全生产管理职责：</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宋体" w:eastAsia="宋体" w:hAnsi="宋体" w:cs="Times New Roman" w:hint="eastAsia"/>
          <w:sz w:val="24"/>
          <w:szCs w:val="24"/>
        </w:rPr>
        <w:t>设计报告中应设置安全专篇，</w:t>
      </w:r>
      <w:r>
        <w:rPr>
          <w:rFonts w:ascii="Times New Roman" w:eastAsia="宋体" w:hAnsi="Times New Roman" w:cs="Times New Roman"/>
          <w:sz w:val="24"/>
          <w:szCs w:val="24"/>
        </w:rPr>
        <w:t>并考虑项目周边环境对施工安全的影响，防止因设计不合理导致生产安全事故的发生；</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2 </w:t>
      </w:r>
      <w:r>
        <w:rPr>
          <w:rFonts w:ascii="Times New Roman" w:eastAsia="宋体" w:hAnsi="Times New Roman" w:cs="Times New Roman"/>
          <w:sz w:val="24"/>
          <w:szCs w:val="24"/>
        </w:rPr>
        <w:t>设计时应考虑施工安全操作和防护的需要，对涉及施工安全的重点部位和环节应在设计文件中注明，并对防范生产安全事故提出指导意见；</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3 </w:t>
      </w:r>
      <w:r>
        <w:rPr>
          <w:rFonts w:ascii="Times New Roman" w:eastAsia="宋体" w:hAnsi="Times New Roman" w:cs="Times New Roman"/>
          <w:sz w:val="24"/>
          <w:szCs w:val="24"/>
        </w:rPr>
        <w:t>对采用新结构、新材料、新工艺和特殊结构的工程，应在设计报告中提出保障施工作业人员安全和预防生产安全事故的措施建议；</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施工图纸设计时，应落实初步设计中的安全专篇内容和初步设计审查通过的安全专篇的审查意见；</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5 </w:t>
      </w:r>
      <w:r>
        <w:rPr>
          <w:rFonts w:ascii="Times New Roman" w:eastAsia="宋体" w:hAnsi="Times New Roman" w:cs="Times New Roman"/>
          <w:sz w:val="24"/>
          <w:szCs w:val="24"/>
        </w:rPr>
        <w:t>在工程开工前，应向施工单位和监理单位说明设计意图，解释设计文件等；</w:t>
      </w:r>
    </w:p>
    <w:p w:rsidR="006639FB" w:rsidRDefault="00BE3420" w:rsidP="00E27271">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6 </w:t>
      </w:r>
      <w:r>
        <w:rPr>
          <w:rFonts w:ascii="Times New Roman" w:eastAsia="宋体" w:hAnsi="Times New Roman" w:cs="Times New Roman"/>
          <w:sz w:val="24"/>
          <w:szCs w:val="24"/>
        </w:rPr>
        <w:t>负责开展</w:t>
      </w:r>
      <w:r>
        <w:rPr>
          <w:rFonts w:ascii="Times New Roman" w:eastAsia="宋体" w:hAnsi="Times New Roman" w:cs="Times New Roman" w:hint="eastAsia"/>
          <w:sz w:val="24"/>
          <w:szCs w:val="24"/>
        </w:rPr>
        <w:t>设计</w:t>
      </w:r>
      <w:r>
        <w:rPr>
          <w:rFonts w:ascii="Times New Roman" w:eastAsia="宋体" w:hAnsi="Times New Roman" w:cs="Times New Roman"/>
          <w:sz w:val="24"/>
          <w:szCs w:val="24"/>
        </w:rPr>
        <w:t>危险源辨识、风险评价和动态管控工作；</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7</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参与</w:t>
      </w:r>
      <w:proofErr w:type="gramStart"/>
      <w:r>
        <w:rPr>
          <w:rFonts w:ascii="Times New Roman" w:eastAsia="宋体" w:hAnsi="Times New Roman" w:cs="Times New Roman"/>
          <w:sz w:val="24"/>
          <w:szCs w:val="24"/>
        </w:rPr>
        <w:t>与</w:t>
      </w:r>
      <w:proofErr w:type="gramEnd"/>
      <w:r>
        <w:rPr>
          <w:rFonts w:ascii="Times New Roman" w:eastAsia="宋体" w:hAnsi="Times New Roman" w:cs="Times New Roman"/>
          <w:sz w:val="24"/>
          <w:szCs w:val="24"/>
        </w:rPr>
        <w:t>设计有关的生产安全事故分析。</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lastRenderedPageBreak/>
        <w:t>5.4.6</w:t>
      </w:r>
      <w:r>
        <w:rPr>
          <w:rFonts w:ascii="宋体" w:eastAsia="宋体" w:hAnsi="宋体" w:cs="Times New Roman" w:hint="eastAsia"/>
          <w:sz w:val="24"/>
          <w:szCs w:val="24"/>
        </w:rPr>
        <w:t xml:space="preserve"> 为水利水电工程提供机械设备和</w:t>
      </w:r>
      <w:proofErr w:type="gramStart"/>
      <w:r>
        <w:rPr>
          <w:rFonts w:ascii="宋体" w:eastAsia="宋体" w:hAnsi="宋体" w:cs="Times New Roman" w:hint="eastAsia"/>
          <w:sz w:val="24"/>
          <w:szCs w:val="24"/>
        </w:rPr>
        <w:t>构、</w:t>
      </w:r>
      <w:proofErr w:type="gramEnd"/>
      <w:r>
        <w:rPr>
          <w:rFonts w:ascii="宋体" w:eastAsia="宋体" w:hAnsi="宋体" w:cs="Times New Roman" w:hint="eastAsia"/>
          <w:sz w:val="24"/>
          <w:szCs w:val="24"/>
        </w:rPr>
        <w:t>配件的单位，应保证其提供的机械设备和</w:t>
      </w:r>
      <w:proofErr w:type="gramStart"/>
      <w:r>
        <w:rPr>
          <w:rFonts w:ascii="宋体" w:eastAsia="宋体" w:hAnsi="宋体" w:cs="Times New Roman" w:hint="eastAsia"/>
          <w:sz w:val="24"/>
          <w:szCs w:val="24"/>
        </w:rPr>
        <w:t>构、</w:t>
      </w:r>
      <w:proofErr w:type="gramEnd"/>
      <w:r>
        <w:rPr>
          <w:rFonts w:ascii="宋体" w:eastAsia="宋体" w:hAnsi="宋体" w:cs="Times New Roman" w:hint="eastAsia"/>
          <w:sz w:val="24"/>
          <w:szCs w:val="24"/>
        </w:rPr>
        <w:t>配件等产品的质量和安全性能达到国家有关技术标准，配备齐全有效的保险、限位等安全设施和装置，</w:t>
      </w:r>
      <w:commentRangeStart w:id="27"/>
      <w:r>
        <w:rPr>
          <w:rFonts w:ascii="宋体" w:eastAsia="宋体" w:hAnsi="宋体" w:cs="Times New Roman" w:hint="eastAsia"/>
          <w:sz w:val="24"/>
          <w:szCs w:val="24"/>
        </w:rPr>
        <w:t>提供有关安全操作的说明</w:t>
      </w:r>
      <w:commentRangeEnd w:id="27"/>
      <w:r>
        <w:commentReference w:id="27"/>
      </w:r>
      <w:r>
        <w:rPr>
          <w:rFonts w:ascii="宋体" w:eastAsia="宋体" w:hAnsi="宋体" w:cs="Times New Roman" w:hint="eastAsia"/>
          <w:sz w:val="24"/>
          <w:szCs w:val="24"/>
        </w:rPr>
        <w:t>。</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5.4.7</w:t>
      </w:r>
      <w:r>
        <w:rPr>
          <w:rFonts w:ascii="宋体" w:eastAsia="宋体" w:hAnsi="宋体" w:cs="Times New Roman" w:hint="eastAsia"/>
          <w:b/>
          <w:sz w:val="24"/>
          <w:szCs w:val="24"/>
        </w:rPr>
        <w:t xml:space="preserve"> </w:t>
      </w:r>
      <w:r>
        <w:rPr>
          <w:rFonts w:ascii="宋体" w:eastAsia="宋体" w:hAnsi="宋体" w:cs="Times New Roman" w:hint="eastAsia"/>
          <w:sz w:val="24"/>
          <w:szCs w:val="24"/>
        </w:rPr>
        <w:t>出租机械设备和施工机具及配件的单位，应提供生产（制造）许可证、产品合格证；对出租的机械设备和施工机具及配件的安全性能应进行检测，并出具检测合格证明。</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5.4.8</w:t>
      </w:r>
      <w:r>
        <w:rPr>
          <w:rFonts w:ascii="宋体" w:eastAsia="宋体" w:hAnsi="宋体" w:cs="Times New Roman" w:hint="eastAsia"/>
          <w:sz w:val="24"/>
          <w:szCs w:val="24"/>
        </w:rPr>
        <w:t xml:space="preserve"> 质量安全检测单位、监测单位应按照国家标准和行业标准开展工作；没有国家标准和行业标准的，应由检测单位、监测单位提出方案，经委托方确认后实施。</w:t>
      </w:r>
    </w:p>
    <w:p w:rsidR="006639FB" w:rsidRDefault="00BE34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检测单位、监测单位应当按照合同和有关标准及时、准确地向委托方提交检测、监测报告并对报告质量负责。</w:t>
      </w:r>
    </w:p>
    <w:p w:rsidR="006639FB" w:rsidRDefault="00BE34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检测单位、监测单位发现工程存在重大安全问题、有关参建单位违反法律、法规和强制性标准情况的，应及时报告委托方和项目主管部门。</w:t>
      </w:r>
    </w:p>
    <w:p w:rsidR="006639FB" w:rsidRDefault="00BE3420">
      <w:pPr>
        <w:keepNext/>
        <w:keepLines/>
        <w:spacing w:beforeLines="100" w:before="312" w:line="360" w:lineRule="auto"/>
        <w:ind w:firstLine="643"/>
        <w:jc w:val="center"/>
        <w:outlineLvl w:val="1"/>
        <w:rPr>
          <w:rFonts w:ascii="黑体" w:eastAsia="黑体" w:hAnsi="黑体" w:cs="Times New Roman"/>
          <w:kern w:val="44"/>
          <w:sz w:val="24"/>
          <w:szCs w:val="24"/>
        </w:rPr>
      </w:pPr>
      <w:bookmarkStart w:id="28" w:name="_Toc162008853"/>
      <w:bookmarkStart w:id="29" w:name="_Toc3672"/>
      <w:r>
        <w:rPr>
          <w:rFonts w:ascii="黑体" w:eastAsia="黑体" w:hAnsi="黑体" w:cs="Times New Roman" w:hint="eastAsia"/>
          <w:kern w:val="44"/>
          <w:sz w:val="24"/>
          <w:szCs w:val="24"/>
        </w:rPr>
        <w:t>5.5  安全生产责任制</w:t>
      </w:r>
      <w:bookmarkEnd w:id="28"/>
      <w:bookmarkEnd w:id="29"/>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5.5.1</w:t>
      </w:r>
      <w:r>
        <w:rPr>
          <w:rFonts w:ascii="宋体" w:eastAsia="宋体" w:hAnsi="宋体" w:cs="Times New Roman" w:hint="eastAsia"/>
          <w:sz w:val="24"/>
          <w:szCs w:val="24"/>
        </w:rPr>
        <w:t xml:space="preserve"> 参建单位应建立健全以主要负责人为第一责任人的全员安全生产责任制，明确各级负责人、各职能部门和各岗位责任人员、责任范围和考核标准。</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5.5.2</w:t>
      </w:r>
      <w:r>
        <w:rPr>
          <w:rFonts w:ascii="宋体" w:eastAsia="宋体" w:hAnsi="宋体" w:cs="Times New Roman" w:hint="eastAsia"/>
          <w:b/>
          <w:sz w:val="24"/>
          <w:szCs w:val="24"/>
        </w:rPr>
        <w:t xml:space="preserve"> </w:t>
      </w:r>
      <w:r>
        <w:rPr>
          <w:rFonts w:ascii="宋体" w:eastAsia="宋体" w:hAnsi="宋体" w:cs="Times New Roman" w:hint="eastAsia"/>
          <w:sz w:val="24"/>
          <w:szCs w:val="24"/>
        </w:rPr>
        <w:t>建设单位</w:t>
      </w:r>
      <w:commentRangeStart w:id="30"/>
      <w:r>
        <w:rPr>
          <w:rFonts w:ascii="宋体" w:eastAsia="宋体" w:hAnsi="宋体" w:cs="Times New Roman" w:hint="eastAsia"/>
          <w:sz w:val="24"/>
          <w:szCs w:val="24"/>
        </w:rPr>
        <w:t>项目</w:t>
      </w:r>
      <w:commentRangeEnd w:id="30"/>
      <w:r>
        <w:commentReference w:id="30"/>
      </w:r>
      <w:r>
        <w:rPr>
          <w:rFonts w:ascii="宋体" w:eastAsia="宋体" w:hAnsi="宋体" w:cs="Times New Roman" w:hint="eastAsia"/>
          <w:sz w:val="24"/>
          <w:szCs w:val="24"/>
        </w:rPr>
        <w:t>主要负责人应履行下列安全管理职责：</w:t>
      </w:r>
    </w:p>
    <w:p w:rsidR="006639FB" w:rsidRDefault="00BE3420" w:rsidP="00E27271">
      <w:pPr>
        <w:spacing w:line="360" w:lineRule="auto"/>
        <w:ind w:firstLineChars="200" w:firstLine="482"/>
        <w:rPr>
          <w:rFonts w:ascii="宋体" w:eastAsia="宋体" w:hAnsi="宋体" w:cs="Times New Roman"/>
          <w:sz w:val="24"/>
          <w:szCs w:val="24"/>
        </w:rPr>
      </w:pPr>
      <w:r>
        <w:rPr>
          <w:rFonts w:ascii="宋体" w:eastAsia="宋体" w:hAnsi="宋体" w:cs="Times New Roman" w:hint="eastAsia"/>
          <w:b/>
          <w:bCs/>
          <w:sz w:val="24"/>
          <w:szCs w:val="24"/>
        </w:rPr>
        <w:t xml:space="preserve">1 </w:t>
      </w:r>
      <w:r>
        <w:rPr>
          <w:rFonts w:ascii="Times New Roman" w:eastAsia="宋体" w:hAnsi="Times New Roman" w:cs="Times New Roman" w:hint="eastAsia"/>
          <w:sz w:val="24"/>
          <w:szCs w:val="24"/>
        </w:rPr>
        <w:t>建立健全并落实项目全员安全生产责任制，加强安全生产标准化建设，并组织检查、落实；</w:t>
      </w:r>
      <w:r>
        <w:rPr>
          <w:rFonts w:ascii="宋体" w:eastAsia="宋体" w:hAnsi="宋体" w:cs="Times New Roman"/>
          <w:sz w:val="24"/>
          <w:szCs w:val="24"/>
        </w:rPr>
        <w:t xml:space="preserve"> </w:t>
      </w:r>
    </w:p>
    <w:p w:rsidR="006639FB" w:rsidRDefault="00BE3420" w:rsidP="00E27271">
      <w:pPr>
        <w:spacing w:line="360" w:lineRule="auto"/>
        <w:ind w:firstLineChars="200" w:firstLine="482"/>
        <w:rPr>
          <w:rFonts w:ascii="宋体" w:eastAsia="宋体" w:hAnsi="宋体" w:cs="Times New Roman"/>
          <w:sz w:val="24"/>
          <w:szCs w:val="24"/>
        </w:rPr>
      </w:pPr>
      <w:r>
        <w:rPr>
          <w:rFonts w:ascii="Times New Roman" w:eastAsia="宋体" w:hAnsi="Times New Roman" w:cs="Times New Roman" w:hint="eastAsia"/>
          <w:b/>
          <w:bCs/>
          <w:sz w:val="24"/>
          <w:szCs w:val="24"/>
        </w:rPr>
        <w:t xml:space="preserve">2 </w:t>
      </w:r>
      <w:r>
        <w:rPr>
          <w:rFonts w:ascii="宋体" w:eastAsia="宋体" w:hAnsi="宋体" w:cs="Times New Roman" w:hint="eastAsia"/>
          <w:sz w:val="24"/>
          <w:szCs w:val="24"/>
        </w:rPr>
        <w:t>贯彻落实有关法律、法规、规章和标准，组织制订项目安全生产规章制度、安全生产目标管理计划、保证安全生产的措施方案和生产安全事故应急预案；</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3 </w:t>
      </w:r>
      <w:r>
        <w:rPr>
          <w:rFonts w:ascii="Times New Roman" w:eastAsia="宋体" w:hAnsi="Times New Roman" w:cs="Times New Roman" w:hint="eastAsia"/>
          <w:sz w:val="24"/>
          <w:szCs w:val="24"/>
        </w:rPr>
        <w:t>组织制定并实施安全生产教育和培训计划；</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4 </w:t>
      </w:r>
      <w:r>
        <w:rPr>
          <w:rFonts w:ascii="Times New Roman" w:eastAsia="宋体" w:hAnsi="Times New Roman" w:cs="Times New Roman" w:hint="eastAsia"/>
          <w:sz w:val="24"/>
          <w:szCs w:val="24"/>
        </w:rPr>
        <w:t>保证项目安全生产投入的有效实施；</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5 </w:t>
      </w:r>
      <w:r>
        <w:rPr>
          <w:rFonts w:ascii="Times New Roman" w:eastAsia="宋体" w:hAnsi="Times New Roman" w:cs="Times New Roman" w:hint="eastAsia"/>
          <w:sz w:val="24"/>
          <w:szCs w:val="24"/>
        </w:rPr>
        <w:t>组织建立并落实安全风险分级管控和隐患排查治理双重预防</w:t>
      </w:r>
      <w:r>
        <w:commentReference w:id="31"/>
      </w:r>
      <w:r>
        <w:rPr>
          <w:rFonts w:ascii="Times New Roman" w:eastAsia="宋体" w:hAnsi="Times New Roman" w:cs="Times New Roman" w:hint="eastAsia"/>
          <w:sz w:val="24"/>
          <w:szCs w:val="24"/>
        </w:rPr>
        <w:t>机制，督促、检查施工单位的安全生产工作，及时消除生产安全事故隐患；</w:t>
      </w:r>
    </w:p>
    <w:p w:rsidR="006639FB" w:rsidRDefault="00BE3420" w:rsidP="00E27271">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6 </w:t>
      </w:r>
      <w:r>
        <w:rPr>
          <w:rFonts w:ascii="Times New Roman" w:eastAsia="宋体" w:hAnsi="Times New Roman" w:cs="Times New Roman" w:hint="eastAsia"/>
          <w:sz w:val="24"/>
          <w:szCs w:val="24"/>
        </w:rPr>
        <w:t>组织制定并实施项目的生产安全事故应急救援预案；</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7 </w:t>
      </w:r>
      <w:r>
        <w:rPr>
          <w:rFonts w:ascii="Times New Roman" w:eastAsia="宋体" w:hAnsi="Times New Roman" w:cs="Times New Roman" w:hint="eastAsia"/>
          <w:sz w:val="24"/>
          <w:szCs w:val="24"/>
        </w:rPr>
        <w:t>主持召开安全生产领导小组会议，协调解决安全生产重大问题；</w:t>
      </w:r>
    </w:p>
    <w:p w:rsidR="006639FB" w:rsidRDefault="00BE3420" w:rsidP="00E27271">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8 </w:t>
      </w:r>
      <w:r>
        <w:rPr>
          <w:rFonts w:ascii="Times New Roman" w:eastAsia="宋体" w:hAnsi="Times New Roman" w:cs="Times New Roman" w:hint="eastAsia"/>
          <w:sz w:val="24"/>
          <w:szCs w:val="24"/>
        </w:rPr>
        <w:t>组织本单位人员参与审查重大安全技术措施，参与危险性较大的单项工程验收，参与工程重点部位、关键环节的安全技术交底；</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lastRenderedPageBreak/>
        <w:t xml:space="preserve">9 </w:t>
      </w:r>
      <w:r>
        <w:rPr>
          <w:rFonts w:ascii="Times New Roman" w:eastAsia="宋体" w:hAnsi="Times New Roman" w:cs="Times New Roman" w:hint="eastAsia"/>
          <w:sz w:val="24"/>
          <w:szCs w:val="24"/>
        </w:rPr>
        <w:t>组织年度安全考核、评比、奖惩；</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10 </w:t>
      </w:r>
      <w:r>
        <w:rPr>
          <w:rFonts w:ascii="Times New Roman" w:eastAsia="宋体" w:hAnsi="Times New Roman" w:cs="Times New Roman" w:hint="eastAsia"/>
          <w:sz w:val="24"/>
          <w:szCs w:val="24"/>
        </w:rPr>
        <w:t>组织或配合生产安全事故调查处理，及时、如实报告安全生产事故等；</w:t>
      </w:r>
      <w:r>
        <w:rPr>
          <w:rFonts w:ascii="Times New Roman" w:eastAsia="宋体" w:hAnsi="Times New Roman" w:cs="Times New Roman" w:hint="eastAsia"/>
          <w:sz w:val="24"/>
          <w:szCs w:val="24"/>
        </w:rPr>
        <w:t xml:space="preserve"> </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5.5.3</w:t>
      </w:r>
      <w:r>
        <w:rPr>
          <w:rFonts w:ascii="宋体" w:eastAsia="宋体" w:hAnsi="宋体" w:cs="Times New Roman" w:hint="eastAsia"/>
          <w:b/>
          <w:sz w:val="24"/>
          <w:szCs w:val="24"/>
        </w:rPr>
        <w:t xml:space="preserve"> </w:t>
      </w:r>
      <w:r>
        <w:rPr>
          <w:rFonts w:ascii="宋体" w:eastAsia="宋体" w:hAnsi="宋体" w:cs="Times New Roman" w:hint="eastAsia"/>
          <w:sz w:val="24"/>
          <w:szCs w:val="24"/>
        </w:rPr>
        <w:t>施工单位项目主要负责人应履行下列安全管理职责：</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1 </w:t>
      </w:r>
      <w:r>
        <w:rPr>
          <w:rFonts w:ascii="Times New Roman" w:eastAsia="宋体" w:hAnsi="Times New Roman" w:cs="Times New Roman"/>
          <w:sz w:val="24"/>
          <w:szCs w:val="24"/>
        </w:rPr>
        <w:t>贯彻执行</w:t>
      </w:r>
      <w:r>
        <w:rPr>
          <w:rFonts w:ascii="Times New Roman" w:eastAsia="宋体" w:hAnsi="Times New Roman" w:cs="Times New Roman" w:hint="eastAsia"/>
          <w:sz w:val="24"/>
          <w:szCs w:val="24"/>
        </w:rPr>
        <w:t>有关</w:t>
      </w:r>
      <w:r>
        <w:rPr>
          <w:rFonts w:ascii="Times New Roman" w:eastAsia="宋体" w:hAnsi="Times New Roman" w:cs="Times New Roman"/>
          <w:sz w:val="24"/>
          <w:szCs w:val="24"/>
        </w:rPr>
        <w:t>法律、法规、规章和标准，建立健全</w:t>
      </w:r>
      <w:r>
        <w:rPr>
          <w:rFonts w:ascii="Times New Roman" w:eastAsia="宋体" w:hAnsi="Times New Roman" w:cs="Times New Roman" w:hint="eastAsia"/>
          <w:sz w:val="24"/>
          <w:szCs w:val="24"/>
        </w:rPr>
        <w:t>并落实全员</w:t>
      </w:r>
      <w:r>
        <w:rPr>
          <w:rFonts w:ascii="Times New Roman" w:eastAsia="宋体" w:hAnsi="Times New Roman" w:cs="Times New Roman"/>
          <w:sz w:val="24"/>
          <w:szCs w:val="24"/>
        </w:rPr>
        <w:t>安全生产责任制，组织制定</w:t>
      </w:r>
      <w:r>
        <w:rPr>
          <w:rFonts w:ascii="Times New Roman" w:eastAsia="宋体" w:hAnsi="Times New Roman" w:cs="Times New Roman" w:hint="eastAsia"/>
          <w:sz w:val="24"/>
          <w:szCs w:val="24"/>
        </w:rPr>
        <w:t>并实施</w:t>
      </w:r>
      <w:r>
        <w:rPr>
          <w:rFonts w:ascii="Times New Roman" w:eastAsia="宋体" w:hAnsi="Times New Roman" w:cs="Times New Roman"/>
          <w:sz w:val="24"/>
          <w:szCs w:val="24"/>
        </w:rPr>
        <w:t>安全生产</w:t>
      </w:r>
      <w:r>
        <w:rPr>
          <w:rFonts w:ascii="Times New Roman" w:eastAsia="宋体" w:hAnsi="Times New Roman" w:cs="Times New Roman" w:hint="eastAsia"/>
          <w:sz w:val="24"/>
          <w:szCs w:val="24"/>
        </w:rPr>
        <w:t>规章</w:t>
      </w:r>
      <w:r>
        <w:rPr>
          <w:rFonts w:ascii="Times New Roman" w:eastAsia="宋体" w:hAnsi="Times New Roman" w:cs="Times New Roman"/>
          <w:sz w:val="24"/>
          <w:szCs w:val="24"/>
        </w:rPr>
        <w:t>制度</w:t>
      </w:r>
      <w:r>
        <w:rPr>
          <w:rFonts w:ascii="Times New Roman" w:eastAsia="宋体" w:hAnsi="Times New Roman" w:cs="Times New Roman" w:hint="eastAsia"/>
          <w:sz w:val="24"/>
          <w:szCs w:val="24"/>
        </w:rPr>
        <w:t>、操作规程</w:t>
      </w:r>
      <w:r>
        <w:rPr>
          <w:rFonts w:ascii="Times New Roman" w:eastAsia="宋体" w:hAnsi="Times New Roman" w:cs="Times New Roman"/>
          <w:sz w:val="24"/>
          <w:szCs w:val="24"/>
        </w:rPr>
        <w:t>、生产安全事故应急预案；</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2 </w:t>
      </w:r>
      <w:r>
        <w:rPr>
          <w:rFonts w:ascii="Times New Roman" w:eastAsia="宋体" w:hAnsi="Times New Roman" w:cs="Times New Roman"/>
          <w:sz w:val="24"/>
          <w:szCs w:val="24"/>
        </w:rPr>
        <w:t>保证安全生产费用的足额投入和有效使用；</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3 </w:t>
      </w:r>
      <w:r>
        <w:rPr>
          <w:rFonts w:ascii="Times New Roman" w:eastAsia="宋体" w:hAnsi="Times New Roman" w:cs="Times New Roman"/>
          <w:sz w:val="24"/>
          <w:szCs w:val="24"/>
        </w:rPr>
        <w:t>组织</w:t>
      </w:r>
      <w:r>
        <w:rPr>
          <w:rFonts w:ascii="Times New Roman" w:eastAsia="宋体" w:hAnsi="Times New Roman" w:cs="Times New Roman" w:hint="eastAsia"/>
          <w:sz w:val="24"/>
          <w:szCs w:val="24"/>
        </w:rPr>
        <w:t>制定并落实</w:t>
      </w:r>
      <w:r>
        <w:rPr>
          <w:rFonts w:ascii="Times New Roman" w:eastAsia="宋体" w:hAnsi="Times New Roman" w:cs="Times New Roman"/>
          <w:sz w:val="24"/>
          <w:szCs w:val="24"/>
        </w:rPr>
        <w:t>安全</w:t>
      </w:r>
      <w:r>
        <w:rPr>
          <w:rFonts w:ascii="Times New Roman" w:eastAsia="宋体" w:hAnsi="Times New Roman" w:cs="Times New Roman" w:hint="eastAsia"/>
          <w:sz w:val="24"/>
          <w:szCs w:val="24"/>
        </w:rPr>
        <w:t>生产</w:t>
      </w:r>
      <w:r>
        <w:rPr>
          <w:rFonts w:ascii="Times New Roman" w:eastAsia="宋体" w:hAnsi="Times New Roman" w:cs="Times New Roman"/>
          <w:sz w:val="24"/>
          <w:szCs w:val="24"/>
        </w:rPr>
        <w:t>教育和培训</w:t>
      </w:r>
      <w:r>
        <w:rPr>
          <w:rFonts w:ascii="Times New Roman" w:eastAsia="宋体" w:hAnsi="Times New Roman" w:cs="Times New Roman" w:hint="eastAsia"/>
          <w:sz w:val="24"/>
          <w:szCs w:val="24"/>
        </w:rPr>
        <w:t>计划</w:t>
      </w:r>
      <w:r>
        <w:rPr>
          <w:rFonts w:ascii="Times New Roman" w:eastAsia="宋体" w:hAnsi="Times New Roman" w:cs="Times New Roman"/>
          <w:sz w:val="24"/>
          <w:szCs w:val="24"/>
        </w:rPr>
        <w:t>；</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4 </w:t>
      </w:r>
      <w:r>
        <w:rPr>
          <w:rFonts w:ascii="Times New Roman" w:eastAsia="宋体" w:hAnsi="Times New Roman" w:cs="Times New Roman" w:hint="eastAsia"/>
          <w:sz w:val="24"/>
          <w:szCs w:val="24"/>
        </w:rPr>
        <w:t>主持编制施工组织设计、</w:t>
      </w:r>
      <w:r>
        <w:rPr>
          <w:rFonts w:ascii="Times New Roman" w:eastAsia="宋体" w:hAnsi="Times New Roman" w:cs="Times New Roman"/>
          <w:sz w:val="24"/>
          <w:szCs w:val="24"/>
        </w:rPr>
        <w:t>专项施工方案</w:t>
      </w:r>
      <w:r>
        <w:rPr>
          <w:rFonts w:ascii="Times New Roman" w:eastAsia="宋体" w:hAnsi="Times New Roman" w:cs="Times New Roman" w:hint="eastAsia"/>
          <w:sz w:val="24"/>
          <w:szCs w:val="24"/>
        </w:rPr>
        <w:t>、重大事故隐患治理方案和</w:t>
      </w:r>
      <w:r>
        <w:rPr>
          <w:rFonts w:ascii="Times New Roman" w:eastAsia="宋体" w:hAnsi="Times New Roman" w:cs="Times New Roman"/>
          <w:sz w:val="24"/>
          <w:szCs w:val="24"/>
        </w:rPr>
        <w:t>安全技术措施；</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5 </w:t>
      </w:r>
      <w:r>
        <w:rPr>
          <w:rFonts w:ascii="Times New Roman" w:eastAsia="宋体" w:hAnsi="Times New Roman" w:cs="Times New Roman"/>
          <w:sz w:val="24"/>
          <w:szCs w:val="24"/>
        </w:rPr>
        <w:t>组织危险性较大的工程、重大事故隐患治理和特种设备验收；</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6 </w:t>
      </w:r>
      <w:r>
        <w:rPr>
          <w:rFonts w:ascii="Times New Roman" w:eastAsia="宋体" w:hAnsi="Times New Roman" w:cs="Times New Roman"/>
          <w:sz w:val="24"/>
          <w:szCs w:val="24"/>
        </w:rPr>
        <w:t>组织事故应急救援演练；</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7 </w:t>
      </w:r>
      <w:r>
        <w:rPr>
          <w:rFonts w:ascii="Times New Roman" w:eastAsia="宋体" w:hAnsi="Times New Roman" w:cs="Times New Roman"/>
          <w:sz w:val="24"/>
          <w:szCs w:val="24"/>
        </w:rPr>
        <w:t>组织安全生产检查，制定隐患整改措施并监督落实；</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8 </w:t>
      </w:r>
      <w:r>
        <w:rPr>
          <w:rFonts w:ascii="Times New Roman" w:eastAsia="宋体" w:hAnsi="Times New Roman" w:cs="Times New Roman"/>
          <w:sz w:val="24"/>
          <w:szCs w:val="24"/>
        </w:rPr>
        <w:t>及时、如实报告生产安全事故</w:t>
      </w:r>
      <w:r>
        <w:rPr>
          <w:rFonts w:ascii="Times New Roman" w:eastAsia="宋体" w:hAnsi="Times New Roman" w:cs="Times New Roman" w:hint="eastAsia"/>
          <w:sz w:val="24"/>
          <w:szCs w:val="24"/>
        </w:rPr>
        <w:t>，</w:t>
      </w:r>
      <w:r>
        <w:rPr>
          <w:rFonts w:ascii="Times New Roman" w:eastAsia="宋体" w:hAnsi="Times New Roman" w:cs="Times New Roman"/>
          <w:sz w:val="24"/>
          <w:szCs w:val="24"/>
        </w:rPr>
        <w:t>组织生产安全事故现场保护与抢救工作，组织配合事故的调查等。</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5.5.4</w:t>
      </w:r>
      <w:r>
        <w:rPr>
          <w:rFonts w:ascii="宋体" w:eastAsia="宋体" w:hAnsi="宋体" w:cs="Times New Roman" w:hint="eastAsia"/>
          <w:b/>
          <w:sz w:val="24"/>
          <w:szCs w:val="24"/>
        </w:rPr>
        <w:t xml:space="preserve"> </w:t>
      </w:r>
      <w:r>
        <w:rPr>
          <w:rFonts w:ascii="宋体" w:eastAsia="宋体" w:hAnsi="宋体" w:cs="Times New Roman" w:hint="eastAsia"/>
          <w:sz w:val="24"/>
          <w:szCs w:val="24"/>
        </w:rPr>
        <w:t>施工单位项目技术负责人主要负责项目施工安全技术管理工作，</w:t>
      </w:r>
      <w:bookmarkStart w:id="32" w:name="_Hlk167873479"/>
      <w:r>
        <w:rPr>
          <w:rFonts w:ascii="宋体" w:eastAsia="宋体" w:hAnsi="宋体" w:cs="Times New Roman" w:hint="eastAsia"/>
          <w:sz w:val="24"/>
          <w:szCs w:val="24"/>
        </w:rPr>
        <w:t>负有安全生产技术决策和指挥权</w:t>
      </w:r>
      <w:bookmarkEnd w:id="32"/>
      <w:r>
        <w:rPr>
          <w:rFonts w:ascii="宋体" w:eastAsia="宋体" w:hAnsi="宋体" w:cs="Times New Roman" w:hint="eastAsia"/>
          <w:sz w:val="24"/>
          <w:szCs w:val="24"/>
        </w:rPr>
        <w:t>，其应履行下列安全管理职责：</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hint="eastAsia"/>
          <w:sz w:val="24"/>
          <w:szCs w:val="24"/>
        </w:rPr>
        <w:t>负责</w:t>
      </w:r>
      <w:r>
        <w:rPr>
          <w:rFonts w:ascii="Times New Roman" w:eastAsia="宋体" w:hAnsi="Times New Roman" w:cs="Times New Roman"/>
          <w:sz w:val="24"/>
          <w:szCs w:val="24"/>
        </w:rPr>
        <w:t>施工组织设计、专项施工方案、重大事故隐患治理方案</w:t>
      </w:r>
      <w:r>
        <w:rPr>
          <w:rFonts w:ascii="Times New Roman" w:eastAsia="宋体" w:hAnsi="Times New Roman" w:cs="Times New Roman" w:hint="eastAsia"/>
          <w:sz w:val="24"/>
          <w:szCs w:val="24"/>
        </w:rPr>
        <w:t>的编制和</w:t>
      </w:r>
      <w:r>
        <w:rPr>
          <w:rFonts w:ascii="Times New Roman" w:eastAsia="宋体" w:hAnsi="Times New Roman" w:cs="Times New Roman"/>
          <w:sz w:val="24"/>
          <w:szCs w:val="24"/>
        </w:rPr>
        <w:t>审查；</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2 </w:t>
      </w:r>
      <w:r>
        <w:rPr>
          <w:rFonts w:ascii="Times New Roman" w:eastAsia="宋体" w:hAnsi="Times New Roman" w:cs="Times New Roman"/>
          <w:sz w:val="24"/>
          <w:szCs w:val="24"/>
        </w:rPr>
        <w:t>参与制定安全生产管理制度</w:t>
      </w:r>
      <w:r>
        <w:rPr>
          <w:rFonts w:ascii="Times New Roman" w:eastAsia="宋体" w:hAnsi="Times New Roman" w:cs="Times New Roman" w:hint="eastAsia"/>
          <w:sz w:val="24"/>
          <w:szCs w:val="24"/>
        </w:rPr>
        <w:t>和操作规程</w:t>
      </w:r>
      <w:r>
        <w:rPr>
          <w:rFonts w:ascii="Times New Roman" w:eastAsia="宋体" w:hAnsi="Times New Roman" w:cs="Times New Roman"/>
          <w:sz w:val="24"/>
          <w:szCs w:val="24"/>
        </w:rPr>
        <w:t>；</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3 </w:t>
      </w:r>
      <w:r>
        <w:rPr>
          <w:rFonts w:ascii="Times New Roman" w:eastAsia="宋体" w:hAnsi="Times New Roman" w:cs="Times New Roman"/>
          <w:sz w:val="24"/>
          <w:szCs w:val="24"/>
        </w:rPr>
        <w:t>组织工程安全技术交底；</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4 </w:t>
      </w:r>
      <w:r>
        <w:rPr>
          <w:rFonts w:ascii="Times New Roman" w:eastAsia="宋体" w:hAnsi="Times New Roman" w:cs="Times New Roman"/>
          <w:sz w:val="24"/>
          <w:szCs w:val="24"/>
        </w:rPr>
        <w:t>组织事故隐患排查、治理；</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5 </w:t>
      </w:r>
      <w:r>
        <w:rPr>
          <w:rFonts w:ascii="Times New Roman" w:eastAsia="宋体" w:hAnsi="Times New Roman" w:cs="Times New Roman"/>
          <w:sz w:val="24"/>
          <w:szCs w:val="24"/>
        </w:rPr>
        <w:t>组织项目施工重大危险源的识别、控制和管理；</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配合生产安全事故的调查等。</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5.5.5</w:t>
      </w:r>
      <w:r>
        <w:rPr>
          <w:rFonts w:ascii="宋体" w:eastAsia="宋体" w:hAnsi="宋体" w:cs="Times New Roman" w:hint="eastAsia"/>
          <w:b/>
          <w:sz w:val="24"/>
          <w:szCs w:val="24"/>
        </w:rPr>
        <w:t xml:space="preserve"> </w:t>
      </w:r>
      <w:r>
        <w:rPr>
          <w:rFonts w:ascii="宋体" w:eastAsia="宋体" w:hAnsi="宋体" w:cs="Times New Roman" w:hint="eastAsia"/>
          <w:sz w:val="24"/>
          <w:szCs w:val="24"/>
        </w:rPr>
        <w:t>施工单位项目专职安全生产管理人员应履行下列安全管理职责：</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1 </w:t>
      </w:r>
      <w:r>
        <w:rPr>
          <w:rFonts w:ascii="Times New Roman" w:eastAsia="宋体" w:hAnsi="Times New Roman" w:cs="Times New Roman"/>
          <w:sz w:val="24"/>
          <w:szCs w:val="24"/>
        </w:rPr>
        <w:t>组织或参与制定安全生产各项规章制度</w:t>
      </w:r>
      <w:r>
        <w:rPr>
          <w:rFonts w:ascii="Times New Roman" w:eastAsia="宋体" w:hAnsi="Times New Roman" w:cs="Times New Roman" w:hint="eastAsia"/>
          <w:sz w:val="24"/>
          <w:szCs w:val="24"/>
        </w:rPr>
        <w:t>、</w:t>
      </w:r>
      <w:r>
        <w:rPr>
          <w:rFonts w:ascii="Times New Roman" w:eastAsia="宋体" w:hAnsi="Times New Roman" w:cs="Times New Roman"/>
          <w:sz w:val="24"/>
          <w:szCs w:val="24"/>
        </w:rPr>
        <w:t>操作规程和生产安全事故应急救援预案；</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2</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参与编制施工组织设计和专项施工方案，制定并监督落实重大危险源安全管理和重大事故隐患治理措施；</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3</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协助</w:t>
      </w:r>
      <w:r>
        <w:rPr>
          <w:rFonts w:ascii="Times New Roman" w:eastAsia="宋体" w:hAnsi="Times New Roman" w:cs="Times New Roman" w:hint="eastAsia"/>
          <w:sz w:val="24"/>
          <w:szCs w:val="24"/>
        </w:rPr>
        <w:t>项目</w:t>
      </w:r>
      <w:r>
        <w:rPr>
          <w:rFonts w:ascii="Times New Roman" w:eastAsia="宋体" w:hAnsi="Times New Roman" w:cs="Times New Roman"/>
          <w:sz w:val="24"/>
          <w:szCs w:val="24"/>
        </w:rPr>
        <w:t>负责人开展安全教育培训、考核；</w:t>
      </w:r>
      <w:r>
        <w:rPr>
          <w:rFonts w:ascii="Times New Roman" w:eastAsia="宋体" w:hAnsi="Times New Roman" w:cs="Times New Roman"/>
          <w:sz w:val="24"/>
          <w:szCs w:val="24"/>
        </w:rPr>
        <w:t xml:space="preserve"> </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4</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负责安全生产日常检查，建立安全生产管理台账；</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lastRenderedPageBreak/>
        <w:t>5</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制止和纠正违章指挥</w:t>
      </w:r>
      <w:r>
        <w:rPr>
          <w:rFonts w:ascii="Times New Roman" w:eastAsia="宋体" w:hAnsi="Times New Roman" w:cs="Times New Roman" w:hint="eastAsia"/>
          <w:sz w:val="24"/>
          <w:szCs w:val="24"/>
        </w:rPr>
        <w:t>、</w:t>
      </w:r>
      <w:r>
        <w:rPr>
          <w:rFonts w:ascii="Times New Roman" w:eastAsia="宋体" w:hAnsi="Times New Roman" w:cs="Times New Roman"/>
          <w:sz w:val="24"/>
          <w:szCs w:val="24"/>
        </w:rPr>
        <w:t>强令冒险作业规程和劳动纪律的行为；</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6</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编制安全生产费用使用计划并监督落实；</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7</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参与或监督班前安全活动和安全技术交底；</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8</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参与事故应急救援演练；</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9</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参与安全设施设备、危险性较大的单项工程、重大事故隐患治理验收；</w:t>
      </w:r>
      <w:r>
        <w:rPr>
          <w:rFonts w:ascii="Times New Roman" w:eastAsia="宋体" w:hAnsi="Times New Roman" w:cs="Times New Roman"/>
          <w:sz w:val="24"/>
          <w:szCs w:val="24"/>
        </w:rPr>
        <w:t xml:space="preserve"> </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10</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及时报告生产安全事故，配合调查处理；</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1</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负责安全生产管理资料收集、整理和归档等。</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5.5.6</w:t>
      </w:r>
      <w:r>
        <w:rPr>
          <w:rFonts w:ascii="宋体" w:eastAsia="宋体" w:hAnsi="宋体" w:cs="Times New Roman" w:hint="eastAsia"/>
          <w:sz w:val="24"/>
          <w:szCs w:val="24"/>
        </w:rPr>
        <w:t xml:space="preserve"> 班组长应履行下列安全管理职责：</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1 </w:t>
      </w:r>
      <w:r>
        <w:rPr>
          <w:rFonts w:ascii="Times New Roman" w:eastAsia="宋体" w:hAnsi="Times New Roman" w:cs="Times New Roman"/>
          <w:sz w:val="24"/>
          <w:szCs w:val="24"/>
        </w:rPr>
        <w:t>执行</w:t>
      </w:r>
      <w:r>
        <w:rPr>
          <w:rFonts w:ascii="Times New Roman" w:eastAsia="宋体" w:hAnsi="Times New Roman" w:cs="Times New Roman" w:hint="eastAsia"/>
          <w:sz w:val="24"/>
          <w:szCs w:val="24"/>
        </w:rPr>
        <w:t>有关</w:t>
      </w:r>
      <w:r>
        <w:rPr>
          <w:rFonts w:ascii="Times New Roman" w:eastAsia="宋体" w:hAnsi="Times New Roman" w:cs="Times New Roman"/>
          <w:sz w:val="24"/>
          <w:szCs w:val="24"/>
        </w:rPr>
        <w:t>法律、法规、规章、标准和安全操作规程，掌握班组人员的</w:t>
      </w:r>
      <w:r>
        <w:rPr>
          <w:rFonts w:ascii="Times New Roman" w:eastAsia="宋体" w:hAnsi="Times New Roman" w:cs="Times New Roman" w:hint="eastAsia"/>
          <w:sz w:val="24"/>
          <w:szCs w:val="24"/>
        </w:rPr>
        <w:t>身体、心理</w:t>
      </w:r>
      <w:r>
        <w:rPr>
          <w:rFonts w:ascii="Times New Roman" w:eastAsia="宋体" w:hAnsi="Times New Roman" w:cs="Times New Roman"/>
          <w:sz w:val="24"/>
          <w:szCs w:val="24"/>
        </w:rPr>
        <w:t>健康状况；</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2 </w:t>
      </w:r>
      <w:r>
        <w:rPr>
          <w:rFonts w:ascii="Times New Roman" w:eastAsia="宋体" w:hAnsi="Times New Roman" w:cs="Times New Roman"/>
          <w:sz w:val="24"/>
          <w:szCs w:val="24"/>
        </w:rPr>
        <w:t>组织学习安全操作规程，监督个人劳动保护用品的正确使用；</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3 </w:t>
      </w:r>
      <w:r>
        <w:rPr>
          <w:rFonts w:ascii="Times New Roman" w:eastAsia="宋体" w:hAnsi="Times New Roman" w:cs="Times New Roman"/>
          <w:sz w:val="24"/>
          <w:szCs w:val="24"/>
        </w:rPr>
        <w:t>负责</w:t>
      </w:r>
      <w:r>
        <w:rPr>
          <w:rFonts w:ascii="Times New Roman" w:eastAsia="宋体" w:hAnsi="Times New Roman" w:cs="Times New Roman" w:hint="eastAsia"/>
          <w:sz w:val="24"/>
          <w:szCs w:val="24"/>
        </w:rPr>
        <w:t>班组</w:t>
      </w:r>
      <w:r>
        <w:rPr>
          <w:rFonts w:ascii="Times New Roman" w:eastAsia="宋体" w:hAnsi="Times New Roman" w:cs="Times New Roman"/>
          <w:sz w:val="24"/>
          <w:szCs w:val="24"/>
        </w:rPr>
        <w:t>安全技术交底和班</w:t>
      </w:r>
      <w:r>
        <w:rPr>
          <w:rFonts w:ascii="Times New Roman" w:eastAsia="宋体" w:hAnsi="Times New Roman" w:cs="Times New Roman" w:hint="eastAsia"/>
          <w:sz w:val="24"/>
          <w:szCs w:val="24"/>
        </w:rPr>
        <w:t>组</w:t>
      </w:r>
      <w:r>
        <w:rPr>
          <w:rFonts w:ascii="Times New Roman" w:eastAsia="宋体" w:hAnsi="Times New Roman" w:cs="Times New Roman"/>
          <w:sz w:val="24"/>
          <w:szCs w:val="24"/>
        </w:rPr>
        <w:t>教育；</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4 </w:t>
      </w:r>
      <w:r>
        <w:rPr>
          <w:rFonts w:ascii="Times New Roman" w:eastAsia="宋体" w:hAnsi="Times New Roman" w:cs="Times New Roman"/>
          <w:sz w:val="24"/>
          <w:szCs w:val="24"/>
        </w:rPr>
        <w:t>检查作业现场安全生产状况，及时纠正发现</w:t>
      </w:r>
      <w:r>
        <w:rPr>
          <w:rFonts w:ascii="Times New Roman" w:eastAsia="宋体" w:hAnsi="Times New Roman" w:cs="Times New Roman" w:hint="eastAsia"/>
          <w:sz w:val="24"/>
          <w:szCs w:val="24"/>
        </w:rPr>
        <w:t>的</w:t>
      </w:r>
      <w:r>
        <w:rPr>
          <w:rFonts w:ascii="Times New Roman" w:eastAsia="宋体" w:hAnsi="Times New Roman" w:cs="Times New Roman"/>
          <w:sz w:val="24"/>
          <w:szCs w:val="24"/>
        </w:rPr>
        <w:t>问题；</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5 </w:t>
      </w:r>
      <w:r>
        <w:rPr>
          <w:rFonts w:ascii="Times New Roman" w:eastAsia="宋体" w:hAnsi="Times New Roman" w:cs="Times New Roman"/>
          <w:sz w:val="24"/>
          <w:szCs w:val="24"/>
        </w:rPr>
        <w:t>组织实施安全防护、危险源管理和事故隐患治理等。</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5.5.7</w:t>
      </w:r>
      <w:r>
        <w:rPr>
          <w:rFonts w:ascii="宋体" w:eastAsia="宋体" w:hAnsi="宋体" w:cs="Times New Roman" w:hint="eastAsia"/>
          <w:b/>
          <w:sz w:val="24"/>
          <w:szCs w:val="24"/>
        </w:rPr>
        <w:t xml:space="preserve"> </w:t>
      </w:r>
      <w:r>
        <w:rPr>
          <w:rFonts w:ascii="宋体" w:eastAsia="宋体" w:hAnsi="宋体" w:cs="Times New Roman" w:hint="eastAsia"/>
          <w:sz w:val="24"/>
          <w:szCs w:val="24"/>
        </w:rPr>
        <w:t>勘察单位项目主要负责人应履行下列安全管理职责：</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hint="eastAsia"/>
          <w:sz w:val="24"/>
          <w:szCs w:val="24"/>
        </w:rPr>
        <w:t>依据有关法律法规、工程建设强制性标准和勘察合同，组织编写勘察纲要，就相关要求向勘察人员交底，组织开展工程勘察工作；</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2 </w:t>
      </w:r>
      <w:r>
        <w:rPr>
          <w:rFonts w:ascii="Times New Roman" w:eastAsia="宋体" w:hAnsi="Times New Roman" w:cs="Times New Roman" w:hint="eastAsia"/>
          <w:sz w:val="24"/>
          <w:szCs w:val="24"/>
        </w:rPr>
        <w:t>负责勘察现场作业安全，要求勘察作业人员严格执行操作规程，并根据建设单位提供的资料和场地情况，采取措施保证各类人员，场地内和周边建筑物、构筑物及各类管线设施的安全；</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3 </w:t>
      </w:r>
      <w:r>
        <w:rPr>
          <w:rFonts w:ascii="Times New Roman" w:eastAsia="宋体" w:hAnsi="Times New Roman" w:cs="Times New Roman" w:hint="eastAsia"/>
          <w:sz w:val="24"/>
          <w:szCs w:val="24"/>
        </w:rPr>
        <w:t>组织勘察人员参与相关工程安全事故分析，并对因勘察原因造成的安全事故，提出与勘察工作有关的技术处理措施。</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5.5.8</w:t>
      </w:r>
      <w:r>
        <w:rPr>
          <w:rFonts w:ascii="宋体" w:eastAsia="宋体" w:hAnsi="宋体" w:cs="Times New Roman" w:hint="eastAsia"/>
          <w:b/>
          <w:sz w:val="24"/>
          <w:szCs w:val="24"/>
        </w:rPr>
        <w:t xml:space="preserve"> </w:t>
      </w:r>
      <w:r>
        <w:rPr>
          <w:rFonts w:ascii="宋体" w:eastAsia="宋体" w:hAnsi="宋体" w:cs="Times New Roman" w:hint="eastAsia"/>
          <w:sz w:val="24"/>
          <w:szCs w:val="24"/>
        </w:rPr>
        <w:t>设计单位项目主要负责人应履行下列安全管理职责：</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hint="eastAsia"/>
          <w:sz w:val="24"/>
          <w:szCs w:val="24"/>
        </w:rPr>
        <w:t>依据有关法律法规、工程建设强制性标准、设计合同和工程勘察成果文件，就相关要求向设计人员交底，组织开展工程设计工作；</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2 </w:t>
      </w:r>
      <w:r>
        <w:rPr>
          <w:rFonts w:ascii="Times New Roman" w:eastAsia="宋体" w:hAnsi="Times New Roman" w:cs="Times New Roman" w:hint="eastAsia"/>
          <w:sz w:val="24"/>
          <w:szCs w:val="24"/>
        </w:rPr>
        <w:t>要求设计人员考虑施工安全操作和防护的需要，在设计文件中注明涉及施工安全的重点部位和环节，并对防范安全生产事故提出指导意见；采用新技术、新材料、新工艺、新产品和新设备的，应在设计中提出保障施工作业人员安全和预防生产安全事故的措施建议；</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hAnsi="Times New Roman" w:cs="Times New Roman" w:hint="eastAsia"/>
          <w:b/>
          <w:bCs/>
          <w:sz w:val="24"/>
          <w:szCs w:val="24"/>
        </w:rPr>
        <w:lastRenderedPageBreak/>
        <w:t xml:space="preserve">3 </w:t>
      </w:r>
      <w:r>
        <w:rPr>
          <w:rFonts w:ascii="Times New Roman" w:eastAsia="宋体" w:hAnsi="Times New Roman" w:cs="Times New Roman" w:hint="eastAsia"/>
          <w:sz w:val="24"/>
          <w:szCs w:val="24"/>
        </w:rPr>
        <w:t>组织设计人员参与相关工程安全事故分析，并对因设计原因造成的安全事故，提出与设计工作相关的技术处理措施。</w:t>
      </w:r>
    </w:p>
    <w:p w:rsidR="006639FB" w:rsidRDefault="00BE3420">
      <w:pPr>
        <w:spacing w:line="360" w:lineRule="auto"/>
        <w:rPr>
          <w:rFonts w:ascii="宋体" w:eastAsia="宋体" w:hAnsi="宋体" w:cs="宋体"/>
          <w:i/>
          <w:sz w:val="24"/>
          <w:szCs w:val="24"/>
        </w:rPr>
      </w:pPr>
      <w:r>
        <w:rPr>
          <w:rFonts w:ascii="Times New Roman" w:eastAsia="宋体" w:hAnsi="Times New Roman" w:cs="Times New Roman" w:hint="eastAsia"/>
          <w:b/>
          <w:bCs/>
          <w:sz w:val="24"/>
          <w:szCs w:val="24"/>
        </w:rPr>
        <w:t>5.5.9</w:t>
      </w:r>
      <w:r>
        <w:rPr>
          <w:rFonts w:ascii="宋体" w:eastAsia="宋体" w:hAnsi="宋体" w:cs="Times New Roman" w:hint="eastAsia"/>
          <w:sz w:val="24"/>
          <w:szCs w:val="24"/>
        </w:rPr>
        <w:t xml:space="preserve"> 参建单位应对其负有施工安全管理责任的人员、部门的职责予以明确。</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5.5.10</w:t>
      </w:r>
      <w:r>
        <w:rPr>
          <w:rFonts w:ascii="宋体" w:eastAsia="宋体" w:hAnsi="宋体" w:cs="Times New Roman" w:hint="eastAsia"/>
          <w:sz w:val="24"/>
          <w:szCs w:val="24"/>
        </w:rPr>
        <w:t xml:space="preserve"> 参建单位的安全生产责任制应以文件形式印发。</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5.5.11</w:t>
      </w:r>
      <w:r>
        <w:rPr>
          <w:rFonts w:ascii="宋体" w:eastAsia="宋体" w:hAnsi="宋体" w:cs="Times New Roman" w:hint="eastAsia"/>
          <w:b/>
          <w:sz w:val="24"/>
          <w:szCs w:val="24"/>
        </w:rPr>
        <w:t xml:space="preserve"> </w:t>
      </w:r>
      <w:r>
        <w:rPr>
          <w:rFonts w:ascii="宋体" w:eastAsia="宋体" w:hAnsi="宋体" w:cs="Times New Roman" w:hint="eastAsia"/>
          <w:sz w:val="24"/>
          <w:szCs w:val="24"/>
        </w:rPr>
        <w:t>参建单位每年应对各部门、人员安全生产责任制落实情况进行检查、考核，并根据考核结果进行奖惩。</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5.5.12</w:t>
      </w:r>
      <w:r>
        <w:rPr>
          <w:rFonts w:ascii="宋体" w:eastAsia="宋体" w:hAnsi="宋体" w:cs="Times New Roman" w:hint="eastAsia"/>
          <w:b/>
          <w:sz w:val="24"/>
          <w:szCs w:val="24"/>
        </w:rPr>
        <w:t xml:space="preserve"> </w:t>
      </w:r>
      <w:r>
        <w:rPr>
          <w:rFonts w:ascii="宋体" w:eastAsia="宋体" w:hAnsi="宋体" w:cs="Times New Roman" w:hint="eastAsia"/>
          <w:sz w:val="24"/>
          <w:szCs w:val="24"/>
        </w:rPr>
        <w:t>建设单位应监督参建单位安全生产责任制的落实情况。</w:t>
      </w:r>
    </w:p>
    <w:p w:rsidR="006639FB" w:rsidRDefault="006639FB">
      <w:pPr>
        <w:spacing w:line="360" w:lineRule="auto"/>
        <w:ind w:firstLineChars="200" w:firstLine="420"/>
        <w:rPr>
          <w:rFonts w:ascii="宋体" w:eastAsia="宋体" w:hAnsi="宋体" w:cs="宋体"/>
          <w:i/>
          <w:iCs/>
          <w:szCs w:val="21"/>
        </w:rPr>
      </w:pPr>
    </w:p>
    <w:p w:rsidR="006639FB" w:rsidRDefault="006639FB">
      <w:pPr>
        <w:spacing w:line="360" w:lineRule="auto"/>
        <w:ind w:firstLineChars="200" w:firstLine="420"/>
        <w:rPr>
          <w:rFonts w:ascii="宋体" w:eastAsia="宋体" w:hAnsi="宋体" w:cs="宋体"/>
          <w:i/>
          <w:iCs/>
          <w:szCs w:val="21"/>
        </w:rPr>
      </w:pPr>
    </w:p>
    <w:p w:rsidR="006639FB" w:rsidRDefault="006639FB">
      <w:pPr>
        <w:widowControl/>
        <w:ind w:firstLine="482"/>
        <w:jc w:val="left"/>
        <w:rPr>
          <w:rFonts w:ascii="宋体" w:eastAsia="宋体" w:hAnsi="宋体" w:cs="宋体"/>
          <w:b/>
          <w:bCs/>
          <w:kern w:val="44"/>
          <w:sz w:val="24"/>
          <w:szCs w:val="24"/>
        </w:rPr>
      </w:pPr>
    </w:p>
    <w:p w:rsidR="006639FB" w:rsidRDefault="006639FB">
      <w:pPr>
        <w:widowControl/>
        <w:ind w:firstLine="482"/>
        <w:jc w:val="left"/>
        <w:rPr>
          <w:rFonts w:ascii="宋体" w:eastAsia="宋体" w:hAnsi="宋体" w:cs="宋体"/>
          <w:b/>
          <w:bCs/>
          <w:kern w:val="44"/>
          <w:sz w:val="24"/>
          <w:szCs w:val="24"/>
        </w:rPr>
      </w:pPr>
    </w:p>
    <w:p w:rsidR="006639FB" w:rsidRDefault="006639FB">
      <w:pPr>
        <w:widowControl/>
        <w:ind w:firstLine="482"/>
        <w:jc w:val="left"/>
        <w:rPr>
          <w:rFonts w:ascii="宋体" w:eastAsia="宋体" w:hAnsi="宋体" w:cs="宋体"/>
          <w:b/>
          <w:bCs/>
          <w:kern w:val="44"/>
          <w:sz w:val="24"/>
          <w:szCs w:val="24"/>
        </w:rPr>
      </w:pPr>
    </w:p>
    <w:p w:rsidR="006639FB" w:rsidRDefault="006639FB">
      <w:pPr>
        <w:widowControl/>
        <w:ind w:firstLine="482"/>
        <w:jc w:val="left"/>
        <w:rPr>
          <w:rFonts w:ascii="宋体" w:eastAsia="宋体" w:hAnsi="宋体" w:cs="宋体"/>
          <w:b/>
          <w:bCs/>
          <w:kern w:val="44"/>
          <w:sz w:val="24"/>
          <w:szCs w:val="24"/>
        </w:rPr>
      </w:pPr>
    </w:p>
    <w:p w:rsidR="006639FB" w:rsidRDefault="006639FB">
      <w:pPr>
        <w:widowControl/>
        <w:ind w:firstLine="482"/>
        <w:jc w:val="left"/>
        <w:rPr>
          <w:rFonts w:ascii="宋体" w:eastAsia="宋体" w:hAnsi="宋体" w:cs="宋体"/>
          <w:b/>
          <w:bCs/>
          <w:kern w:val="44"/>
          <w:sz w:val="24"/>
          <w:szCs w:val="24"/>
        </w:rPr>
      </w:pPr>
    </w:p>
    <w:p w:rsidR="006639FB" w:rsidRDefault="006639FB">
      <w:pPr>
        <w:widowControl/>
        <w:ind w:firstLine="482"/>
        <w:jc w:val="left"/>
        <w:rPr>
          <w:rFonts w:ascii="宋体" w:eastAsia="宋体" w:hAnsi="宋体" w:cs="宋体"/>
          <w:b/>
          <w:bCs/>
          <w:kern w:val="44"/>
          <w:sz w:val="24"/>
          <w:szCs w:val="24"/>
        </w:rPr>
      </w:pPr>
    </w:p>
    <w:p w:rsidR="006639FB" w:rsidRDefault="006639FB">
      <w:pPr>
        <w:widowControl/>
        <w:ind w:firstLine="482"/>
        <w:jc w:val="left"/>
        <w:rPr>
          <w:rFonts w:ascii="宋体" w:eastAsia="宋体" w:hAnsi="宋体" w:cs="宋体"/>
          <w:b/>
          <w:bCs/>
          <w:kern w:val="44"/>
          <w:sz w:val="24"/>
          <w:szCs w:val="24"/>
        </w:rPr>
      </w:pPr>
    </w:p>
    <w:p w:rsidR="006639FB" w:rsidRDefault="006639FB">
      <w:pPr>
        <w:widowControl/>
        <w:ind w:firstLine="482"/>
        <w:jc w:val="left"/>
        <w:rPr>
          <w:rFonts w:ascii="宋体" w:eastAsia="宋体" w:hAnsi="宋体" w:cs="宋体"/>
          <w:b/>
          <w:bCs/>
          <w:kern w:val="44"/>
          <w:sz w:val="24"/>
          <w:szCs w:val="24"/>
        </w:rPr>
      </w:pPr>
    </w:p>
    <w:p w:rsidR="006639FB" w:rsidRDefault="006639FB">
      <w:pPr>
        <w:widowControl/>
        <w:ind w:firstLine="482"/>
        <w:jc w:val="left"/>
        <w:rPr>
          <w:rFonts w:ascii="宋体" w:eastAsia="宋体" w:hAnsi="宋体" w:cs="宋体"/>
          <w:b/>
          <w:bCs/>
          <w:kern w:val="44"/>
          <w:sz w:val="24"/>
          <w:szCs w:val="24"/>
        </w:rPr>
      </w:pPr>
    </w:p>
    <w:p w:rsidR="006639FB" w:rsidRDefault="006639FB">
      <w:pPr>
        <w:widowControl/>
        <w:ind w:firstLine="482"/>
        <w:jc w:val="left"/>
        <w:rPr>
          <w:rFonts w:ascii="宋体" w:eastAsia="宋体" w:hAnsi="宋体" w:cs="宋体"/>
          <w:b/>
          <w:bCs/>
          <w:kern w:val="44"/>
          <w:sz w:val="24"/>
          <w:szCs w:val="24"/>
        </w:rPr>
      </w:pPr>
    </w:p>
    <w:p w:rsidR="006639FB" w:rsidRDefault="00BE3420">
      <w:pPr>
        <w:spacing w:line="360" w:lineRule="auto"/>
        <w:jc w:val="center"/>
        <w:outlineLvl w:val="0"/>
        <w:rPr>
          <w:rFonts w:ascii="黑体" w:eastAsia="黑体" w:hAnsi="黑体" w:cs="黑体"/>
          <w:bCs/>
          <w:spacing w:val="8"/>
          <w:sz w:val="28"/>
          <w:szCs w:val="28"/>
        </w:rPr>
      </w:pPr>
      <w:bookmarkStart w:id="33" w:name="_Toc162536351"/>
      <w:bookmarkStart w:id="34" w:name="_Toc3657"/>
      <w:r>
        <w:rPr>
          <w:rFonts w:ascii="黑体" w:eastAsia="黑体" w:hAnsi="黑体" w:cs="黑体" w:hint="eastAsia"/>
          <w:bCs/>
          <w:spacing w:val="8"/>
          <w:sz w:val="28"/>
          <w:szCs w:val="28"/>
        </w:rPr>
        <w:t>6  安全生产制度</w:t>
      </w:r>
      <w:bookmarkEnd w:id="33"/>
      <w:bookmarkEnd w:id="34"/>
    </w:p>
    <w:p w:rsidR="006639FB" w:rsidRDefault="00BE3420">
      <w:pPr>
        <w:keepNext/>
        <w:keepLines/>
        <w:spacing w:beforeLines="100" w:before="312" w:line="360" w:lineRule="auto"/>
        <w:ind w:firstLine="643"/>
        <w:jc w:val="center"/>
        <w:outlineLvl w:val="1"/>
        <w:rPr>
          <w:rFonts w:ascii="黑体" w:eastAsia="黑体" w:hAnsi="黑体" w:cs="Times New Roman"/>
          <w:kern w:val="44"/>
          <w:sz w:val="24"/>
          <w:szCs w:val="24"/>
        </w:rPr>
      </w:pPr>
      <w:bookmarkStart w:id="35" w:name="_Toc24789"/>
      <w:bookmarkStart w:id="36" w:name="_Toc162536352"/>
      <w:r>
        <w:rPr>
          <w:rFonts w:ascii="黑体" w:eastAsia="黑体" w:hAnsi="黑体" w:cs="Times New Roman" w:hint="eastAsia"/>
          <w:kern w:val="44"/>
          <w:sz w:val="24"/>
          <w:szCs w:val="24"/>
        </w:rPr>
        <w:t>6.1  一般规定</w:t>
      </w:r>
      <w:bookmarkEnd w:id="35"/>
      <w:bookmarkEnd w:id="36"/>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6.1.1</w:t>
      </w:r>
      <w:r>
        <w:rPr>
          <w:rFonts w:ascii="宋体" w:eastAsia="宋体" w:hAnsi="宋体" w:cs="Times New Roman" w:hint="eastAsia"/>
          <w:sz w:val="24"/>
          <w:szCs w:val="24"/>
        </w:rPr>
        <w:t>参建单位应建立健全安全生产规章制度和安全操作规程，规范安全生产工作。</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6.1.2</w:t>
      </w:r>
      <w:r>
        <w:rPr>
          <w:rFonts w:ascii="宋体" w:eastAsia="宋体" w:hAnsi="宋体" w:cs="Times New Roman" w:hint="eastAsia"/>
          <w:b/>
          <w:bCs/>
          <w:sz w:val="24"/>
          <w:szCs w:val="24"/>
        </w:rPr>
        <w:t xml:space="preserve"> </w:t>
      </w:r>
      <w:r>
        <w:rPr>
          <w:rFonts w:ascii="宋体" w:eastAsia="宋体" w:hAnsi="宋体" w:cs="Times New Roman" w:hint="eastAsia"/>
          <w:sz w:val="24"/>
          <w:szCs w:val="24"/>
        </w:rPr>
        <w:t>安全生产规章制度的基本内容应包括但不限于以下内容：</w:t>
      </w:r>
    </w:p>
    <w:p w:rsidR="006639FB" w:rsidRDefault="00BE3420" w:rsidP="00E27271">
      <w:pPr>
        <w:spacing w:line="360" w:lineRule="auto"/>
        <w:ind w:firstLineChars="200" w:firstLine="482"/>
        <w:jc w:val="lef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1 </w:t>
      </w:r>
      <w:r>
        <w:rPr>
          <w:rFonts w:ascii="宋体" w:eastAsia="宋体" w:hAnsi="宋体" w:cs="Times New Roman" w:hint="eastAsia"/>
          <w:sz w:val="24"/>
          <w:szCs w:val="24"/>
        </w:rPr>
        <w:t>适用范围；</w:t>
      </w:r>
    </w:p>
    <w:p w:rsidR="006639FB" w:rsidRDefault="00BE3420" w:rsidP="00E27271">
      <w:pPr>
        <w:spacing w:line="360" w:lineRule="auto"/>
        <w:ind w:firstLineChars="200" w:firstLine="482"/>
        <w:jc w:val="lef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2 </w:t>
      </w:r>
      <w:r>
        <w:rPr>
          <w:rFonts w:ascii="宋体" w:eastAsia="宋体" w:hAnsi="宋体" w:cs="Times New Roman" w:hint="eastAsia"/>
          <w:sz w:val="24"/>
          <w:szCs w:val="24"/>
        </w:rPr>
        <w:t>编制依据；</w:t>
      </w:r>
    </w:p>
    <w:p w:rsidR="006639FB" w:rsidRDefault="00BE3420" w:rsidP="00E27271">
      <w:pPr>
        <w:spacing w:line="360" w:lineRule="auto"/>
        <w:ind w:firstLineChars="200" w:firstLine="482"/>
        <w:jc w:val="left"/>
        <w:rPr>
          <w:rFonts w:ascii="宋体" w:eastAsia="宋体" w:hAnsi="宋体" w:cs="Times New Roman"/>
          <w:sz w:val="24"/>
          <w:szCs w:val="24"/>
        </w:rPr>
      </w:pPr>
      <w:r>
        <w:rPr>
          <w:rFonts w:ascii="Times New Roman" w:eastAsia="宋体" w:hAnsi="Times New Roman" w:cs="Times New Roman" w:hint="eastAsia"/>
          <w:b/>
          <w:bCs/>
          <w:sz w:val="24"/>
          <w:szCs w:val="24"/>
        </w:rPr>
        <w:t xml:space="preserve">3 </w:t>
      </w:r>
      <w:r>
        <w:rPr>
          <w:rFonts w:ascii="宋体" w:eastAsia="宋体" w:hAnsi="宋体" w:cs="Times New Roman" w:hint="eastAsia"/>
          <w:sz w:val="24"/>
          <w:szCs w:val="24"/>
        </w:rPr>
        <w:t>工作内容；</w:t>
      </w:r>
    </w:p>
    <w:p w:rsidR="006639FB" w:rsidRDefault="00BE3420" w:rsidP="00E27271">
      <w:pPr>
        <w:spacing w:line="360" w:lineRule="auto"/>
        <w:ind w:firstLineChars="200" w:firstLine="482"/>
        <w:jc w:val="left"/>
        <w:rPr>
          <w:rFonts w:ascii="宋体" w:eastAsia="宋体" w:hAnsi="宋体" w:cs="Times New Roman"/>
          <w:sz w:val="24"/>
          <w:szCs w:val="24"/>
        </w:rPr>
      </w:pPr>
      <w:r>
        <w:rPr>
          <w:rFonts w:ascii="Times New Roman" w:eastAsia="宋体" w:hAnsi="Times New Roman" w:cs="Times New Roman" w:hint="eastAsia"/>
          <w:b/>
          <w:bCs/>
          <w:sz w:val="24"/>
          <w:szCs w:val="24"/>
        </w:rPr>
        <w:t>4</w:t>
      </w:r>
      <w:r>
        <w:rPr>
          <w:rFonts w:ascii="宋体" w:eastAsia="宋体" w:hAnsi="宋体" w:cs="Times New Roman" w:hint="eastAsia"/>
          <w:sz w:val="24"/>
          <w:szCs w:val="24"/>
        </w:rPr>
        <w:t xml:space="preserve"> 责任人（部门）的职责与权限； </w:t>
      </w:r>
    </w:p>
    <w:p w:rsidR="006639FB" w:rsidRDefault="00BE3420" w:rsidP="00E27271">
      <w:pPr>
        <w:spacing w:line="360" w:lineRule="auto"/>
        <w:ind w:firstLineChars="200" w:firstLine="482"/>
        <w:jc w:val="left"/>
        <w:rPr>
          <w:rFonts w:ascii="宋体" w:eastAsia="宋体" w:hAnsi="宋体" w:cs="Times New Roman"/>
          <w:sz w:val="24"/>
          <w:szCs w:val="24"/>
        </w:rPr>
      </w:pPr>
      <w:r>
        <w:rPr>
          <w:rFonts w:ascii="Times New Roman" w:eastAsia="宋体" w:hAnsi="Times New Roman" w:cs="Times New Roman" w:hint="eastAsia"/>
          <w:b/>
          <w:bCs/>
          <w:sz w:val="24"/>
          <w:szCs w:val="24"/>
        </w:rPr>
        <w:t xml:space="preserve">5 </w:t>
      </w:r>
      <w:r>
        <w:rPr>
          <w:rFonts w:ascii="宋体" w:eastAsia="宋体" w:hAnsi="宋体" w:cs="Times New Roman" w:hint="eastAsia"/>
          <w:sz w:val="24"/>
          <w:szCs w:val="24"/>
        </w:rPr>
        <w:t>基本工作程序及标准。</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b/>
          <w:bCs/>
          <w:sz w:val="24"/>
          <w:szCs w:val="24"/>
        </w:rPr>
        <w:t>6.1.3</w:t>
      </w:r>
      <w:r>
        <w:rPr>
          <w:rFonts w:ascii="宋体" w:eastAsia="宋体" w:hAnsi="宋体" w:cs="Times New Roman" w:hint="eastAsia"/>
          <w:b/>
          <w:bCs/>
          <w:sz w:val="24"/>
          <w:szCs w:val="24"/>
        </w:rPr>
        <w:t xml:space="preserve"> </w:t>
      </w:r>
      <w:r>
        <w:rPr>
          <w:rFonts w:ascii="宋体" w:eastAsia="宋体" w:hAnsi="宋体" w:cs="Times New Roman" w:hint="eastAsia"/>
          <w:sz w:val="24"/>
          <w:szCs w:val="24"/>
        </w:rPr>
        <w:t>安全操作规程的基本内容应包括但不限于以下内容：</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1 </w:t>
      </w:r>
      <w:r>
        <w:rPr>
          <w:rFonts w:ascii="Times New Roman" w:eastAsia="宋体" w:hAnsi="Times New Roman" w:cs="Times New Roman" w:hint="eastAsia"/>
          <w:sz w:val="24"/>
          <w:szCs w:val="24"/>
        </w:rPr>
        <w:t>作业范围内容；</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2 </w:t>
      </w:r>
      <w:r>
        <w:rPr>
          <w:rFonts w:ascii="Times New Roman" w:eastAsia="宋体" w:hAnsi="Times New Roman" w:cs="Times New Roman" w:hint="eastAsia"/>
          <w:sz w:val="24"/>
          <w:szCs w:val="24"/>
        </w:rPr>
        <w:t>岗位作业风险及防护要求；</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lastRenderedPageBreak/>
        <w:t xml:space="preserve">3 </w:t>
      </w:r>
      <w:r>
        <w:rPr>
          <w:rFonts w:ascii="Times New Roman" w:eastAsia="宋体" w:hAnsi="Times New Roman" w:cs="Times New Roman" w:hint="eastAsia"/>
          <w:sz w:val="24"/>
          <w:szCs w:val="24"/>
        </w:rPr>
        <w:t>岗位规范操作。</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sz w:val="24"/>
          <w:szCs w:val="24"/>
        </w:rPr>
        <w:t>6</w:t>
      </w:r>
      <w:r>
        <w:rPr>
          <w:rFonts w:ascii="Times New Roman" w:eastAsia="宋体" w:hAnsi="Times New Roman" w:cs="Times New Roman"/>
          <w:b/>
          <w:sz w:val="24"/>
          <w:szCs w:val="24"/>
        </w:rPr>
        <w:t>.1.</w:t>
      </w:r>
      <w:r>
        <w:rPr>
          <w:rFonts w:ascii="Times New Roman" w:eastAsia="宋体" w:hAnsi="Times New Roman" w:cs="Times New Roman" w:hint="eastAsia"/>
          <w:b/>
          <w:sz w:val="24"/>
          <w:szCs w:val="24"/>
        </w:rPr>
        <w:t>4</w:t>
      </w:r>
      <w:r>
        <w:rPr>
          <w:rFonts w:ascii="宋体" w:eastAsia="宋体" w:hAnsi="宋体" w:cs="Times New Roman" w:hint="eastAsia"/>
          <w:sz w:val="24"/>
          <w:szCs w:val="24"/>
        </w:rPr>
        <w:t>参建</w:t>
      </w:r>
      <w:r>
        <w:rPr>
          <w:rFonts w:ascii="宋体" w:eastAsia="宋体" w:hAnsi="宋体" w:cs="Times New Roman"/>
          <w:sz w:val="24"/>
          <w:szCs w:val="24"/>
        </w:rPr>
        <w:t>单位应在工程实施前将安全生产规章制度和操作规程印发至各层级及相关单位和岗位</w:t>
      </w:r>
      <w:r>
        <w:rPr>
          <w:rFonts w:ascii="宋体" w:eastAsia="宋体" w:hAnsi="宋体" w:cs="Times New Roman" w:hint="eastAsia"/>
          <w:sz w:val="24"/>
          <w:szCs w:val="24"/>
        </w:rPr>
        <w:t>，并随工程进展不断补充完善。</w:t>
      </w:r>
      <w:r>
        <w:rPr>
          <w:rFonts w:ascii="宋体" w:eastAsia="宋体" w:hAnsi="宋体" w:cs="Times New Roman"/>
          <w:sz w:val="24"/>
          <w:szCs w:val="24"/>
        </w:rPr>
        <w:t xml:space="preserve"> </w:t>
      </w:r>
    </w:p>
    <w:p w:rsidR="006639FB" w:rsidRDefault="00BE3420">
      <w:pPr>
        <w:spacing w:line="360" w:lineRule="auto"/>
        <w:jc w:val="left"/>
        <w:rPr>
          <w:rFonts w:ascii="宋体" w:eastAsia="宋体" w:hAnsi="宋体" w:cs="Times New Roman"/>
          <w:sz w:val="24"/>
          <w:szCs w:val="24"/>
        </w:rPr>
      </w:pPr>
      <w:r>
        <w:rPr>
          <w:rFonts w:ascii="Times New Roman" w:eastAsia="宋体" w:hAnsi="Times New Roman" w:cs="Times New Roman" w:hint="eastAsia"/>
          <w:b/>
          <w:sz w:val="24"/>
          <w:szCs w:val="24"/>
        </w:rPr>
        <w:t>6.1.5</w:t>
      </w:r>
      <w:r>
        <w:rPr>
          <w:rFonts w:ascii="Times New Roman" w:eastAsia="宋体" w:hAnsi="Times New Roman" w:cs="Times New Roman" w:hint="eastAsia"/>
          <w:bCs/>
          <w:sz w:val="24"/>
          <w:szCs w:val="24"/>
        </w:rPr>
        <w:t xml:space="preserve"> </w:t>
      </w:r>
      <w:r>
        <w:rPr>
          <w:rFonts w:ascii="Times New Roman" w:eastAsia="宋体" w:hAnsi="Times New Roman" w:cs="Times New Roman" w:hint="eastAsia"/>
          <w:bCs/>
          <w:sz w:val="24"/>
          <w:szCs w:val="24"/>
        </w:rPr>
        <w:t>安全生产管理应建立档案，</w:t>
      </w:r>
      <w:r>
        <w:rPr>
          <w:rFonts w:ascii="宋体" w:eastAsia="宋体" w:hAnsi="宋体" w:cs="Times New Roman" w:hint="eastAsia"/>
          <w:sz w:val="24"/>
          <w:szCs w:val="24"/>
        </w:rPr>
        <w:t>建设单位、监理单位、施工单位的安全生产档案</w:t>
      </w:r>
      <w:proofErr w:type="gramStart"/>
      <w:r>
        <w:rPr>
          <w:rFonts w:ascii="宋体" w:eastAsia="宋体" w:hAnsi="宋体" w:cs="Times New Roman" w:hint="eastAsia"/>
          <w:sz w:val="24"/>
          <w:szCs w:val="24"/>
        </w:rPr>
        <w:t>宜符合</w:t>
      </w:r>
      <w:proofErr w:type="gramEnd"/>
      <w:r>
        <w:rPr>
          <w:rFonts w:ascii="宋体" w:eastAsia="宋体" w:hAnsi="宋体" w:cs="Times New Roman" w:hint="eastAsia"/>
          <w:sz w:val="24"/>
          <w:szCs w:val="24"/>
        </w:rPr>
        <w:t>附录A～附录C的规定。</w:t>
      </w:r>
    </w:p>
    <w:p w:rsidR="006639FB" w:rsidRDefault="00BE3420">
      <w:pPr>
        <w:keepNext/>
        <w:keepLines/>
        <w:spacing w:beforeLines="100" w:before="312" w:line="360" w:lineRule="auto"/>
        <w:ind w:firstLine="643"/>
        <w:jc w:val="center"/>
        <w:outlineLvl w:val="1"/>
        <w:rPr>
          <w:rFonts w:ascii="黑体" w:eastAsia="黑体" w:hAnsi="黑体" w:cs="Times New Roman"/>
          <w:kern w:val="44"/>
          <w:sz w:val="24"/>
          <w:szCs w:val="24"/>
        </w:rPr>
      </w:pPr>
      <w:bookmarkStart w:id="37" w:name="_Toc162536353"/>
      <w:bookmarkStart w:id="38" w:name="_Toc356286269"/>
      <w:bookmarkStart w:id="39" w:name="_Toc356287761"/>
      <w:bookmarkStart w:id="40" w:name="_Toc351364830"/>
      <w:bookmarkStart w:id="41" w:name="_Toc356486324"/>
      <w:bookmarkStart w:id="42" w:name="_Toc356286576"/>
      <w:bookmarkStart w:id="43" w:name="_Toc31175"/>
      <w:r>
        <w:rPr>
          <w:rFonts w:ascii="黑体" w:eastAsia="黑体" w:hAnsi="黑体" w:cs="Times New Roman" w:hint="eastAsia"/>
          <w:kern w:val="44"/>
          <w:sz w:val="24"/>
          <w:szCs w:val="24"/>
        </w:rPr>
        <w:t>6.2 安全生产制度的建立</w:t>
      </w:r>
      <w:bookmarkEnd w:id="37"/>
      <w:bookmarkEnd w:id="38"/>
      <w:bookmarkEnd w:id="39"/>
      <w:bookmarkEnd w:id="40"/>
      <w:bookmarkEnd w:id="41"/>
      <w:bookmarkEnd w:id="42"/>
      <w:bookmarkEnd w:id="43"/>
    </w:p>
    <w:p w:rsidR="006639FB" w:rsidRDefault="00BE3420">
      <w:pPr>
        <w:spacing w:line="360" w:lineRule="auto"/>
        <w:rPr>
          <w:rFonts w:ascii="宋体" w:eastAsia="宋体" w:hAnsi="宋体" w:cs="Times New Roman"/>
          <w:bCs/>
          <w:sz w:val="24"/>
          <w:szCs w:val="24"/>
        </w:rPr>
      </w:pPr>
      <w:r>
        <w:rPr>
          <w:rFonts w:ascii="Times New Roman" w:eastAsia="宋体" w:hAnsi="Times New Roman" w:cs="Times New Roman" w:hint="eastAsia"/>
          <w:b/>
          <w:bCs/>
          <w:sz w:val="24"/>
          <w:szCs w:val="24"/>
        </w:rPr>
        <w:t>6</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2</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1</w:t>
      </w:r>
      <w:r>
        <w:rPr>
          <w:rFonts w:ascii="宋体" w:eastAsia="宋体" w:hAnsi="宋体" w:cs="Times New Roman" w:hint="eastAsia"/>
          <w:bCs/>
          <w:sz w:val="24"/>
          <w:szCs w:val="24"/>
        </w:rPr>
        <w:t xml:space="preserve"> 工程开工前，建设单位应组织识别适用的法律、法规、规章和标准，并建立适用清单</w:t>
      </w:r>
      <w:r>
        <w:rPr>
          <w:rFonts w:ascii="宋体" w:eastAsia="宋体" w:hAnsi="宋体" w:cs="Times New Roman"/>
          <w:bCs/>
          <w:sz w:val="24"/>
          <w:szCs w:val="24"/>
        </w:rPr>
        <w:t>。</w:t>
      </w:r>
    </w:p>
    <w:p w:rsidR="006639FB" w:rsidRDefault="00BE3420">
      <w:pPr>
        <w:spacing w:line="360" w:lineRule="auto"/>
        <w:rPr>
          <w:rFonts w:ascii="宋体" w:eastAsia="宋体" w:hAnsi="宋体" w:cs="Times New Roman"/>
          <w:bCs/>
          <w:sz w:val="24"/>
          <w:szCs w:val="24"/>
        </w:rPr>
      </w:pPr>
      <w:r>
        <w:rPr>
          <w:rFonts w:ascii="Times New Roman" w:eastAsia="宋体" w:hAnsi="Times New Roman" w:cs="Times New Roman" w:hint="eastAsia"/>
          <w:b/>
          <w:bCs/>
          <w:sz w:val="24"/>
          <w:szCs w:val="24"/>
        </w:rPr>
        <w:t>6</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2</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 xml:space="preserve">2 </w:t>
      </w:r>
      <w:r>
        <w:rPr>
          <w:rFonts w:ascii="宋体" w:eastAsia="宋体" w:hAnsi="宋体" w:cs="Times New Roman"/>
          <w:bCs/>
          <w:sz w:val="24"/>
          <w:szCs w:val="24"/>
        </w:rPr>
        <w:t>参建单位应</w:t>
      </w:r>
      <w:r>
        <w:rPr>
          <w:rFonts w:ascii="宋体" w:eastAsia="宋体" w:hAnsi="宋体" w:cs="Times New Roman" w:hint="eastAsia"/>
          <w:bCs/>
          <w:sz w:val="24"/>
          <w:szCs w:val="24"/>
        </w:rPr>
        <w:t>根据适用清单的相关</w:t>
      </w:r>
      <w:r>
        <w:rPr>
          <w:rFonts w:ascii="宋体" w:eastAsia="宋体" w:hAnsi="宋体" w:cs="Times New Roman"/>
          <w:bCs/>
          <w:sz w:val="24"/>
          <w:szCs w:val="24"/>
        </w:rPr>
        <w:t>要求</w:t>
      </w:r>
      <w:r>
        <w:rPr>
          <w:rFonts w:ascii="宋体" w:eastAsia="宋体" w:hAnsi="宋体" w:cs="Times New Roman" w:hint="eastAsia"/>
          <w:bCs/>
          <w:sz w:val="24"/>
          <w:szCs w:val="24"/>
        </w:rPr>
        <w:t>,结合自身工作性质、具体工作内容及危险程度，制定适合本单位安全管理要求的安全生产规章制度，同时还应结合作业活动、岗位作业风险与防护要求，制定满足岗位操作安全要求的安全操作规程</w:t>
      </w:r>
      <w:r>
        <w:rPr>
          <w:rFonts w:ascii="宋体" w:eastAsia="宋体" w:hAnsi="宋体" w:cs="Times New Roman"/>
          <w:bCs/>
          <w:sz w:val="24"/>
          <w:szCs w:val="24"/>
        </w:rPr>
        <w:t>。</w:t>
      </w:r>
    </w:p>
    <w:p w:rsidR="006639FB" w:rsidRDefault="00BE3420">
      <w:pPr>
        <w:spacing w:line="360" w:lineRule="auto"/>
        <w:rPr>
          <w:rFonts w:ascii="宋体" w:eastAsia="宋体" w:hAnsi="宋体" w:cs="Times New Roman"/>
          <w:bCs/>
          <w:sz w:val="24"/>
          <w:szCs w:val="24"/>
        </w:rPr>
      </w:pPr>
      <w:r>
        <w:rPr>
          <w:rFonts w:ascii="Times New Roman" w:eastAsia="宋体" w:hAnsi="Times New Roman" w:cs="Times New Roman" w:hint="eastAsia"/>
          <w:b/>
          <w:sz w:val="24"/>
          <w:szCs w:val="24"/>
        </w:rPr>
        <w:t>6</w:t>
      </w:r>
      <w:r>
        <w:rPr>
          <w:rFonts w:ascii="Times New Roman" w:eastAsia="宋体" w:hAnsi="Times New Roman" w:cs="Times New Roman"/>
          <w:b/>
          <w:sz w:val="24"/>
          <w:szCs w:val="24"/>
        </w:rPr>
        <w:t>.</w:t>
      </w:r>
      <w:r>
        <w:rPr>
          <w:rFonts w:ascii="Times New Roman" w:eastAsia="宋体" w:hAnsi="Times New Roman" w:cs="Times New Roman" w:hint="eastAsia"/>
          <w:b/>
          <w:sz w:val="24"/>
          <w:szCs w:val="24"/>
        </w:rPr>
        <w:t>2</w:t>
      </w:r>
      <w:r>
        <w:rPr>
          <w:rFonts w:ascii="Times New Roman" w:eastAsia="宋体" w:hAnsi="Times New Roman" w:cs="Times New Roman"/>
          <w:b/>
          <w:sz w:val="24"/>
          <w:szCs w:val="24"/>
        </w:rPr>
        <w:t>.</w:t>
      </w:r>
      <w:r>
        <w:rPr>
          <w:rFonts w:ascii="Times New Roman" w:eastAsia="宋体" w:hAnsi="Times New Roman" w:cs="Times New Roman" w:hint="eastAsia"/>
          <w:b/>
          <w:sz w:val="24"/>
          <w:szCs w:val="24"/>
        </w:rPr>
        <w:t>3</w:t>
      </w:r>
      <w:r>
        <w:rPr>
          <w:rFonts w:ascii="宋体" w:eastAsia="宋体" w:hAnsi="宋体" w:cs="Times New Roman"/>
          <w:b/>
          <w:sz w:val="24"/>
          <w:szCs w:val="24"/>
        </w:rPr>
        <w:t xml:space="preserve"> </w:t>
      </w:r>
      <w:r>
        <w:rPr>
          <w:rFonts w:ascii="宋体" w:eastAsia="宋体" w:hAnsi="宋体" w:cs="Times New Roman" w:hint="eastAsia"/>
          <w:bCs/>
          <w:sz w:val="24"/>
          <w:szCs w:val="24"/>
        </w:rPr>
        <w:t>建设单位应建立但不限于下列安全生产规章制度：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1 </w:t>
      </w:r>
      <w:r>
        <w:rPr>
          <w:rFonts w:ascii="Times New Roman" w:eastAsia="宋体" w:hAnsi="Times New Roman" w:cs="宋体" w:hint="eastAsia"/>
          <w:sz w:val="24"/>
          <w:szCs w:val="24"/>
        </w:rPr>
        <w:t>安全生产目标管理制度；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2 </w:t>
      </w:r>
      <w:r>
        <w:rPr>
          <w:rFonts w:ascii="Times New Roman" w:eastAsia="宋体" w:hAnsi="Times New Roman" w:cs="宋体" w:hint="eastAsia"/>
          <w:sz w:val="24"/>
          <w:szCs w:val="24"/>
        </w:rPr>
        <w:t>全员安全生产责任制度；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3 </w:t>
      </w:r>
      <w:r>
        <w:rPr>
          <w:rFonts w:ascii="Times New Roman" w:eastAsia="宋体" w:hAnsi="Times New Roman" w:cs="宋体" w:hint="eastAsia"/>
          <w:sz w:val="24"/>
          <w:szCs w:val="24"/>
        </w:rPr>
        <w:t>安全生产费用管理制度；</w:t>
      </w:r>
    </w:p>
    <w:p w:rsidR="006639FB" w:rsidRDefault="00BE3420" w:rsidP="00E27271">
      <w:pPr>
        <w:spacing w:line="360" w:lineRule="auto"/>
        <w:ind w:firstLineChars="200" w:firstLine="482"/>
        <w:rPr>
          <w:rFonts w:ascii="Times New Roman" w:eastAsia="宋体" w:hAnsi="Times New Roman" w:cs="宋体"/>
          <w:b/>
          <w:bCs/>
          <w:sz w:val="24"/>
          <w:szCs w:val="24"/>
        </w:rPr>
      </w:pPr>
      <w:r>
        <w:rPr>
          <w:rFonts w:ascii="Times New Roman" w:eastAsia="宋体" w:hAnsi="Times New Roman" w:cs="宋体" w:hint="eastAsia"/>
          <w:b/>
          <w:bCs/>
          <w:sz w:val="24"/>
          <w:szCs w:val="24"/>
        </w:rPr>
        <w:t xml:space="preserve">4 </w:t>
      </w:r>
      <w:r>
        <w:rPr>
          <w:rFonts w:ascii="Times New Roman" w:eastAsia="宋体" w:hAnsi="Times New Roman" w:cs="宋体" w:hint="eastAsia"/>
          <w:sz w:val="24"/>
          <w:szCs w:val="24"/>
        </w:rPr>
        <w:t>安全设施“三同时”管理制度；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5</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安全生产教育和培训制度；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6 </w:t>
      </w:r>
      <w:r>
        <w:rPr>
          <w:rFonts w:ascii="Times New Roman" w:eastAsia="宋体" w:hAnsi="Times New Roman" w:cs="宋体" w:hint="eastAsia"/>
          <w:sz w:val="24"/>
          <w:szCs w:val="24"/>
        </w:rPr>
        <w:t>安全风险分级管控制度；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7 </w:t>
      </w:r>
      <w:r>
        <w:rPr>
          <w:rFonts w:ascii="Times New Roman" w:eastAsia="宋体" w:hAnsi="Times New Roman" w:cs="宋体" w:hint="eastAsia"/>
          <w:sz w:val="24"/>
          <w:szCs w:val="24"/>
        </w:rPr>
        <w:t>事故隐患排查治理制度；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8</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防洪度汛管理制度；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9 </w:t>
      </w:r>
      <w:r>
        <w:rPr>
          <w:rFonts w:ascii="Times New Roman" w:eastAsia="宋体" w:hAnsi="Times New Roman" w:cs="宋体" w:hint="eastAsia"/>
          <w:sz w:val="24"/>
          <w:szCs w:val="24"/>
        </w:rPr>
        <w:t>安全例会制度；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10</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应急管理制度；</w:t>
      </w:r>
    </w:p>
    <w:p w:rsidR="006639FB" w:rsidRDefault="00BE3420" w:rsidP="00E27271">
      <w:pPr>
        <w:spacing w:line="360" w:lineRule="auto"/>
        <w:ind w:firstLineChars="200" w:firstLine="482"/>
        <w:rPr>
          <w:rFonts w:ascii="宋体" w:eastAsia="宋体" w:hAnsi="宋体" w:cs="宋体"/>
          <w:i/>
          <w:sz w:val="24"/>
          <w:szCs w:val="24"/>
        </w:rPr>
      </w:pPr>
      <w:r>
        <w:rPr>
          <w:rFonts w:ascii="Times New Roman" w:eastAsia="宋体" w:hAnsi="Times New Roman" w:cs="宋体" w:hint="eastAsia"/>
          <w:b/>
          <w:bCs/>
          <w:sz w:val="24"/>
          <w:szCs w:val="24"/>
        </w:rPr>
        <w:t xml:space="preserve">11 </w:t>
      </w:r>
      <w:r>
        <w:rPr>
          <w:rFonts w:ascii="Times New Roman" w:eastAsia="宋体" w:hAnsi="Times New Roman" w:cs="宋体" w:hint="eastAsia"/>
          <w:sz w:val="24"/>
          <w:szCs w:val="24"/>
        </w:rPr>
        <w:t>生产事故报告、调查、处理制度。</w:t>
      </w:r>
    </w:p>
    <w:p w:rsidR="006639FB" w:rsidRDefault="00BE3420">
      <w:pPr>
        <w:spacing w:line="360" w:lineRule="auto"/>
        <w:rPr>
          <w:rFonts w:ascii="宋体" w:eastAsia="宋体" w:hAnsi="宋体" w:cs="Times New Roman"/>
          <w:bCs/>
          <w:sz w:val="24"/>
          <w:szCs w:val="24"/>
        </w:rPr>
      </w:pPr>
      <w:r>
        <w:rPr>
          <w:rFonts w:ascii="Times New Roman" w:eastAsia="宋体" w:hAnsi="Times New Roman" w:cs="Times New Roman" w:hint="eastAsia"/>
          <w:b/>
          <w:sz w:val="24"/>
          <w:szCs w:val="24"/>
        </w:rPr>
        <w:t>6</w:t>
      </w:r>
      <w:r>
        <w:rPr>
          <w:rFonts w:ascii="Times New Roman" w:eastAsia="宋体" w:hAnsi="Times New Roman" w:cs="Times New Roman"/>
          <w:b/>
          <w:sz w:val="24"/>
          <w:szCs w:val="24"/>
        </w:rPr>
        <w:t>.</w:t>
      </w:r>
      <w:r>
        <w:rPr>
          <w:rFonts w:ascii="Times New Roman" w:eastAsia="宋体" w:hAnsi="Times New Roman" w:cs="Times New Roman" w:hint="eastAsia"/>
          <w:b/>
          <w:sz w:val="24"/>
          <w:szCs w:val="24"/>
        </w:rPr>
        <w:t>2</w:t>
      </w:r>
      <w:r>
        <w:rPr>
          <w:rFonts w:ascii="Times New Roman" w:eastAsia="宋体" w:hAnsi="Times New Roman" w:cs="Times New Roman"/>
          <w:b/>
          <w:sz w:val="24"/>
          <w:szCs w:val="24"/>
        </w:rPr>
        <w:t>.</w:t>
      </w:r>
      <w:r>
        <w:rPr>
          <w:rFonts w:ascii="Times New Roman" w:eastAsia="宋体" w:hAnsi="Times New Roman" w:cs="Times New Roman" w:hint="eastAsia"/>
          <w:b/>
          <w:sz w:val="24"/>
          <w:szCs w:val="24"/>
        </w:rPr>
        <w:t>4</w:t>
      </w:r>
      <w:r>
        <w:rPr>
          <w:rFonts w:ascii="宋体" w:eastAsia="宋体" w:hAnsi="宋体" w:cs="Times New Roman" w:hint="eastAsia"/>
          <w:b/>
          <w:sz w:val="24"/>
          <w:szCs w:val="24"/>
        </w:rPr>
        <w:t xml:space="preserve"> </w:t>
      </w:r>
      <w:r>
        <w:rPr>
          <w:rFonts w:ascii="宋体" w:eastAsia="宋体" w:hAnsi="宋体" w:cs="Times New Roman"/>
          <w:bCs/>
          <w:sz w:val="24"/>
          <w:szCs w:val="24"/>
        </w:rPr>
        <w:t>施工单位</w:t>
      </w:r>
      <w:r>
        <w:rPr>
          <w:rFonts w:ascii="宋体" w:eastAsia="宋体" w:hAnsi="宋体" w:cs="Times New Roman" w:hint="eastAsia"/>
          <w:bCs/>
          <w:sz w:val="24"/>
          <w:szCs w:val="24"/>
        </w:rPr>
        <w:t>应建立但不限于下列</w:t>
      </w:r>
      <w:r>
        <w:rPr>
          <w:rFonts w:ascii="宋体" w:eastAsia="宋体" w:hAnsi="宋体" w:cs="Times New Roman"/>
          <w:bCs/>
          <w:sz w:val="24"/>
          <w:szCs w:val="24"/>
        </w:rPr>
        <w:t>安全生产</w:t>
      </w:r>
      <w:r>
        <w:rPr>
          <w:rFonts w:ascii="宋体" w:eastAsia="宋体" w:hAnsi="宋体" w:cs="Times New Roman" w:hint="eastAsia"/>
          <w:bCs/>
          <w:sz w:val="24"/>
          <w:szCs w:val="24"/>
        </w:rPr>
        <w:t>规章</w:t>
      </w:r>
      <w:r>
        <w:rPr>
          <w:rFonts w:ascii="宋体" w:eastAsia="宋体" w:hAnsi="宋体" w:cs="Times New Roman"/>
          <w:bCs/>
          <w:sz w:val="24"/>
          <w:szCs w:val="24"/>
        </w:rPr>
        <w:t>制度</w:t>
      </w:r>
      <w:r>
        <w:rPr>
          <w:rFonts w:ascii="宋体" w:eastAsia="宋体" w:hAnsi="宋体" w:cs="Times New Roman" w:hint="eastAsia"/>
          <w:bCs/>
          <w:sz w:val="24"/>
          <w:szCs w:val="24"/>
        </w:rPr>
        <w:t>：</w:t>
      </w:r>
      <w:r>
        <w:rPr>
          <w:rFonts w:ascii="宋体" w:eastAsia="宋体" w:hAnsi="宋体" w:cs="Times New Roman"/>
          <w:bCs/>
          <w:sz w:val="24"/>
          <w:szCs w:val="24"/>
        </w:rPr>
        <w:t xml:space="preserve"> </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1 </w:t>
      </w:r>
      <w:r>
        <w:rPr>
          <w:rFonts w:ascii="Times New Roman" w:eastAsia="宋体" w:hAnsi="Times New Roman" w:cs="宋体" w:hint="eastAsia"/>
          <w:sz w:val="24"/>
          <w:szCs w:val="24"/>
        </w:rPr>
        <w:t>安全生产目标管理制度；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2 </w:t>
      </w:r>
      <w:r>
        <w:rPr>
          <w:rFonts w:ascii="Times New Roman" w:eastAsia="宋体" w:hAnsi="Times New Roman" w:cs="宋体" w:hint="eastAsia"/>
          <w:sz w:val="24"/>
          <w:szCs w:val="24"/>
        </w:rPr>
        <w:t>全员</w:t>
      </w:r>
      <w:r>
        <w:rPr>
          <w:rFonts w:ascii="Times New Roman" w:eastAsia="宋体" w:hAnsi="Times New Roman" w:cs="宋体"/>
          <w:sz w:val="24"/>
          <w:szCs w:val="24"/>
        </w:rPr>
        <w:t>安全生产责任制</w:t>
      </w:r>
      <w:r>
        <w:rPr>
          <w:rFonts w:ascii="Times New Roman" w:eastAsia="宋体" w:hAnsi="Times New Roman" w:cs="宋体" w:hint="eastAsia"/>
          <w:sz w:val="24"/>
          <w:szCs w:val="24"/>
        </w:rPr>
        <w:t>度</w:t>
      </w:r>
      <w:r>
        <w:rPr>
          <w:rFonts w:ascii="Times New Roman" w:eastAsia="宋体" w:hAnsi="Times New Roman" w:cs="宋体"/>
          <w:sz w:val="24"/>
          <w:szCs w:val="24"/>
        </w:rPr>
        <w:t>；</w:t>
      </w:r>
      <w:r>
        <w:rPr>
          <w:rFonts w:ascii="Times New Roman" w:eastAsia="宋体" w:hAnsi="Times New Roman" w:cs="宋体"/>
          <w:sz w:val="24"/>
          <w:szCs w:val="24"/>
        </w:rPr>
        <w:t xml:space="preserve"> </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3 </w:t>
      </w:r>
      <w:r>
        <w:rPr>
          <w:rFonts w:ascii="Times New Roman" w:eastAsia="宋体" w:hAnsi="Times New Roman" w:cs="宋体" w:hint="eastAsia"/>
          <w:sz w:val="24"/>
          <w:szCs w:val="24"/>
        </w:rPr>
        <w:t>安全生产费用提取和使用管理制度</w:t>
      </w:r>
      <w:r>
        <w:rPr>
          <w:rFonts w:ascii="Times New Roman" w:eastAsia="宋体" w:hAnsi="Times New Roman" w:cs="宋体"/>
          <w:sz w:val="24"/>
          <w:szCs w:val="24"/>
        </w:rPr>
        <w:t>；</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4 </w:t>
      </w:r>
      <w:r>
        <w:rPr>
          <w:rFonts w:ascii="Times New Roman" w:eastAsia="宋体" w:hAnsi="Times New Roman" w:cs="宋体"/>
          <w:sz w:val="24"/>
          <w:szCs w:val="24"/>
        </w:rPr>
        <w:t>安全生产教育</w:t>
      </w:r>
      <w:r>
        <w:rPr>
          <w:rFonts w:ascii="Times New Roman" w:eastAsia="宋体" w:hAnsi="Times New Roman" w:cs="宋体" w:hint="eastAsia"/>
          <w:sz w:val="24"/>
          <w:szCs w:val="24"/>
        </w:rPr>
        <w:t>和</w:t>
      </w:r>
      <w:r>
        <w:rPr>
          <w:rFonts w:ascii="Times New Roman" w:eastAsia="宋体" w:hAnsi="Times New Roman" w:cs="宋体"/>
          <w:sz w:val="24"/>
          <w:szCs w:val="24"/>
        </w:rPr>
        <w:t>培训制度；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5 </w:t>
      </w:r>
      <w:r>
        <w:rPr>
          <w:rFonts w:ascii="Times New Roman" w:eastAsia="宋体" w:hAnsi="Times New Roman" w:cs="宋体" w:hint="eastAsia"/>
          <w:sz w:val="24"/>
          <w:szCs w:val="24"/>
        </w:rPr>
        <w:t>安全风险分级管控制度；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lastRenderedPageBreak/>
        <w:t xml:space="preserve">6 </w:t>
      </w:r>
      <w:r>
        <w:rPr>
          <w:rFonts w:ascii="Times New Roman" w:eastAsia="宋体" w:hAnsi="Times New Roman" w:cs="宋体" w:hint="eastAsia"/>
          <w:sz w:val="24"/>
          <w:szCs w:val="24"/>
        </w:rPr>
        <w:t>事故隐患排查治理制度</w:t>
      </w:r>
      <w:r>
        <w:rPr>
          <w:rFonts w:ascii="Times New Roman" w:eastAsia="宋体" w:hAnsi="Times New Roman" w:cs="宋体"/>
          <w:sz w:val="24"/>
          <w:szCs w:val="24"/>
        </w:rPr>
        <w:t>；</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7 </w:t>
      </w:r>
      <w:r>
        <w:rPr>
          <w:rFonts w:ascii="Times New Roman" w:eastAsia="宋体" w:hAnsi="Times New Roman" w:cs="宋体" w:hint="eastAsia"/>
          <w:sz w:val="24"/>
          <w:szCs w:val="24"/>
        </w:rPr>
        <w:t>分包（供）方安全管理制度；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8 </w:t>
      </w:r>
      <w:r>
        <w:rPr>
          <w:rFonts w:ascii="Times New Roman" w:eastAsia="宋体" w:hAnsi="Times New Roman" w:cs="宋体" w:hint="eastAsia"/>
          <w:sz w:val="24"/>
          <w:szCs w:val="24"/>
        </w:rPr>
        <w:t>特种作业人员管理制度；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9 </w:t>
      </w:r>
      <w:r>
        <w:rPr>
          <w:rFonts w:ascii="Times New Roman" w:eastAsia="宋体" w:hAnsi="Times New Roman" w:cs="宋体" w:hint="eastAsia"/>
          <w:sz w:val="24"/>
          <w:szCs w:val="24"/>
        </w:rPr>
        <w:t>设备、</w:t>
      </w:r>
      <w:r>
        <w:rPr>
          <w:rFonts w:ascii="Times New Roman" w:eastAsia="宋体" w:hAnsi="Times New Roman" w:cs="宋体"/>
          <w:sz w:val="24"/>
          <w:szCs w:val="24"/>
        </w:rPr>
        <w:t>设施管理制度</w:t>
      </w:r>
      <w:r>
        <w:rPr>
          <w:rFonts w:ascii="Times New Roman" w:eastAsia="宋体" w:hAnsi="Times New Roman" w:cs="宋体" w:hint="eastAsia"/>
          <w:sz w:val="24"/>
          <w:szCs w:val="24"/>
        </w:rPr>
        <w:t>；</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10 </w:t>
      </w:r>
      <w:r>
        <w:rPr>
          <w:rFonts w:ascii="Times New Roman" w:eastAsia="宋体" w:hAnsi="Times New Roman" w:cs="宋体" w:hint="eastAsia"/>
          <w:sz w:val="24"/>
          <w:szCs w:val="24"/>
        </w:rPr>
        <w:t>劳动</w:t>
      </w:r>
      <w:r>
        <w:rPr>
          <w:rFonts w:ascii="Times New Roman" w:eastAsia="宋体" w:hAnsi="Times New Roman" w:cs="宋体"/>
          <w:sz w:val="24"/>
          <w:szCs w:val="24"/>
        </w:rPr>
        <w:t>防护用品管理制度；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11</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施工用电管理制度；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12 </w:t>
      </w:r>
      <w:r>
        <w:rPr>
          <w:rFonts w:ascii="Times New Roman" w:eastAsia="宋体" w:hAnsi="Times New Roman" w:cs="宋体"/>
          <w:sz w:val="24"/>
          <w:szCs w:val="24"/>
        </w:rPr>
        <w:t>消防</w:t>
      </w:r>
      <w:r>
        <w:rPr>
          <w:rFonts w:ascii="Times New Roman" w:eastAsia="宋体" w:hAnsi="Times New Roman" w:cs="宋体" w:hint="eastAsia"/>
          <w:sz w:val="24"/>
          <w:szCs w:val="24"/>
        </w:rPr>
        <w:t>安全</w:t>
      </w:r>
      <w:r>
        <w:rPr>
          <w:rFonts w:ascii="Times New Roman" w:eastAsia="宋体" w:hAnsi="Times New Roman" w:cs="宋体"/>
          <w:sz w:val="24"/>
          <w:szCs w:val="24"/>
        </w:rPr>
        <w:t>管理制度；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13 </w:t>
      </w:r>
      <w:r>
        <w:rPr>
          <w:rFonts w:ascii="Times New Roman" w:eastAsia="宋体" w:hAnsi="Times New Roman" w:cs="宋体" w:hint="eastAsia"/>
          <w:sz w:val="24"/>
          <w:szCs w:val="24"/>
        </w:rPr>
        <w:t>交通安全管理制度；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14</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防洪度汛管理制度；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15</w:t>
      </w:r>
      <w:r>
        <w:rPr>
          <w:rFonts w:ascii="Times New Roman" w:eastAsia="宋体" w:hAnsi="Times New Roman" w:cs="宋体" w:hint="eastAsia"/>
          <w:sz w:val="24"/>
          <w:szCs w:val="24"/>
        </w:rPr>
        <w:t xml:space="preserve"> </w:t>
      </w:r>
      <w:r>
        <w:rPr>
          <w:rFonts w:ascii="Times New Roman" w:eastAsia="宋体" w:hAnsi="Times New Roman" w:cs="宋体"/>
          <w:sz w:val="24"/>
          <w:szCs w:val="24"/>
        </w:rPr>
        <w:t>应急管理制度；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16</w:t>
      </w:r>
      <w:r>
        <w:rPr>
          <w:rFonts w:ascii="Times New Roman" w:eastAsia="宋体" w:hAnsi="Times New Roman" w:cs="宋体" w:hint="eastAsia"/>
          <w:sz w:val="24"/>
          <w:szCs w:val="24"/>
        </w:rPr>
        <w:t xml:space="preserve"> </w:t>
      </w:r>
      <w:r>
        <w:rPr>
          <w:rFonts w:ascii="Times New Roman" w:eastAsia="宋体" w:hAnsi="Times New Roman" w:cs="宋体"/>
          <w:sz w:val="24"/>
          <w:szCs w:val="24"/>
        </w:rPr>
        <w:t>安全例会、技术交底制度</w:t>
      </w:r>
      <w:r>
        <w:rPr>
          <w:rFonts w:ascii="Times New Roman" w:eastAsia="宋体" w:hAnsi="Times New Roman" w:cs="宋体" w:hint="eastAsia"/>
          <w:sz w:val="24"/>
          <w:szCs w:val="24"/>
        </w:rPr>
        <w:t>。</w:t>
      </w:r>
    </w:p>
    <w:p w:rsidR="006639FB" w:rsidRDefault="00BE3420">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 xml:space="preserve">6.2.5 </w:t>
      </w:r>
      <w:r>
        <w:rPr>
          <w:rFonts w:ascii="Times New Roman" w:eastAsia="宋体" w:hAnsi="Times New Roman" w:cs="Times New Roman"/>
          <w:bCs/>
          <w:sz w:val="24"/>
          <w:szCs w:val="24"/>
        </w:rPr>
        <w:t>监理单位</w:t>
      </w:r>
      <w:r>
        <w:rPr>
          <w:rFonts w:ascii="Times New Roman" w:eastAsia="宋体" w:hAnsi="Times New Roman" w:cs="Times New Roman" w:hint="eastAsia"/>
          <w:bCs/>
          <w:sz w:val="24"/>
          <w:szCs w:val="24"/>
        </w:rPr>
        <w:t>应建立但不限于下列</w:t>
      </w:r>
      <w:r>
        <w:rPr>
          <w:rFonts w:ascii="Times New Roman" w:eastAsia="宋体" w:hAnsi="Times New Roman" w:cs="Times New Roman"/>
          <w:bCs/>
          <w:sz w:val="24"/>
          <w:szCs w:val="24"/>
        </w:rPr>
        <w:t>安全生产</w:t>
      </w:r>
      <w:r>
        <w:rPr>
          <w:rFonts w:ascii="Times New Roman" w:eastAsia="宋体" w:hAnsi="Times New Roman" w:cs="Times New Roman" w:hint="eastAsia"/>
          <w:bCs/>
          <w:sz w:val="24"/>
          <w:szCs w:val="24"/>
        </w:rPr>
        <w:t>规章</w:t>
      </w:r>
      <w:r>
        <w:rPr>
          <w:rFonts w:ascii="Times New Roman" w:eastAsia="宋体" w:hAnsi="Times New Roman" w:cs="Times New Roman"/>
          <w:bCs/>
          <w:sz w:val="24"/>
          <w:szCs w:val="24"/>
        </w:rPr>
        <w:t>制度</w:t>
      </w:r>
      <w:r>
        <w:rPr>
          <w:rFonts w:ascii="Times New Roman" w:eastAsia="宋体" w:hAnsi="Times New Roman" w:cs="Times New Roman" w:hint="eastAsia"/>
          <w:bCs/>
          <w:sz w:val="24"/>
          <w:szCs w:val="24"/>
        </w:rPr>
        <w:t>：</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1 </w:t>
      </w:r>
      <w:r>
        <w:rPr>
          <w:rFonts w:ascii="Times New Roman" w:eastAsia="宋体" w:hAnsi="Times New Roman" w:cs="宋体" w:hint="eastAsia"/>
          <w:sz w:val="24"/>
          <w:szCs w:val="24"/>
        </w:rPr>
        <w:t>全员</w:t>
      </w:r>
      <w:r>
        <w:rPr>
          <w:rFonts w:ascii="Times New Roman" w:eastAsia="宋体" w:hAnsi="Times New Roman" w:cs="宋体"/>
          <w:sz w:val="24"/>
          <w:szCs w:val="24"/>
        </w:rPr>
        <w:t>安全生产责任制</w:t>
      </w:r>
      <w:r>
        <w:rPr>
          <w:rFonts w:ascii="Times New Roman" w:eastAsia="宋体" w:hAnsi="Times New Roman" w:cs="宋体" w:hint="eastAsia"/>
          <w:sz w:val="24"/>
          <w:szCs w:val="24"/>
        </w:rPr>
        <w:t>度</w:t>
      </w:r>
      <w:r>
        <w:rPr>
          <w:rFonts w:ascii="Times New Roman" w:eastAsia="宋体" w:hAnsi="Times New Roman" w:cs="宋体"/>
          <w:sz w:val="24"/>
          <w:szCs w:val="24"/>
        </w:rPr>
        <w:t>；</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2 </w:t>
      </w:r>
      <w:r>
        <w:rPr>
          <w:rFonts w:ascii="Times New Roman" w:eastAsia="宋体" w:hAnsi="Times New Roman" w:cs="宋体"/>
          <w:sz w:val="24"/>
          <w:szCs w:val="24"/>
        </w:rPr>
        <w:t>安全生产教育</w:t>
      </w:r>
      <w:r>
        <w:rPr>
          <w:rFonts w:ascii="Times New Roman" w:eastAsia="宋体" w:hAnsi="Times New Roman" w:cs="宋体" w:hint="eastAsia"/>
          <w:sz w:val="24"/>
          <w:szCs w:val="24"/>
        </w:rPr>
        <w:t>和</w:t>
      </w:r>
      <w:r>
        <w:rPr>
          <w:rFonts w:ascii="Times New Roman" w:eastAsia="宋体" w:hAnsi="Times New Roman" w:cs="宋体"/>
          <w:sz w:val="24"/>
          <w:szCs w:val="24"/>
        </w:rPr>
        <w:t>培训制度；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3 </w:t>
      </w:r>
      <w:r>
        <w:rPr>
          <w:rFonts w:ascii="Times New Roman" w:eastAsia="宋体" w:hAnsi="Times New Roman" w:cs="宋体"/>
          <w:sz w:val="24"/>
          <w:szCs w:val="24"/>
        </w:rPr>
        <w:t>安全生产费用</w:t>
      </w:r>
      <w:r>
        <w:rPr>
          <w:rFonts w:ascii="Times New Roman" w:eastAsia="宋体" w:hAnsi="Times New Roman" w:cs="宋体" w:hint="eastAsia"/>
          <w:sz w:val="24"/>
          <w:szCs w:val="24"/>
        </w:rPr>
        <w:t>审查</w:t>
      </w:r>
      <w:r>
        <w:rPr>
          <w:rFonts w:ascii="Times New Roman" w:eastAsia="宋体" w:hAnsi="Times New Roman" w:cs="宋体"/>
          <w:sz w:val="24"/>
          <w:szCs w:val="24"/>
        </w:rPr>
        <w:t>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4 </w:t>
      </w:r>
      <w:r>
        <w:rPr>
          <w:rFonts w:ascii="Times New Roman" w:eastAsia="宋体" w:hAnsi="Times New Roman" w:cs="宋体" w:hint="eastAsia"/>
          <w:sz w:val="24"/>
          <w:szCs w:val="24"/>
        </w:rPr>
        <w:t>工程建设强制性标准符合性审查</w:t>
      </w:r>
      <w:r>
        <w:rPr>
          <w:rFonts w:ascii="Times New Roman" w:eastAsia="宋体" w:hAnsi="Times New Roman" w:cs="宋体"/>
          <w:sz w:val="24"/>
          <w:szCs w:val="24"/>
        </w:rPr>
        <w:t>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5 </w:t>
      </w:r>
      <w:r>
        <w:rPr>
          <w:rFonts w:ascii="Times New Roman" w:eastAsia="宋体" w:hAnsi="Times New Roman" w:cs="宋体" w:hint="eastAsia"/>
          <w:sz w:val="24"/>
          <w:szCs w:val="24"/>
        </w:rPr>
        <w:t>安全风险分级管控制度；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6 </w:t>
      </w:r>
      <w:r>
        <w:rPr>
          <w:rFonts w:ascii="Times New Roman" w:eastAsia="宋体" w:hAnsi="Times New Roman" w:cs="宋体" w:hint="eastAsia"/>
          <w:sz w:val="24"/>
          <w:szCs w:val="24"/>
        </w:rPr>
        <w:t>事故</w:t>
      </w:r>
      <w:r>
        <w:rPr>
          <w:rFonts w:ascii="Times New Roman" w:eastAsia="宋体" w:hAnsi="Times New Roman" w:cs="宋体"/>
          <w:sz w:val="24"/>
          <w:szCs w:val="24"/>
        </w:rPr>
        <w:t>隐患排查</w:t>
      </w:r>
      <w:r>
        <w:rPr>
          <w:rFonts w:ascii="Times New Roman" w:eastAsia="宋体" w:hAnsi="Times New Roman" w:cs="宋体" w:hint="eastAsia"/>
          <w:sz w:val="24"/>
          <w:szCs w:val="24"/>
        </w:rPr>
        <w:t>治理</w:t>
      </w:r>
      <w:r>
        <w:rPr>
          <w:rFonts w:ascii="Times New Roman" w:eastAsia="宋体" w:hAnsi="Times New Roman" w:cs="宋体"/>
          <w:sz w:val="24"/>
          <w:szCs w:val="24"/>
        </w:rPr>
        <w:t>制度；</w:t>
      </w:r>
    </w:p>
    <w:p w:rsidR="006639FB" w:rsidRDefault="00BE3420" w:rsidP="00E27271">
      <w:pPr>
        <w:spacing w:line="360" w:lineRule="auto"/>
        <w:ind w:firstLineChars="200" w:firstLine="482"/>
        <w:rPr>
          <w:rFonts w:ascii="Times New Roman" w:eastAsia="宋体" w:hAnsi="Times New Roman" w:cs="宋体"/>
          <w:sz w:val="24"/>
          <w:szCs w:val="24"/>
        </w:rPr>
      </w:pPr>
      <w:r>
        <w:rPr>
          <w:rFonts w:ascii="Times New Roman" w:eastAsia="宋体" w:hAnsi="Times New Roman" w:cs="宋体" w:hint="eastAsia"/>
          <w:b/>
          <w:bCs/>
          <w:sz w:val="24"/>
          <w:szCs w:val="24"/>
        </w:rPr>
        <w:t xml:space="preserve">7 </w:t>
      </w:r>
      <w:r>
        <w:rPr>
          <w:rFonts w:ascii="Times New Roman" w:eastAsia="宋体" w:hAnsi="Times New Roman" w:cs="宋体"/>
          <w:sz w:val="24"/>
          <w:szCs w:val="24"/>
        </w:rPr>
        <w:t>安全例会制度</w:t>
      </w:r>
      <w:r>
        <w:rPr>
          <w:rFonts w:ascii="Times New Roman" w:eastAsia="宋体" w:hAnsi="Times New Roman" w:cs="宋体" w:hint="eastAsia"/>
          <w:sz w:val="24"/>
          <w:szCs w:val="24"/>
        </w:rPr>
        <w:t>。</w:t>
      </w:r>
    </w:p>
    <w:p w:rsidR="006639FB" w:rsidRDefault="00BE3420">
      <w:pPr>
        <w:spacing w:line="360" w:lineRule="auto"/>
        <w:rPr>
          <w:rFonts w:ascii="宋体" w:eastAsia="宋体" w:hAnsi="宋体" w:cs="Times New Roman"/>
          <w:bCs/>
          <w:sz w:val="24"/>
          <w:szCs w:val="24"/>
        </w:rPr>
      </w:pPr>
      <w:r>
        <w:rPr>
          <w:rFonts w:ascii="Times New Roman" w:eastAsia="宋体" w:hAnsi="Times New Roman" w:cs="Times New Roman" w:hint="eastAsia"/>
          <w:b/>
          <w:bCs/>
          <w:sz w:val="24"/>
          <w:szCs w:val="24"/>
        </w:rPr>
        <w:t>6</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2</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6</w:t>
      </w:r>
      <w:r>
        <w:rPr>
          <w:rFonts w:ascii="宋体" w:eastAsia="宋体" w:hAnsi="宋体" w:cs="Times New Roman"/>
          <w:bCs/>
          <w:sz w:val="24"/>
          <w:szCs w:val="24"/>
        </w:rPr>
        <w:t xml:space="preserve"> </w:t>
      </w:r>
      <w:r>
        <w:rPr>
          <w:rFonts w:ascii="宋体" w:eastAsia="宋体" w:hAnsi="宋体" w:cs="Times New Roman" w:hint="eastAsia"/>
          <w:bCs/>
          <w:sz w:val="24"/>
          <w:szCs w:val="24"/>
        </w:rPr>
        <w:t>其他参建单位应根据安全生产要求，制订全员</w:t>
      </w:r>
      <w:r>
        <w:rPr>
          <w:rFonts w:ascii="宋体" w:eastAsia="宋体" w:hAnsi="宋体" w:cs="Times New Roman"/>
          <w:bCs/>
          <w:sz w:val="24"/>
          <w:szCs w:val="24"/>
        </w:rPr>
        <w:t>安全生产责任制、安全风险分级管控、</w:t>
      </w:r>
      <w:r>
        <w:rPr>
          <w:rFonts w:ascii="宋体" w:eastAsia="宋体" w:hAnsi="宋体" w:cs="Times New Roman" w:hint="eastAsia"/>
          <w:bCs/>
          <w:sz w:val="24"/>
          <w:szCs w:val="24"/>
        </w:rPr>
        <w:t>事故隐患排查治理</w:t>
      </w:r>
      <w:r>
        <w:rPr>
          <w:rFonts w:ascii="宋体" w:eastAsia="宋体" w:hAnsi="宋体" w:cs="Times New Roman"/>
          <w:bCs/>
          <w:sz w:val="24"/>
          <w:szCs w:val="24"/>
        </w:rPr>
        <w:t>等</w:t>
      </w:r>
      <w:r>
        <w:rPr>
          <w:rFonts w:ascii="宋体" w:eastAsia="宋体" w:hAnsi="宋体" w:cs="Times New Roman" w:hint="eastAsia"/>
          <w:bCs/>
          <w:sz w:val="24"/>
          <w:szCs w:val="24"/>
        </w:rPr>
        <w:t>制度</w:t>
      </w:r>
      <w:r>
        <w:rPr>
          <w:rFonts w:ascii="宋体" w:eastAsia="宋体" w:hAnsi="宋体" w:cs="Times New Roman"/>
          <w:bCs/>
          <w:sz w:val="24"/>
          <w:szCs w:val="24"/>
        </w:rPr>
        <w:t>。</w:t>
      </w:r>
    </w:p>
    <w:p w:rsidR="006639FB" w:rsidRDefault="00BE3420">
      <w:pPr>
        <w:spacing w:line="360" w:lineRule="auto"/>
        <w:rPr>
          <w:rFonts w:ascii="宋体" w:eastAsia="宋体" w:hAnsi="宋体" w:cs="Times New Roman"/>
          <w:bCs/>
          <w:sz w:val="24"/>
          <w:szCs w:val="24"/>
        </w:rPr>
      </w:pPr>
      <w:r>
        <w:rPr>
          <w:rFonts w:ascii="Times New Roman" w:eastAsia="宋体" w:hAnsi="Times New Roman" w:cs="Times New Roman" w:hint="eastAsia"/>
          <w:b/>
          <w:bCs/>
          <w:sz w:val="24"/>
          <w:szCs w:val="24"/>
        </w:rPr>
        <w:t xml:space="preserve">6.2.7 </w:t>
      </w:r>
      <w:r>
        <w:rPr>
          <w:rFonts w:ascii="宋体" w:eastAsia="宋体" w:hAnsi="宋体" w:cs="Times New Roman" w:hint="eastAsia"/>
          <w:bCs/>
          <w:sz w:val="24"/>
          <w:szCs w:val="24"/>
        </w:rPr>
        <w:t>新技术、新材料、新工艺、新产品和新设备推广应用前，应进行论证或技术鉴定，并制订相应的安全制度。</w:t>
      </w:r>
    </w:p>
    <w:p w:rsidR="006639FB" w:rsidRDefault="00BE3420">
      <w:pPr>
        <w:keepNext/>
        <w:keepLines/>
        <w:spacing w:beforeLines="100" w:before="312" w:line="360" w:lineRule="auto"/>
        <w:ind w:firstLine="643"/>
        <w:jc w:val="center"/>
        <w:outlineLvl w:val="1"/>
        <w:rPr>
          <w:rFonts w:ascii="黑体" w:eastAsia="黑体" w:hAnsi="黑体" w:cs="Times New Roman"/>
          <w:kern w:val="44"/>
          <w:sz w:val="24"/>
          <w:szCs w:val="24"/>
        </w:rPr>
      </w:pPr>
      <w:bookmarkStart w:id="44" w:name="_Toc356287762"/>
      <w:bookmarkStart w:id="45" w:name="_Toc356286270"/>
      <w:bookmarkStart w:id="46" w:name="_Toc351364831"/>
      <w:bookmarkStart w:id="47" w:name="_Toc356286577"/>
      <w:bookmarkStart w:id="48" w:name="_Toc356486325"/>
      <w:bookmarkStart w:id="49" w:name="_Toc162536354"/>
      <w:bookmarkStart w:id="50" w:name="_Toc9760"/>
      <w:r>
        <w:rPr>
          <w:rFonts w:ascii="黑体" w:eastAsia="黑体" w:hAnsi="黑体" w:cs="Times New Roman" w:hint="eastAsia"/>
          <w:kern w:val="44"/>
          <w:sz w:val="24"/>
          <w:szCs w:val="24"/>
        </w:rPr>
        <w:t>6.3  安全生产制度的</w:t>
      </w:r>
      <w:bookmarkEnd w:id="44"/>
      <w:bookmarkEnd w:id="45"/>
      <w:bookmarkEnd w:id="46"/>
      <w:bookmarkEnd w:id="47"/>
      <w:bookmarkEnd w:id="48"/>
      <w:r>
        <w:rPr>
          <w:rFonts w:ascii="黑体" w:eastAsia="黑体" w:hAnsi="黑体" w:cs="Times New Roman" w:hint="eastAsia"/>
          <w:kern w:val="44"/>
          <w:sz w:val="24"/>
          <w:szCs w:val="24"/>
        </w:rPr>
        <w:t>执行</w:t>
      </w:r>
      <w:bookmarkEnd w:id="49"/>
      <w:bookmarkEnd w:id="50"/>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6</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3</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1</w:t>
      </w:r>
      <w:r>
        <w:rPr>
          <w:rFonts w:ascii="宋体" w:eastAsia="宋体" w:hAnsi="宋体" w:cs="Times New Roman"/>
          <w:b/>
          <w:sz w:val="24"/>
          <w:szCs w:val="24"/>
        </w:rPr>
        <w:t xml:space="preserve"> </w:t>
      </w:r>
      <w:r>
        <w:rPr>
          <w:rFonts w:ascii="宋体" w:eastAsia="宋体" w:hAnsi="宋体" w:cs="Times New Roman" w:hint="eastAsia"/>
          <w:sz w:val="24"/>
          <w:szCs w:val="24"/>
        </w:rPr>
        <w:t>建设单位应每年组织一次对适用清单的检查评估。</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bCs/>
          <w:sz w:val="24"/>
          <w:szCs w:val="24"/>
        </w:rPr>
        <w:t>6</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3</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 xml:space="preserve">2 </w:t>
      </w:r>
      <w:r>
        <w:rPr>
          <w:rFonts w:ascii="宋体" w:eastAsia="宋体" w:hAnsi="宋体" w:cs="Times New Roman"/>
          <w:sz w:val="24"/>
          <w:szCs w:val="24"/>
        </w:rPr>
        <w:t>参建单位应对安全生产</w:t>
      </w:r>
      <w:r>
        <w:rPr>
          <w:rFonts w:ascii="宋体" w:eastAsia="宋体" w:hAnsi="宋体" w:cs="Times New Roman" w:hint="eastAsia"/>
          <w:sz w:val="24"/>
          <w:szCs w:val="24"/>
        </w:rPr>
        <w:t>规章制度和安全操作规程</w:t>
      </w:r>
      <w:r>
        <w:rPr>
          <w:rFonts w:ascii="宋体" w:eastAsia="宋体" w:hAnsi="宋体" w:cs="Times New Roman"/>
          <w:sz w:val="24"/>
          <w:szCs w:val="24"/>
        </w:rPr>
        <w:t>动态管理，及时修订</w:t>
      </w:r>
      <w:r>
        <w:rPr>
          <w:rFonts w:ascii="宋体" w:eastAsia="宋体" w:hAnsi="宋体" w:cs="Times New Roman" w:hint="eastAsia"/>
          <w:sz w:val="24"/>
          <w:szCs w:val="24"/>
        </w:rPr>
        <w:t>、传达，保证其适用性。</w:t>
      </w:r>
    </w:p>
    <w:p w:rsidR="006639FB" w:rsidRDefault="00BE3420">
      <w:pPr>
        <w:spacing w:line="360" w:lineRule="auto"/>
        <w:rPr>
          <w:rFonts w:ascii="宋体" w:eastAsia="宋体" w:hAnsi="宋体" w:cs="Times New Roman"/>
          <w:bCs/>
          <w:sz w:val="24"/>
          <w:szCs w:val="24"/>
        </w:rPr>
      </w:pPr>
      <w:r>
        <w:rPr>
          <w:rFonts w:ascii="Times New Roman" w:eastAsia="宋体" w:hAnsi="Times New Roman" w:cs="Times New Roman" w:hint="eastAsia"/>
          <w:b/>
          <w:bCs/>
          <w:sz w:val="24"/>
          <w:szCs w:val="24"/>
        </w:rPr>
        <w:t>6</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3</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 xml:space="preserve">3 </w:t>
      </w:r>
      <w:r>
        <w:rPr>
          <w:rFonts w:ascii="宋体" w:eastAsia="宋体" w:hAnsi="宋体" w:cs="Times New Roman" w:hint="eastAsia"/>
          <w:bCs/>
          <w:sz w:val="24"/>
          <w:szCs w:val="24"/>
        </w:rPr>
        <w:t>参建单位应做好安全生产规章制度和安全操作规程的宣传与培训，组织从业人员学习，并做好学习记录。</w:t>
      </w:r>
    </w:p>
    <w:p w:rsidR="006639FB" w:rsidRDefault="00BE3420">
      <w:pPr>
        <w:spacing w:line="360" w:lineRule="auto"/>
        <w:rPr>
          <w:rFonts w:ascii="黑体" w:eastAsia="黑体" w:hAnsi="黑体" w:cs="Times New Roman"/>
          <w:b/>
          <w:bCs/>
          <w:kern w:val="44"/>
          <w:sz w:val="36"/>
          <w:szCs w:val="36"/>
        </w:rPr>
      </w:pPr>
      <w:r>
        <w:rPr>
          <w:rFonts w:ascii="Times New Roman" w:eastAsia="宋体" w:hAnsi="Times New Roman" w:cs="Times New Roman" w:hint="eastAsia"/>
          <w:b/>
          <w:bCs/>
          <w:sz w:val="24"/>
          <w:szCs w:val="24"/>
        </w:rPr>
        <w:lastRenderedPageBreak/>
        <w:t xml:space="preserve">6.3.4 </w:t>
      </w:r>
      <w:r>
        <w:rPr>
          <w:rFonts w:ascii="Times New Roman" w:eastAsia="宋体" w:hAnsi="Times New Roman" w:cs="Times New Roman" w:hint="eastAsia"/>
          <w:sz w:val="24"/>
          <w:szCs w:val="24"/>
        </w:rPr>
        <w:t>建设单位对各参建单位</w:t>
      </w:r>
      <w:r>
        <w:rPr>
          <w:rFonts w:ascii="宋体" w:eastAsia="宋体" w:hAnsi="宋体" w:cs="Times New Roman" w:hint="eastAsia"/>
          <w:sz w:val="24"/>
          <w:szCs w:val="24"/>
        </w:rPr>
        <w:t>安全生产</w:t>
      </w:r>
      <w:r>
        <w:rPr>
          <w:rFonts w:ascii="宋体" w:eastAsia="宋体" w:hAnsi="宋体" w:cs="Times New Roman"/>
          <w:sz w:val="24"/>
          <w:szCs w:val="24"/>
        </w:rPr>
        <w:t>规章制度</w:t>
      </w:r>
      <w:r>
        <w:rPr>
          <w:rFonts w:ascii="宋体" w:eastAsia="宋体" w:hAnsi="宋体" w:cs="Times New Roman" w:hint="eastAsia"/>
          <w:sz w:val="24"/>
          <w:szCs w:val="24"/>
        </w:rPr>
        <w:t>和安全</w:t>
      </w:r>
      <w:r>
        <w:rPr>
          <w:rFonts w:ascii="Times New Roman" w:eastAsia="宋体" w:hAnsi="Times New Roman" w:cs="Times New Roman" w:hint="eastAsia"/>
          <w:sz w:val="24"/>
          <w:szCs w:val="24"/>
        </w:rPr>
        <w:t>操作规程的执行情况，每年至少应组织一次监督检查，并提出书面检查意见，印发相关单位。</w:t>
      </w:r>
      <w:bookmarkStart w:id="51" w:name="_Toc162536362"/>
      <w:bookmarkStart w:id="52" w:name="_Toc10840"/>
    </w:p>
    <w:p w:rsidR="006639FB" w:rsidRDefault="006639FB">
      <w:pPr>
        <w:keepNext/>
        <w:keepLines/>
        <w:spacing w:beforeLines="100" w:before="312" w:afterLines="100" w:after="312" w:line="360" w:lineRule="auto"/>
        <w:ind w:firstLine="723"/>
        <w:jc w:val="center"/>
        <w:outlineLvl w:val="0"/>
        <w:rPr>
          <w:rFonts w:ascii="黑体" w:eastAsia="黑体" w:hAnsi="黑体" w:cs="Times New Roman"/>
          <w:b/>
          <w:bCs/>
          <w:kern w:val="44"/>
          <w:sz w:val="36"/>
          <w:szCs w:val="36"/>
        </w:rPr>
      </w:pPr>
    </w:p>
    <w:p w:rsidR="006639FB" w:rsidRDefault="006639FB">
      <w:pPr>
        <w:keepNext/>
        <w:keepLines/>
        <w:spacing w:beforeLines="100" w:before="312" w:afterLines="100" w:after="312" w:line="360" w:lineRule="auto"/>
        <w:ind w:firstLine="723"/>
        <w:jc w:val="center"/>
        <w:outlineLvl w:val="0"/>
        <w:rPr>
          <w:rFonts w:ascii="黑体" w:eastAsia="黑体" w:hAnsi="黑体" w:cs="Times New Roman"/>
          <w:b/>
          <w:bCs/>
          <w:kern w:val="44"/>
          <w:sz w:val="36"/>
          <w:szCs w:val="36"/>
        </w:rPr>
        <w:sectPr w:rsidR="006639FB">
          <w:footerReference w:type="default" r:id="rId17"/>
          <w:pgSz w:w="11906" w:h="16838"/>
          <w:pgMar w:top="1440" w:right="1800" w:bottom="1440" w:left="1800" w:header="851" w:footer="992" w:gutter="0"/>
          <w:pgNumType w:start="1"/>
          <w:cols w:space="425"/>
          <w:docGrid w:type="lines" w:linePitch="312"/>
        </w:sectPr>
      </w:pPr>
    </w:p>
    <w:p w:rsidR="006639FB" w:rsidRDefault="00BE3420">
      <w:pPr>
        <w:keepNext/>
        <w:keepLines/>
        <w:spacing w:beforeLines="100" w:before="312" w:afterLines="100" w:after="312" w:line="360" w:lineRule="auto"/>
        <w:ind w:firstLine="726"/>
        <w:jc w:val="center"/>
        <w:outlineLvl w:val="0"/>
        <w:rPr>
          <w:rFonts w:ascii="黑体" w:eastAsia="黑体" w:hAnsi="黑体" w:cs="Times New Roman"/>
          <w:kern w:val="44"/>
          <w:sz w:val="28"/>
          <w:szCs w:val="28"/>
        </w:rPr>
      </w:pPr>
      <w:bookmarkStart w:id="53" w:name="_Toc182"/>
      <w:r>
        <w:rPr>
          <w:rFonts w:ascii="黑体" w:eastAsia="黑体" w:hAnsi="黑体" w:cs="Times New Roman" w:hint="eastAsia"/>
          <w:kern w:val="44"/>
          <w:sz w:val="28"/>
          <w:szCs w:val="28"/>
        </w:rPr>
        <w:lastRenderedPageBreak/>
        <w:t>7 安全生产措施费</w:t>
      </w:r>
      <w:bookmarkEnd w:id="53"/>
    </w:p>
    <w:p w:rsidR="006639FB" w:rsidRDefault="00BE3420">
      <w:pPr>
        <w:keepNext/>
        <w:keepLines/>
        <w:spacing w:beforeLines="100" w:before="312" w:line="360" w:lineRule="auto"/>
        <w:ind w:firstLine="643"/>
        <w:jc w:val="center"/>
        <w:outlineLvl w:val="1"/>
        <w:rPr>
          <w:rFonts w:ascii="黑体" w:eastAsia="黑体" w:hAnsi="黑体" w:cs="Times New Roman"/>
          <w:kern w:val="44"/>
          <w:sz w:val="24"/>
          <w:szCs w:val="24"/>
        </w:rPr>
      </w:pPr>
      <w:bookmarkStart w:id="54" w:name="_Toc17026"/>
      <w:bookmarkStart w:id="55" w:name="_Toc153374262"/>
      <w:bookmarkStart w:id="56" w:name="_Toc356286272"/>
      <w:bookmarkStart w:id="57" w:name="_Toc356486327"/>
      <w:bookmarkStart w:id="58" w:name="_Toc356286579"/>
      <w:bookmarkStart w:id="59" w:name="_Toc351364833"/>
      <w:bookmarkStart w:id="60" w:name="_Toc356287764"/>
      <w:r>
        <w:rPr>
          <w:rFonts w:ascii="黑体" w:eastAsia="黑体" w:hAnsi="黑体" w:cs="Times New Roman" w:hint="eastAsia"/>
          <w:kern w:val="44"/>
          <w:sz w:val="24"/>
          <w:szCs w:val="24"/>
        </w:rPr>
        <w:t>7.1  一般规定</w:t>
      </w:r>
      <w:bookmarkEnd w:id="54"/>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7.1.1 </w:t>
      </w:r>
      <w:r>
        <w:rPr>
          <w:rFonts w:ascii="Times New Roman" w:eastAsia="宋体" w:hAnsi="Times New Roman" w:cs="Times New Roman" w:hint="eastAsia"/>
          <w:sz w:val="24"/>
          <w:szCs w:val="24"/>
        </w:rPr>
        <w:t>水利工程建设项目安全生产措施费，是指水利工程建设项目按照规定标准计列和使用，用于完善和改进工程项目安全作业环境、安全施工措施和安全生产条件的费用。</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7.1.2</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安全生产措施费应按筹措有章、支出有据、规范使用、管理有序的原则进行使用和管理。</w:t>
      </w:r>
    </w:p>
    <w:p w:rsidR="006639FB" w:rsidRDefault="00BE3420">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7.1.3 </w:t>
      </w:r>
      <w:r>
        <w:rPr>
          <w:rFonts w:ascii="Times New Roman" w:eastAsia="宋体" w:hAnsi="Times New Roman" w:cs="Times New Roman" w:hint="eastAsia"/>
          <w:sz w:val="24"/>
          <w:szCs w:val="24"/>
        </w:rPr>
        <w:t>建设单位在编制工程概算时，应按照水利工程设计概（估）算编制规定计列安全生产措施费</w:t>
      </w:r>
      <w:r>
        <w:rPr>
          <w:rFonts w:ascii="Times New Roman" w:eastAsia="宋体" w:hAnsi="Times New Roman" w:cs="Times New Roman"/>
          <w:sz w:val="24"/>
          <w:szCs w:val="24"/>
        </w:rPr>
        <w:t>。</w:t>
      </w:r>
    </w:p>
    <w:p w:rsidR="006639FB" w:rsidRDefault="00BE3420">
      <w:pPr>
        <w:keepNext/>
        <w:keepLines/>
        <w:spacing w:beforeLines="100" w:before="312" w:line="360" w:lineRule="auto"/>
        <w:ind w:firstLine="643"/>
        <w:jc w:val="center"/>
        <w:outlineLvl w:val="1"/>
        <w:rPr>
          <w:rFonts w:ascii="黑体" w:eastAsia="黑体" w:hAnsi="黑体" w:cs="Times New Roman"/>
          <w:kern w:val="44"/>
          <w:sz w:val="24"/>
          <w:szCs w:val="24"/>
        </w:rPr>
      </w:pPr>
      <w:bookmarkStart w:id="61" w:name="_Toc30505"/>
      <w:r>
        <w:rPr>
          <w:rFonts w:ascii="黑体" w:eastAsia="黑体" w:hAnsi="黑体" w:cs="Times New Roman" w:hint="eastAsia"/>
          <w:kern w:val="44"/>
          <w:sz w:val="24"/>
          <w:szCs w:val="24"/>
        </w:rPr>
        <w:t>7.2 安全生产措施费的</w:t>
      </w:r>
      <w:bookmarkEnd w:id="55"/>
      <w:bookmarkEnd w:id="56"/>
      <w:bookmarkEnd w:id="57"/>
      <w:bookmarkEnd w:id="58"/>
      <w:bookmarkEnd w:id="59"/>
      <w:bookmarkEnd w:id="60"/>
      <w:r>
        <w:rPr>
          <w:rFonts w:ascii="黑体" w:eastAsia="黑体" w:hAnsi="黑体" w:cs="Times New Roman" w:hint="eastAsia"/>
          <w:kern w:val="44"/>
          <w:sz w:val="24"/>
          <w:szCs w:val="24"/>
        </w:rPr>
        <w:t>提取</w:t>
      </w:r>
      <w:bookmarkEnd w:id="61"/>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7.2.1 </w:t>
      </w:r>
      <w:r>
        <w:rPr>
          <w:rFonts w:ascii="Times New Roman" w:eastAsia="宋体" w:hAnsi="Times New Roman" w:cs="Times New Roman" w:hint="eastAsia"/>
          <w:sz w:val="24"/>
          <w:szCs w:val="24"/>
        </w:rPr>
        <w:t>建设单位应按照批复的初步设计及概算，分项计算</w:t>
      </w:r>
      <w:r>
        <w:rPr>
          <w:rFonts w:ascii="Times New Roman" w:eastAsia="宋体" w:hAnsi="Times New Roman" w:cs="Times New Roman"/>
          <w:sz w:val="24"/>
          <w:szCs w:val="24"/>
        </w:rPr>
        <w:t>安全</w:t>
      </w:r>
      <w:r>
        <w:rPr>
          <w:rFonts w:ascii="Times New Roman" w:eastAsia="宋体" w:hAnsi="Times New Roman" w:cs="Times New Roman" w:hint="eastAsia"/>
          <w:sz w:val="24"/>
          <w:szCs w:val="24"/>
        </w:rPr>
        <w:t>生产措施费，并汇总安全生产费用总额。</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7.2.2</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建设单位应将安全生产措施费作为不可竞争费用，在招标文件中单独计列</w:t>
      </w:r>
      <w:r>
        <w:rPr>
          <w:rFonts w:ascii="Times New Roman" w:eastAsia="宋体" w:hAnsi="Times New Roman" w:cs="Times New Roman"/>
          <w:sz w:val="24"/>
          <w:szCs w:val="24"/>
        </w:rPr>
        <w:t>。</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7.2.3 </w:t>
      </w:r>
      <w:r>
        <w:rPr>
          <w:rFonts w:ascii="Times New Roman" w:eastAsia="宋体" w:hAnsi="Times New Roman" w:cs="Times New Roman" w:hint="eastAsia"/>
          <w:sz w:val="24"/>
          <w:szCs w:val="24"/>
        </w:rPr>
        <w:t>建设单位对安全生产有特殊要求，需增加安全生产措施费的，应在招标文件中说明，并列入安全生产措施费项目清单。</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7.2.4 </w:t>
      </w:r>
      <w:r>
        <w:rPr>
          <w:rFonts w:ascii="Times New Roman" w:eastAsia="宋体" w:hAnsi="Times New Roman" w:cs="Times New Roman" w:hint="eastAsia"/>
          <w:sz w:val="24"/>
          <w:szCs w:val="24"/>
        </w:rPr>
        <w:t>施工单位应根据现行标准规范，按招标文件要求结合自身的施工技术水平、管理水平对安全生产措施费项目清单合理报价，安全生产措施费总价不应低于招标文件确定的数额。</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7.2.5 </w:t>
      </w:r>
      <w:r>
        <w:rPr>
          <w:rFonts w:ascii="Times New Roman" w:eastAsia="宋体" w:hAnsi="Times New Roman" w:cs="Times New Roman" w:hint="eastAsia"/>
          <w:sz w:val="24"/>
          <w:szCs w:val="24"/>
        </w:rPr>
        <w:t>建设单位与施工单位应在施工合同中明确安全生产措施费的计量支付、使用要求、调整方式等。总承包单位依法实行分包的，分包合同中应明确由分包单位使用的安全生产措施费及支付等条款。</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7.2.6 </w:t>
      </w:r>
      <w:r>
        <w:rPr>
          <w:rFonts w:ascii="Times New Roman" w:eastAsia="宋体" w:hAnsi="Times New Roman" w:cs="Times New Roman" w:hint="eastAsia"/>
          <w:sz w:val="24"/>
          <w:szCs w:val="24"/>
        </w:rPr>
        <w:t>各参建单位应保证用于安全生产方面的费用支出，确保安全生产工作的正常开展。</w:t>
      </w:r>
    </w:p>
    <w:p w:rsidR="006639FB" w:rsidRDefault="00BE3420">
      <w:pPr>
        <w:keepNext/>
        <w:keepLines/>
        <w:spacing w:beforeLines="100" w:before="312" w:line="360" w:lineRule="auto"/>
        <w:ind w:firstLine="643"/>
        <w:jc w:val="center"/>
        <w:outlineLvl w:val="1"/>
        <w:rPr>
          <w:rFonts w:ascii="黑体" w:eastAsia="黑体" w:hAnsi="黑体" w:cs="Times New Roman"/>
          <w:kern w:val="44"/>
          <w:sz w:val="24"/>
          <w:szCs w:val="24"/>
        </w:rPr>
      </w:pPr>
      <w:bookmarkStart w:id="62" w:name="_Toc356286273"/>
      <w:bookmarkStart w:id="63" w:name="_Toc351364835"/>
      <w:bookmarkStart w:id="64" w:name="_Toc356286580"/>
      <w:bookmarkStart w:id="65" w:name="_Toc153374263"/>
      <w:bookmarkStart w:id="66" w:name="_Toc356287765"/>
      <w:bookmarkStart w:id="67" w:name="_Toc356486328"/>
      <w:bookmarkStart w:id="68" w:name="_Toc24318"/>
      <w:r>
        <w:rPr>
          <w:rFonts w:ascii="黑体" w:eastAsia="黑体" w:hAnsi="黑体" w:cs="Times New Roman" w:hint="eastAsia"/>
          <w:kern w:val="44"/>
          <w:sz w:val="24"/>
          <w:szCs w:val="24"/>
        </w:rPr>
        <w:t>7.3  安全生产费用的使用</w:t>
      </w:r>
      <w:bookmarkEnd w:id="62"/>
      <w:bookmarkEnd w:id="63"/>
      <w:bookmarkEnd w:id="64"/>
      <w:bookmarkEnd w:id="65"/>
      <w:bookmarkEnd w:id="66"/>
      <w:bookmarkEnd w:id="67"/>
      <w:bookmarkEnd w:id="68"/>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7.3.1 </w:t>
      </w:r>
      <w:r>
        <w:rPr>
          <w:rFonts w:ascii="Times New Roman" w:eastAsia="宋体" w:hAnsi="Times New Roman" w:cs="Times New Roman" w:hint="eastAsia"/>
          <w:sz w:val="24"/>
          <w:szCs w:val="24"/>
        </w:rPr>
        <w:t>建设单位不得调减或挪用批准概算中所确定的安全生产措施费。</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7.3.2 </w:t>
      </w:r>
      <w:r>
        <w:rPr>
          <w:rFonts w:ascii="Times New Roman" w:eastAsia="宋体" w:hAnsi="Times New Roman" w:cs="Times New Roman" w:hint="eastAsia"/>
          <w:sz w:val="24"/>
          <w:szCs w:val="24"/>
        </w:rPr>
        <w:t>建设单位、施工单位安全生产措施费管理制度应明确安全费用使用、管理程序、职责及权限等，施工单位应按规定及时、足额使用安全生产措施费。</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lastRenderedPageBreak/>
        <w:t xml:space="preserve">7.3.3 </w:t>
      </w:r>
      <w:r>
        <w:rPr>
          <w:rFonts w:ascii="Times New Roman" w:eastAsia="宋体" w:hAnsi="Times New Roman" w:cs="Times New Roman" w:hint="eastAsia"/>
          <w:sz w:val="24"/>
          <w:szCs w:val="24"/>
        </w:rPr>
        <w:t>安全生产措施费的使用范围见附录</w:t>
      </w:r>
      <w:r>
        <w:rPr>
          <w:rFonts w:ascii="Times New Roman" w:eastAsia="宋体" w:hAnsi="Times New Roman" w:cs="Times New Roman"/>
          <w:sz w:val="24"/>
          <w:szCs w:val="24"/>
        </w:rPr>
        <w:t>D</w:t>
      </w:r>
      <w:r>
        <w:rPr>
          <w:rFonts w:ascii="Times New Roman" w:eastAsia="宋体" w:hAnsi="Times New Roman" w:cs="Times New Roman" w:hint="eastAsia"/>
          <w:sz w:val="24"/>
          <w:szCs w:val="24"/>
        </w:rPr>
        <w:t>。</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7.3.4 </w:t>
      </w:r>
      <w:r>
        <w:rPr>
          <w:rFonts w:ascii="Times New Roman" w:eastAsia="宋体" w:hAnsi="Times New Roman" w:cs="Times New Roman" w:hint="eastAsia"/>
          <w:sz w:val="24"/>
          <w:szCs w:val="24"/>
        </w:rPr>
        <w:t>施工单位应在开工前编制安全生产措施费清单及使用计划，经监理单位审核，报建设单位同意后执行。安全生产措施费使用计划发生变化时，施工单位应按上述程序重新报批。</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7.3.5 </w:t>
      </w:r>
      <w:r>
        <w:rPr>
          <w:rFonts w:ascii="Times New Roman" w:eastAsia="宋体" w:hAnsi="Times New Roman" w:cs="Times New Roman" w:hint="eastAsia"/>
          <w:sz w:val="24"/>
          <w:szCs w:val="24"/>
        </w:rPr>
        <w:t>建设单位应于工程开工日一个月内向施工单位以预付款的形式支付至少合同总安全生产措施费的</w:t>
      </w:r>
      <w:r>
        <w:rPr>
          <w:rFonts w:ascii="Times New Roman" w:eastAsia="宋体" w:hAnsi="Times New Roman" w:cs="Times New Roman"/>
          <w:sz w:val="24"/>
          <w:szCs w:val="24"/>
        </w:rPr>
        <w:t>50%</w:t>
      </w:r>
      <w:r>
        <w:rPr>
          <w:rFonts w:ascii="Times New Roman" w:eastAsia="宋体" w:hAnsi="Times New Roman" w:cs="Times New Roman" w:hint="eastAsia"/>
          <w:sz w:val="24"/>
          <w:szCs w:val="24"/>
        </w:rPr>
        <w:t>，并</w:t>
      </w:r>
      <w:r>
        <w:rPr>
          <w:rFonts w:ascii="Times New Roman" w:eastAsia="宋体" w:hAnsi="Times New Roman" w:cs="Times New Roman"/>
          <w:sz w:val="24"/>
          <w:szCs w:val="24"/>
        </w:rPr>
        <w:t>随工程进度按实际发生额度进行抵扣。对于建设周期长资金投入量大的跨年度项目，</w:t>
      </w:r>
      <w:r>
        <w:rPr>
          <w:rFonts w:ascii="Times New Roman" w:eastAsia="宋体" w:hAnsi="Times New Roman" w:cs="Times New Roman" w:hint="eastAsia"/>
          <w:sz w:val="24"/>
          <w:szCs w:val="24"/>
        </w:rPr>
        <w:t>可</w:t>
      </w:r>
      <w:r>
        <w:rPr>
          <w:rFonts w:ascii="Times New Roman" w:eastAsia="宋体" w:hAnsi="Times New Roman" w:cs="Times New Roman"/>
          <w:sz w:val="24"/>
          <w:szCs w:val="24"/>
        </w:rPr>
        <w:t>按照年度预算安全生产</w:t>
      </w:r>
      <w:r>
        <w:rPr>
          <w:rFonts w:ascii="Times New Roman" w:eastAsia="宋体" w:hAnsi="Times New Roman" w:cs="Times New Roman" w:hint="eastAsia"/>
          <w:sz w:val="24"/>
          <w:szCs w:val="24"/>
        </w:rPr>
        <w:t>措施费</w:t>
      </w:r>
      <w:r>
        <w:rPr>
          <w:rFonts w:ascii="Times New Roman" w:eastAsia="宋体" w:hAnsi="Times New Roman" w:cs="Times New Roman"/>
          <w:sz w:val="24"/>
          <w:szCs w:val="24"/>
        </w:rPr>
        <w:t>的至少</w:t>
      </w:r>
      <w:r>
        <w:rPr>
          <w:rFonts w:ascii="Times New Roman" w:eastAsia="宋体" w:hAnsi="Times New Roman" w:cs="Times New Roman"/>
          <w:sz w:val="24"/>
          <w:szCs w:val="24"/>
        </w:rPr>
        <w:t>50%</w:t>
      </w:r>
      <w:r>
        <w:rPr>
          <w:rFonts w:ascii="Times New Roman" w:eastAsia="宋体" w:hAnsi="Times New Roman" w:cs="Times New Roman"/>
          <w:sz w:val="24"/>
          <w:szCs w:val="24"/>
        </w:rPr>
        <w:t>予以拨付。</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7.3.6 </w:t>
      </w:r>
      <w:r>
        <w:rPr>
          <w:rFonts w:ascii="Times New Roman" w:eastAsia="宋体" w:hAnsi="Times New Roman" w:cs="Times New Roman" w:hint="eastAsia"/>
          <w:sz w:val="24"/>
          <w:szCs w:val="24"/>
        </w:rPr>
        <w:t>工程实施过程中，预付安全生产措施费抵扣完成后，施工单位应据实编报当期投入的安全生产措施费支付申请和下期安全生产措施费使用计划，</w:t>
      </w:r>
      <w:r>
        <w:rPr>
          <w:rFonts w:ascii="Times New Roman" w:eastAsia="宋体" w:hAnsi="Times New Roman" w:cs="Times New Roman"/>
          <w:sz w:val="24"/>
          <w:szCs w:val="24"/>
        </w:rPr>
        <w:t>经专职安全</w:t>
      </w:r>
      <w:r>
        <w:rPr>
          <w:rFonts w:ascii="Times New Roman" w:eastAsia="宋体" w:hAnsi="Times New Roman" w:cs="Times New Roman" w:hint="eastAsia"/>
          <w:sz w:val="24"/>
          <w:szCs w:val="24"/>
        </w:rPr>
        <w:t>生产管理人</w:t>
      </w:r>
      <w:r>
        <w:rPr>
          <w:rFonts w:ascii="Times New Roman" w:eastAsia="宋体" w:hAnsi="Times New Roman" w:cs="Times New Roman"/>
          <w:sz w:val="24"/>
          <w:szCs w:val="24"/>
        </w:rPr>
        <w:t>员和项目经理签字</w:t>
      </w:r>
      <w:r>
        <w:rPr>
          <w:rFonts w:ascii="Times New Roman" w:eastAsia="宋体" w:hAnsi="Times New Roman" w:cs="Times New Roman" w:hint="eastAsia"/>
          <w:sz w:val="24"/>
          <w:szCs w:val="24"/>
        </w:rPr>
        <w:t>后，报监理单位审核、项目法人审定。</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7.3.7 </w:t>
      </w:r>
      <w:r>
        <w:rPr>
          <w:rFonts w:ascii="Times New Roman" w:eastAsia="宋体" w:hAnsi="Times New Roman" w:cs="Times New Roman" w:hint="eastAsia"/>
          <w:sz w:val="24"/>
          <w:szCs w:val="24"/>
        </w:rPr>
        <w:t>安全生产措施费应采用现场计量、按</w:t>
      </w:r>
      <w:proofErr w:type="gramStart"/>
      <w:r>
        <w:rPr>
          <w:rFonts w:ascii="Times New Roman" w:eastAsia="宋体" w:hAnsi="Times New Roman" w:cs="Times New Roman" w:hint="eastAsia"/>
          <w:sz w:val="24"/>
          <w:szCs w:val="24"/>
        </w:rPr>
        <w:t>实支付</w:t>
      </w:r>
      <w:proofErr w:type="gramEnd"/>
      <w:r>
        <w:rPr>
          <w:rFonts w:ascii="Times New Roman" w:eastAsia="宋体" w:hAnsi="Times New Roman" w:cs="Times New Roman" w:hint="eastAsia"/>
          <w:sz w:val="24"/>
          <w:szCs w:val="24"/>
        </w:rPr>
        <w:t>的方式，计量凭证应包括发票、收据、工程结算单、设备台班结算单、设备租赁合同等。难以现场计量的可以采用总额包干、分期支付的方式，应提供签证、影像等材料。</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7.3.8 </w:t>
      </w:r>
      <w:r>
        <w:rPr>
          <w:rFonts w:ascii="Times New Roman" w:eastAsia="宋体" w:hAnsi="Times New Roman" w:cs="Times New Roman" w:hint="eastAsia"/>
          <w:sz w:val="24"/>
          <w:szCs w:val="24"/>
        </w:rPr>
        <w:t>监理单位应检查施工单位安全生产措施费使用情况，及时审核施工单位的支付申请。</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7.3.9 </w:t>
      </w:r>
      <w:r>
        <w:rPr>
          <w:rFonts w:ascii="Times New Roman" w:eastAsia="宋体" w:hAnsi="Times New Roman" w:cs="Times New Roman" w:hint="eastAsia"/>
          <w:sz w:val="24"/>
          <w:szCs w:val="24"/>
        </w:rPr>
        <w:t>施工单位安全生产措施费实际支出超出合同约定费用总额的，合同中已约定处理方式的，按合同约定处理；</w:t>
      </w:r>
      <w:r>
        <w:rPr>
          <w:rFonts w:ascii="Times New Roman" w:eastAsia="宋体" w:hAnsi="Times New Roman" w:cs="Times New Roman"/>
          <w:sz w:val="24"/>
          <w:szCs w:val="24"/>
        </w:rPr>
        <w:t>合同未约定的，超出部分由责任方依法承担</w:t>
      </w:r>
      <w:r>
        <w:rPr>
          <w:rFonts w:ascii="Times New Roman" w:eastAsia="宋体" w:hAnsi="Times New Roman" w:cs="Times New Roman" w:hint="eastAsia"/>
          <w:sz w:val="24"/>
          <w:szCs w:val="24"/>
        </w:rPr>
        <w:t>。</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7.3.10 </w:t>
      </w:r>
      <w:r>
        <w:rPr>
          <w:rFonts w:ascii="Times New Roman" w:eastAsia="宋体" w:hAnsi="Times New Roman" w:cs="Times New Roman" w:hint="eastAsia"/>
          <w:sz w:val="24"/>
          <w:szCs w:val="24"/>
        </w:rPr>
        <w:t>工程竣工决算后，剩余安全生产措施费应退回建设单位。</w:t>
      </w:r>
    </w:p>
    <w:p w:rsidR="006639FB" w:rsidRDefault="00BE3420">
      <w:pPr>
        <w:keepNext/>
        <w:keepLines/>
        <w:spacing w:beforeLines="100" w:before="312" w:line="360" w:lineRule="auto"/>
        <w:ind w:firstLine="643"/>
        <w:jc w:val="center"/>
        <w:outlineLvl w:val="1"/>
        <w:rPr>
          <w:rFonts w:ascii="黑体" w:eastAsia="黑体" w:hAnsi="黑体" w:cs="Times New Roman"/>
          <w:kern w:val="44"/>
          <w:sz w:val="24"/>
          <w:szCs w:val="24"/>
        </w:rPr>
      </w:pPr>
      <w:bookmarkStart w:id="69" w:name="_Toc31310"/>
      <w:r>
        <w:rPr>
          <w:rFonts w:ascii="黑体" w:eastAsia="黑体" w:hAnsi="黑体" w:cs="Times New Roman" w:hint="eastAsia"/>
          <w:kern w:val="44"/>
          <w:sz w:val="24"/>
          <w:szCs w:val="24"/>
        </w:rPr>
        <w:t>7.4  安全生产措施费的管理</w:t>
      </w:r>
      <w:bookmarkEnd w:id="69"/>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7.4.1 </w:t>
      </w:r>
      <w:r>
        <w:rPr>
          <w:rFonts w:ascii="Times New Roman" w:eastAsia="宋体" w:hAnsi="Times New Roman" w:cs="Times New Roman" w:hint="eastAsia"/>
          <w:sz w:val="24"/>
          <w:szCs w:val="24"/>
        </w:rPr>
        <w:t>施工单位使用安全生产措施费应专项核算，建立安全生产措施费使用台帐。台帐应按月度统计、年度汇总。</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7.4.2 </w:t>
      </w:r>
      <w:r>
        <w:rPr>
          <w:rFonts w:ascii="Times New Roman" w:eastAsia="宋体" w:hAnsi="Times New Roman" w:cs="Times New Roman" w:hint="eastAsia"/>
          <w:sz w:val="24"/>
          <w:szCs w:val="24"/>
        </w:rPr>
        <w:t>施工单位应按照安全生产措施计划和安全生产措施费使用计划开展安全生产工作，并在施工月报中体现安全生产措施费使用情况等内容。</w:t>
      </w:r>
    </w:p>
    <w:p w:rsidR="006639FB" w:rsidRDefault="00BE3420">
      <w:pPr>
        <w:spacing w:line="360" w:lineRule="auto"/>
        <w:jc w:val="lef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7.4.3</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施工单位应定期组织对本单位</w:t>
      </w:r>
      <w:r>
        <w:rPr>
          <w:rFonts w:ascii="Times New Roman" w:eastAsia="宋体" w:hAnsi="Times New Roman" w:cs="Times New Roman" w:hint="eastAsia"/>
          <w:sz w:val="24"/>
          <w:szCs w:val="24"/>
        </w:rPr>
        <w:t>（</w:t>
      </w:r>
      <w:r>
        <w:rPr>
          <w:rFonts w:ascii="Times New Roman" w:eastAsia="宋体" w:hAnsi="Times New Roman" w:cs="Times New Roman"/>
          <w:sz w:val="24"/>
          <w:szCs w:val="24"/>
        </w:rPr>
        <w:t>包括分包单位</w:t>
      </w:r>
      <w:r>
        <w:rPr>
          <w:rFonts w:ascii="Times New Roman" w:eastAsia="宋体" w:hAnsi="Times New Roman" w:cs="Times New Roman" w:hint="eastAsia"/>
          <w:sz w:val="24"/>
          <w:szCs w:val="24"/>
        </w:rPr>
        <w:t>）</w:t>
      </w:r>
      <w:r>
        <w:rPr>
          <w:rFonts w:ascii="Times New Roman" w:eastAsia="宋体" w:hAnsi="Times New Roman" w:cs="Times New Roman"/>
          <w:sz w:val="24"/>
          <w:szCs w:val="24"/>
        </w:rPr>
        <w:t>安全生产</w:t>
      </w:r>
      <w:r>
        <w:rPr>
          <w:rFonts w:ascii="Times New Roman" w:eastAsia="宋体" w:hAnsi="Times New Roman" w:cs="Times New Roman" w:hint="eastAsia"/>
          <w:sz w:val="24"/>
          <w:szCs w:val="24"/>
        </w:rPr>
        <w:t>措施费</w:t>
      </w:r>
      <w:r>
        <w:rPr>
          <w:rFonts w:ascii="Times New Roman" w:eastAsia="宋体" w:hAnsi="Times New Roman" w:cs="Times New Roman"/>
          <w:sz w:val="24"/>
          <w:szCs w:val="24"/>
        </w:rPr>
        <w:t>使用情况进行检查，并对存在的问题进行整改。</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7.4.4 </w:t>
      </w:r>
      <w:r>
        <w:rPr>
          <w:rFonts w:ascii="Times New Roman" w:eastAsia="宋体" w:hAnsi="Times New Roman" w:cs="Times New Roman" w:hint="eastAsia"/>
          <w:sz w:val="24"/>
          <w:szCs w:val="24"/>
        </w:rPr>
        <w:t>施工总承包单位对安全生产措施费的使用负总责，分包单位对所分包工程的安全生产措施费的使用负直接责任。施工总承包单位应定期检查评价分包单位施工现场安全生产措施费使用情况。</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lastRenderedPageBreak/>
        <w:t xml:space="preserve">7.4.5 </w:t>
      </w:r>
      <w:r>
        <w:rPr>
          <w:rFonts w:ascii="Times New Roman" w:eastAsia="宋体" w:hAnsi="Times New Roman" w:cs="Times New Roman" w:hint="eastAsia"/>
          <w:sz w:val="24"/>
          <w:szCs w:val="24"/>
        </w:rPr>
        <w:t>监理单位应对施工单位落实安全生产措施费情况进行监理，并在监理月报中反映施工单位安全生产措施费使用及审核情况。</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7.4.6</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监理单位在日常巡查时发现安全生产措施费未落实，存在事故隐患时，应及时督促施工单位整改；施工单位拒不整改或未按期限要求整改的，监理单位应及时向建设单位报告，必要时可以下发停工令。</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7.4.7 </w:t>
      </w:r>
      <w:r>
        <w:rPr>
          <w:rFonts w:ascii="Times New Roman" w:eastAsia="宋体" w:hAnsi="Times New Roman" w:cs="Times New Roman" w:hint="eastAsia"/>
          <w:sz w:val="24"/>
          <w:szCs w:val="24"/>
        </w:rPr>
        <w:t>建设单位应至少每半年组织有关参建单位对安全生产措施费使用落实情况进行检查，并将检查意见通知施工单位。施工单位应及时进行整改。</w:t>
      </w:r>
    </w:p>
    <w:p w:rsidR="006639FB" w:rsidRDefault="006639FB">
      <w:pPr>
        <w:spacing w:line="360" w:lineRule="auto"/>
        <w:ind w:firstLineChars="200" w:firstLine="480"/>
        <w:jc w:val="left"/>
        <w:rPr>
          <w:rFonts w:ascii="宋体" w:eastAsia="宋体" w:hAnsi="宋体" w:cs="宋体"/>
          <w:i/>
          <w:sz w:val="24"/>
          <w:szCs w:val="24"/>
        </w:rPr>
      </w:pPr>
    </w:p>
    <w:p w:rsidR="006639FB" w:rsidRDefault="006639FB">
      <w:pPr>
        <w:spacing w:line="360" w:lineRule="auto"/>
        <w:ind w:firstLineChars="200" w:firstLine="480"/>
        <w:jc w:val="left"/>
        <w:rPr>
          <w:rFonts w:ascii="宋体" w:eastAsia="宋体" w:hAnsi="宋体" w:cs="宋体"/>
          <w:i/>
          <w:sz w:val="24"/>
          <w:szCs w:val="24"/>
        </w:rPr>
      </w:pPr>
    </w:p>
    <w:p w:rsidR="006639FB" w:rsidRDefault="006639FB">
      <w:pPr>
        <w:spacing w:line="360" w:lineRule="auto"/>
        <w:ind w:firstLineChars="200" w:firstLine="480"/>
        <w:jc w:val="left"/>
        <w:rPr>
          <w:rFonts w:ascii="宋体" w:eastAsia="宋体" w:hAnsi="宋体" w:cs="宋体"/>
          <w:i/>
          <w:sz w:val="24"/>
          <w:szCs w:val="24"/>
        </w:rPr>
      </w:pPr>
    </w:p>
    <w:p w:rsidR="006639FB" w:rsidRDefault="00BE3420">
      <w:pPr>
        <w:keepNext/>
        <w:keepLines/>
        <w:spacing w:beforeLines="100" w:before="312" w:afterLines="100" w:after="312" w:line="360" w:lineRule="auto"/>
        <w:jc w:val="center"/>
        <w:outlineLvl w:val="0"/>
        <w:rPr>
          <w:rFonts w:ascii="黑体" w:eastAsia="黑体" w:hAnsi="黑体" w:cs="Times New Roman"/>
          <w:b/>
          <w:bCs/>
          <w:kern w:val="44"/>
          <w:sz w:val="28"/>
          <w:szCs w:val="28"/>
        </w:rPr>
      </w:pPr>
      <w:bookmarkStart w:id="70" w:name="_Toc17252"/>
      <w:r>
        <w:rPr>
          <w:rFonts w:ascii="黑体" w:eastAsia="黑体" w:hAnsi="黑体" w:cs="Times New Roman" w:hint="eastAsia"/>
          <w:b/>
          <w:bCs/>
          <w:kern w:val="44"/>
          <w:sz w:val="28"/>
          <w:szCs w:val="28"/>
        </w:rPr>
        <w:t>8  安全生产教育和培训</w:t>
      </w:r>
      <w:bookmarkEnd w:id="70"/>
    </w:p>
    <w:p w:rsidR="006639FB" w:rsidRDefault="00BE3420">
      <w:pPr>
        <w:keepNext/>
        <w:keepLines/>
        <w:spacing w:beforeLines="100" w:before="312" w:line="360" w:lineRule="auto"/>
        <w:jc w:val="center"/>
        <w:outlineLvl w:val="1"/>
        <w:rPr>
          <w:rFonts w:ascii="黑体" w:eastAsia="黑体" w:hAnsi="黑体" w:cs="Times New Roman"/>
          <w:kern w:val="44"/>
          <w:sz w:val="24"/>
          <w:szCs w:val="24"/>
        </w:rPr>
      </w:pPr>
      <w:bookmarkStart w:id="71" w:name="_Toc27484"/>
      <w:bookmarkStart w:id="72" w:name="_Toc356287774"/>
      <w:bookmarkStart w:id="73" w:name="_Toc7360"/>
      <w:bookmarkStart w:id="74" w:name="_Toc356486337"/>
      <w:bookmarkStart w:id="75" w:name="_Toc351364842"/>
      <w:bookmarkStart w:id="76" w:name="_Toc356286589"/>
      <w:bookmarkStart w:id="77" w:name="_Toc356286282"/>
      <w:bookmarkStart w:id="78" w:name="_Toc162536363"/>
      <w:r>
        <w:rPr>
          <w:rFonts w:ascii="黑体" w:eastAsia="黑体" w:hAnsi="黑体" w:cs="Times New Roman" w:hint="eastAsia"/>
          <w:kern w:val="44"/>
          <w:sz w:val="24"/>
          <w:szCs w:val="24"/>
        </w:rPr>
        <w:t>8.1  一般规定</w:t>
      </w:r>
      <w:bookmarkEnd w:id="71"/>
      <w:bookmarkEnd w:id="72"/>
      <w:bookmarkEnd w:id="73"/>
      <w:bookmarkEnd w:id="74"/>
      <w:bookmarkEnd w:id="75"/>
      <w:bookmarkEnd w:id="76"/>
      <w:bookmarkEnd w:id="77"/>
      <w:bookmarkEnd w:id="78"/>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8.1.1 </w:t>
      </w:r>
      <w:r>
        <w:rPr>
          <w:rFonts w:ascii="Times New Roman" w:eastAsia="宋体" w:hAnsi="Times New Roman" w:cs="Times New Roman" w:hint="eastAsia"/>
          <w:sz w:val="24"/>
          <w:szCs w:val="24"/>
        </w:rPr>
        <w:t>参建单位应建立安全生产教育和培训制度，明确安全生产教育和培训的对象与内容、组织与管理、检查与考核等要求。</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8.1.2 </w:t>
      </w:r>
      <w:r>
        <w:rPr>
          <w:rFonts w:ascii="Times New Roman" w:eastAsia="宋体" w:hAnsi="Times New Roman" w:cs="Times New Roman" w:hint="eastAsia"/>
          <w:sz w:val="24"/>
          <w:szCs w:val="24"/>
        </w:rPr>
        <w:t>参建单位应当对本单位从业人员进行安全生产教育和培训。未经安全生产教育和培训合格的从业人员，不得上岗作业。劳务派遣人员、实习人员、分包单位作业人员等应纳入本单位从业人员统一管理。</w:t>
      </w:r>
    </w:p>
    <w:p w:rsidR="006639FB" w:rsidRDefault="00BE3420">
      <w:pPr>
        <w:spacing w:line="360" w:lineRule="auto"/>
        <w:rPr>
          <w:rFonts w:ascii="宋体" w:eastAsia="宋体" w:hAnsi="宋体" w:cs="宋体"/>
          <w:i/>
          <w:sz w:val="24"/>
        </w:rPr>
      </w:pPr>
      <w:r>
        <w:rPr>
          <w:rFonts w:ascii="Times New Roman" w:eastAsia="宋体" w:hAnsi="Times New Roman" w:cs="Times New Roman" w:hint="eastAsia"/>
          <w:b/>
          <w:bCs/>
          <w:sz w:val="24"/>
          <w:szCs w:val="24"/>
        </w:rPr>
        <w:t xml:space="preserve">8.1.3 </w:t>
      </w:r>
      <w:r>
        <w:rPr>
          <w:rFonts w:ascii="Times New Roman" w:eastAsia="宋体" w:hAnsi="Times New Roman" w:cs="Times New Roman" w:hint="eastAsia"/>
          <w:sz w:val="24"/>
          <w:szCs w:val="24"/>
        </w:rPr>
        <w:t>参建单位应制定并实施安全生产教育和培训计划，建立全体从业人员安全生产教育和培训档案，如实记录教育和培训的时间、内容、参加人员以及考核结果等情况。</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8.1.4 </w:t>
      </w:r>
      <w:r>
        <w:rPr>
          <w:rFonts w:ascii="Times New Roman" w:eastAsia="宋体" w:hAnsi="Times New Roman" w:cs="Times New Roman" w:hint="eastAsia"/>
          <w:sz w:val="24"/>
          <w:szCs w:val="24"/>
        </w:rPr>
        <w:t>施工单位</w:t>
      </w:r>
      <w:proofErr w:type="gramStart"/>
      <w:r>
        <w:rPr>
          <w:rFonts w:ascii="Times New Roman" w:eastAsia="宋体" w:hAnsi="Times New Roman" w:cs="Times New Roman" w:hint="eastAsia"/>
          <w:sz w:val="24"/>
          <w:szCs w:val="24"/>
        </w:rPr>
        <w:t>宜建立</w:t>
      </w:r>
      <w:proofErr w:type="gramEnd"/>
      <w:r>
        <w:rPr>
          <w:rFonts w:ascii="Times New Roman" w:eastAsia="宋体" w:hAnsi="Times New Roman" w:cs="Times New Roman" w:hint="eastAsia"/>
          <w:sz w:val="24"/>
          <w:szCs w:val="24"/>
        </w:rPr>
        <w:t>体验式安全教育培训设施，运用各种形式，进行有针对性、形象化的教育、培训活动，加强安全文化建设，提高从业人员的安全意识和自我防护能力。</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8.1.5 </w:t>
      </w:r>
      <w:r>
        <w:rPr>
          <w:rFonts w:ascii="Times New Roman" w:eastAsia="宋体" w:hAnsi="Times New Roman" w:cs="Times New Roman" w:hint="eastAsia"/>
          <w:sz w:val="24"/>
          <w:szCs w:val="24"/>
        </w:rPr>
        <w:t>参建单位应定期对本单位从业人员持证上岗情况进行检查、汇总。</w:t>
      </w:r>
    </w:p>
    <w:p w:rsidR="006639FB" w:rsidRDefault="00BE3420">
      <w:pPr>
        <w:keepNext/>
        <w:keepLines/>
        <w:spacing w:beforeLines="100" w:before="312" w:line="360" w:lineRule="auto"/>
        <w:jc w:val="center"/>
        <w:outlineLvl w:val="1"/>
        <w:rPr>
          <w:rFonts w:ascii="黑体" w:eastAsia="黑体" w:hAnsi="黑体" w:cs="Times New Roman"/>
          <w:kern w:val="44"/>
          <w:sz w:val="24"/>
          <w:szCs w:val="24"/>
        </w:rPr>
      </w:pPr>
      <w:bookmarkStart w:id="79" w:name="_Toc162536364"/>
      <w:bookmarkStart w:id="80" w:name="_Toc19668"/>
      <w:bookmarkStart w:id="81" w:name="_Toc356286590"/>
      <w:bookmarkStart w:id="82" w:name="_Toc356486338"/>
      <w:bookmarkStart w:id="83" w:name="_Toc356287775"/>
      <w:bookmarkStart w:id="84" w:name="_Toc351364843"/>
      <w:bookmarkStart w:id="85" w:name="_Toc356286283"/>
      <w:bookmarkStart w:id="86" w:name="_Toc8639"/>
      <w:r>
        <w:rPr>
          <w:rFonts w:ascii="黑体" w:eastAsia="黑体" w:hAnsi="黑体" w:cs="Times New Roman" w:hint="eastAsia"/>
          <w:kern w:val="44"/>
          <w:sz w:val="24"/>
          <w:szCs w:val="24"/>
        </w:rPr>
        <w:t>8.2  安全生产管理人员的教育和培训</w:t>
      </w:r>
      <w:bookmarkEnd w:id="79"/>
      <w:bookmarkEnd w:id="80"/>
      <w:bookmarkEnd w:id="81"/>
      <w:bookmarkEnd w:id="82"/>
      <w:bookmarkEnd w:id="83"/>
      <w:bookmarkEnd w:id="84"/>
      <w:bookmarkEnd w:id="85"/>
      <w:bookmarkEnd w:id="86"/>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8.2.1 </w:t>
      </w:r>
      <w:r>
        <w:rPr>
          <w:rFonts w:ascii="Times New Roman" w:eastAsia="宋体" w:hAnsi="Times New Roman" w:cs="Times New Roman" w:hint="eastAsia"/>
          <w:sz w:val="24"/>
          <w:szCs w:val="24"/>
        </w:rPr>
        <w:t>参建单位项目主要负责人和安全生产管理人员应接受安全生产教育和培训，</w:t>
      </w:r>
      <w:r>
        <w:rPr>
          <w:rFonts w:ascii="Times New Roman" w:eastAsia="宋体" w:hAnsi="Times New Roman" w:cs="Times New Roman"/>
          <w:sz w:val="24"/>
          <w:szCs w:val="24"/>
        </w:rPr>
        <w:t>具备与其所从事的生产经营活动相应的安全生产知识和管理能力。</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lastRenderedPageBreak/>
        <w:t xml:space="preserve">8.2.2 </w:t>
      </w:r>
      <w:r>
        <w:rPr>
          <w:rFonts w:ascii="Times New Roman" w:eastAsia="宋体" w:hAnsi="Times New Roman" w:cs="Times New Roman" w:hint="eastAsia"/>
          <w:sz w:val="24"/>
          <w:szCs w:val="24"/>
        </w:rPr>
        <w:t>参建单位项目主要负责人安全生产教育和培训应包括下列内容：</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国家安全生产方针、政策和有关安全生产的法律、法规、规章</w:t>
      </w:r>
      <w:r>
        <w:rPr>
          <w:rFonts w:ascii="Times New Roman" w:eastAsia="宋体" w:hAnsi="Times New Roman" w:cs="Times New Roman" w:hint="eastAsia"/>
          <w:sz w:val="24"/>
          <w:szCs w:val="24"/>
        </w:rPr>
        <w:t>和标准；</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安全生产管理基本知识、安全生产技术；</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重大危险源管理、重大生产安全事故防范、应急管理及事故管理的有关规定；</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职业危害及其预防措施；</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国内外先进的安全生产管理经验</w:t>
      </w:r>
      <w:r>
        <w:rPr>
          <w:rFonts w:ascii="Times New Roman" w:eastAsia="宋体" w:hAnsi="Times New Roman" w:cs="Times New Roman" w:hint="eastAsia"/>
          <w:sz w:val="24"/>
          <w:szCs w:val="24"/>
        </w:rPr>
        <w:t>；</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典型事故和应急救援案例分析；</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7</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其他需要培训的内容等。</w:t>
      </w:r>
    </w:p>
    <w:p w:rsidR="006639FB" w:rsidRDefault="00BE3420">
      <w:pPr>
        <w:spacing w:line="360" w:lineRule="auto"/>
        <w:rPr>
          <w:rFonts w:ascii="宋体" w:eastAsia="宋体" w:hAnsi="宋体" w:cs="宋体"/>
          <w:sz w:val="24"/>
        </w:rPr>
      </w:pPr>
      <w:r>
        <w:rPr>
          <w:rFonts w:ascii="Times New Roman" w:eastAsia="宋体" w:hAnsi="Times New Roman" w:cs="Times New Roman"/>
          <w:b/>
          <w:bCs/>
          <w:sz w:val="24"/>
          <w:szCs w:val="24"/>
        </w:rPr>
        <w:t>8.2.</w:t>
      </w:r>
      <w:r>
        <w:rPr>
          <w:rFonts w:ascii="Times New Roman" w:eastAsia="宋体" w:hAnsi="Times New Roman" w:cs="Times New Roman" w:hint="eastAsia"/>
          <w:b/>
          <w:bCs/>
          <w:sz w:val="24"/>
          <w:szCs w:val="24"/>
        </w:rPr>
        <w:t xml:space="preserve">3 </w:t>
      </w:r>
      <w:r>
        <w:rPr>
          <w:rFonts w:ascii="Times New Roman" w:eastAsia="宋体" w:hAnsi="Times New Roman" w:cs="Times New Roman" w:hint="eastAsia"/>
          <w:sz w:val="24"/>
          <w:szCs w:val="24"/>
        </w:rPr>
        <w:t>参建单位项目</w:t>
      </w:r>
      <w:r>
        <w:rPr>
          <w:rFonts w:ascii="Times New Roman" w:eastAsia="宋体" w:hAnsi="Times New Roman" w:cs="Times New Roman"/>
          <w:sz w:val="24"/>
          <w:szCs w:val="24"/>
        </w:rPr>
        <w:t>安全生产管理人员安全</w:t>
      </w:r>
      <w:r>
        <w:rPr>
          <w:rFonts w:ascii="Times New Roman" w:eastAsia="宋体" w:hAnsi="Times New Roman" w:cs="Times New Roman" w:hint="eastAsia"/>
          <w:sz w:val="24"/>
          <w:szCs w:val="24"/>
        </w:rPr>
        <w:t>生产</w:t>
      </w:r>
      <w:r>
        <w:rPr>
          <w:rFonts w:ascii="Times New Roman" w:eastAsia="宋体" w:hAnsi="Times New Roman" w:cs="Times New Roman"/>
          <w:sz w:val="24"/>
          <w:szCs w:val="24"/>
        </w:rPr>
        <w:t>教育</w:t>
      </w:r>
      <w:r>
        <w:rPr>
          <w:rFonts w:ascii="Times New Roman" w:eastAsia="宋体" w:hAnsi="Times New Roman" w:cs="Times New Roman" w:hint="eastAsia"/>
          <w:sz w:val="24"/>
          <w:szCs w:val="24"/>
        </w:rPr>
        <w:t>和</w:t>
      </w:r>
      <w:r>
        <w:rPr>
          <w:rFonts w:ascii="Times New Roman" w:eastAsia="宋体" w:hAnsi="Times New Roman" w:cs="Times New Roman"/>
          <w:sz w:val="24"/>
          <w:szCs w:val="24"/>
        </w:rPr>
        <w:t>培训应包括下列内容：</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国家安全生产方针、政策和有关安全生产的法律、法规、规章</w:t>
      </w:r>
      <w:r>
        <w:rPr>
          <w:rFonts w:ascii="Times New Roman" w:eastAsia="宋体" w:hAnsi="Times New Roman" w:cs="Times New Roman" w:hint="eastAsia"/>
          <w:sz w:val="24"/>
          <w:szCs w:val="24"/>
        </w:rPr>
        <w:t>和</w:t>
      </w:r>
      <w:r>
        <w:rPr>
          <w:rFonts w:ascii="Times New Roman" w:eastAsia="宋体" w:hAnsi="Times New Roman" w:cs="Times New Roman"/>
          <w:sz w:val="24"/>
          <w:szCs w:val="24"/>
        </w:rPr>
        <w:t>标准；</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安全生产管理、安全生产技术、职业卫生等知识；</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伤亡事故统计、报告及职业危害防范、调查处理方法；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 xml:space="preserve">危险源管理、专项方案及应急预案编制、应急管理及事故管理知识；　　</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国内外先进的安全生产管理经验；</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典型事故和应急救援案例分析；</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7</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其他需要培训的内容等。</w:t>
      </w:r>
    </w:p>
    <w:p w:rsidR="006639FB" w:rsidRDefault="00BE3420">
      <w:pPr>
        <w:spacing w:line="360" w:lineRule="auto"/>
        <w:rPr>
          <w:rFonts w:ascii="Times New Roman" w:eastAsia="宋体" w:hAnsi="Times New Roman" w:cs="Times New Roman"/>
          <w:sz w:val="24"/>
          <w:szCs w:val="24"/>
        </w:rPr>
      </w:pPr>
      <w:bookmarkStart w:id="87" w:name="_Toc356286284"/>
      <w:bookmarkStart w:id="88" w:name="_Toc356286591"/>
      <w:bookmarkStart w:id="89" w:name="_Toc351364844"/>
      <w:bookmarkStart w:id="90" w:name="_Toc356287776"/>
      <w:r>
        <w:rPr>
          <w:rFonts w:ascii="Times New Roman" w:eastAsia="宋体" w:hAnsi="Times New Roman" w:cs="Times New Roman" w:hint="eastAsia"/>
          <w:b/>
          <w:bCs/>
          <w:sz w:val="24"/>
          <w:szCs w:val="24"/>
        </w:rPr>
        <w:t xml:space="preserve">8.2.4 </w:t>
      </w:r>
      <w:r>
        <w:rPr>
          <w:rFonts w:ascii="Times New Roman" w:eastAsia="宋体" w:hAnsi="Times New Roman" w:cs="Times New Roman" w:hint="eastAsia"/>
          <w:sz w:val="24"/>
          <w:szCs w:val="24"/>
        </w:rPr>
        <w:t>参建单位项目主要负责人和安全生产管理人员的初次安全生产教育和培训时间不少于</w:t>
      </w:r>
      <w:r>
        <w:rPr>
          <w:rFonts w:ascii="Times New Roman" w:eastAsia="宋体" w:hAnsi="Times New Roman" w:cs="Times New Roman" w:hint="eastAsia"/>
          <w:sz w:val="24"/>
          <w:szCs w:val="24"/>
        </w:rPr>
        <w:t>32</w:t>
      </w:r>
      <w:r>
        <w:rPr>
          <w:rFonts w:ascii="Times New Roman" w:eastAsia="宋体" w:hAnsi="Times New Roman" w:cs="Times New Roman" w:hint="eastAsia"/>
          <w:sz w:val="24"/>
          <w:szCs w:val="24"/>
        </w:rPr>
        <w:t>学时，每年再培训时间不少于</w:t>
      </w: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学时。</w:t>
      </w:r>
    </w:p>
    <w:p w:rsidR="006639FB" w:rsidRDefault="00BE3420">
      <w:pPr>
        <w:keepNext/>
        <w:keepLines/>
        <w:spacing w:beforeLines="100" w:before="312" w:line="360" w:lineRule="auto"/>
        <w:jc w:val="center"/>
        <w:outlineLvl w:val="1"/>
        <w:rPr>
          <w:rFonts w:ascii="黑体" w:eastAsia="黑体" w:hAnsi="黑体" w:cs="Times New Roman"/>
          <w:kern w:val="44"/>
          <w:sz w:val="24"/>
          <w:szCs w:val="24"/>
        </w:rPr>
      </w:pPr>
      <w:bookmarkStart w:id="91" w:name="_Toc4794"/>
      <w:bookmarkStart w:id="92" w:name="_Toc356486339"/>
      <w:bookmarkStart w:id="93" w:name="_Toc162536365"/>
      <w:bookmarkStart w:id="94" w:name="_Toc10451"/>
      <w:r>
        <w:rPr>
          <w:rFonts w:ascii="黑体" w:eastAsia="黑体" w:hAnsi="黑体" w:cs="Times New Roman" w:hint="eastAsia"/>
          <w:kern w:val="44"/>
          <w:sz w:val="24"/>
          <w:szCs w:val="24"/>
        </w:rPr>
        <w:t>8.3  其他从业人员的安全教育和培训</w:t>
      </w:r>
      <w:bookmarkEnd w:id="87"/>
      <w:bookmarkEnd w:id="88"/>
      <w:bookmarkEnd w:id="89"/>
      <w:bookmarkEnd w:id="90"/>
      <w:bookmarkEnd w:id="91"/>
      <w:bookmarkEnd w:id="92"/>
      <w:bookmarkEnd w:id="93"/>
      <w:bookmarkEnd w:id="94"/>
    </w:p>
    <w:p w:rsidR="006639FB" w:rsidRDefault="00BE3420">
      <w:pPr>
        <w:spacing w:line="360" w:lineRule="auto"/>
        <w:jc w:val="left"/>
        <w:rPr>
          <w:rFonts w:ascii="宋体" w:eastAsia="宋体" w:hAnsi="宋体" w:cs="宋体"/>
          <w:i/>
          <w:sz w:val="24"/>
        </w:rPr>
      </w:pPr>
      <w:bookmarkStart w:id="95" w:name="_Toc356287777"/>
      <w:bookmarkStart w:id="96" w:name="_Toc356286285"/>
      <w:bookmarkStart w:id="97" w:name="_Toc351364845"/>
      <w:bookmarkStart w:id="98" w:name="_Toc356486340"/>
      <w:bookmarkStart w:id="99" w:name="_Toc356286592"/>
      <w:r>
        <w:rPr>
          <w:rFonts w:ascii="Times New Roman" w:eastAsia="宋体" w:hAnsi="Times New Roman" w:cs="Times New Roman" w:hint="eastAsia"/>
          <w:b/>
          <w:sz w:val="24"/>
          <w:szCs w:val="24"/>
        </w:rPr>
        <w:t>8</w:t>
      </w:r>
      <w:r>
        <w:rPr>
          <w:rFonts w:ascii="Times New Roman" w:eastAsia="宋体" w:hAnsi="Times New Roman" w:cs="Times New Roman"/>
          <w:b/>
          <w:sz w:val="24"/>
          <w:szCs w:val="24"/>
        </w:rPr>
        <w:t>.3.1</w:t>
      </w:r>
      <w:r>
        <w:rPr>
          <w:rFonts w:ascii="Times New Roman" w:eastAsia="宋体" w:hAnsi="Times New Roman" w:cs="Times New Roman" w:hint="eastAsia"/>
          <w:b/>
          <w:sz w:val="24"/>
          <w:szCs w:val="24"/>
        </w:rPr>
        <w:t xml:space="preserve"> </w:t>
      </w:r>
      <w:r>
        <w:rPr>
          <w:rFonts w:ascii="宋体" w:eastAsia="宋体" w:hAnsi="宋体" w:cs="宋体" w:hint="eastAsia"/>
          <w:bCs/>
          <w:sz w:val="24"/>
        </w:rPr>
        <w:t>参建单位应对项目其他从业人员进行安全生产</w:t>
      </w:r>
      <w:hyperlink r:id="rId18" w:tgtFrame="_blank" w:history="1">
        <w:r>
          <w:rPr>
            <w:rFonts w:ascii="宋体" w:eastAsia="宋体" w:hAnsi="宋体" w:cs="宋体" w:hint="eastAsia"/>
            <w:bCs/>
            <w:sz w:val="24"/>
          </w:rPr>
          <w:t>教育</w:t>
        </w:r>
      </w:hyperlink>
      <w:r>
        <w:rPr>
          <w:rFonts w:ascii="宋体" w:eastAsia="宋体" w:hAnsi="宋体" w:cs="宋体" w:hint="eastAsia"/>
          <w:bCs/>
          <w:sz w:val="24"/>
        </w:rPr>
        <w:t>培训，保证其具备满足岗位要求的安全生产知识，熟悉有关的安全生产规章制度和安全操作规程，掌握本岗位的安全操作技能，了解事故应急处理措施，知悉自身在安全生产方面的权利和义务。</w:t>
      </w:r>
    </w:p>
    <w:p w:rsidR="006639FB" w:rsidRDefault="00BE3420">
      <w:pPr>
        <w:spacing w:line="360" w:lineRule="auto"/>
        <w:jc w:val="left"/>
        <w:rPr>
          <w:rFonts w:ascii="Times New Roman" w:eastAsia="宋体" w:hAnsi="Times New Roman" w:cs="Times New Roman"/>
          <w:bCs/>
          <w:sz w:val="24"/>
          <w:szCs w:val="24"/>
        </w:rPr>
      </w:pPr>
      <w:r>
        <w:rPr>
          <w:rFonts w:ascii="Times New Roman" w:eastAsia="宋体" w:hAnsi="Times New Roman" w:cs="Times New Roman" w:hint="eastAsia"/>
          <w:b/>
          <w:sz w:val="24"/>
          <w:szCs w:val="24"/>
        </w:rPr>
        <w:t xml:space="preserve">8.3.2 </w:t>
      </w:r>
      <w:r>
        <w:rPr>
          <w:rFonts w:ascii="Times New Roman" w:eastAsia="宋体" w:hAnsi="Times New Roman" w:cs="Times New Roman" w:hint="eastAsia"/>
          <w:bCs/>
          <w:sz w:val="24"/>
          <w:szCs w:val="24"/>
        </w:rPr>
        <w:t>施工单位的其他从业人员上岗前应经过公司、项目、班组三级安全生产教育和培训，岗前安全培训时间不得少于</w:t>
      </w:r>
      <w:r>
        <w:rPr>
          <w:rFonts w:ascii="Times New Roman" w:eastAsia="宋体" w:hAnsi="Times New Roman" w:cs="Times New Roman"/>
          <w:bCs/>
          <w:sz w:val="24"/>
          <w:szCs w:val="24"/>
        </w:rPr>
        <w:t>24</w:t>
      </w:r>
      <w:r>
        <w:rPr>
          <w:rFonts w:ascii="Times New Roman" w:eastAsia="宋体" w:hAnsi="Times New Roman" w:cs="Times New Roman"/>
          <w:bCs/>
          <w:sz w:val="24"/>
          <w:szCs w:val="24"/>
        </w:rPr>
        <w:t>学时</w:t>
      </w:r>
      <w:r>
        <w:rPr>
          <w:rFonts w:ascii="Times New Roman" w:eastAsia="宋体" w:hAnsi="Times New Roman" w:cs="Times New Roman" w:hint="eastAsia"/>
          <w:bCs/>
          <w:sz w:val="24"/>
          <w:szCs w:val="24"/>
        </w:rPr>
        <w:t>，每年再培训的时间不得少于</w:t>
      </w:r>
      <w:r>
        <w:rPr>
          <w:rFonts w:ascii="Times New Roman" w:eastAsia="宋体" w:hAnsi="Times New Roman" w:cs="Times New Roman" w:hint="eastAsia"/>
          <w:bCs/>
          <w:sz w:val="24"/>
          <w:szCs w:val="24"/>
        </w:rPr>
        <w:t>12</w:t>
      </w:r>
      <w:r>
        <w:rPr>
          <w:rFonts w:ascii="Times New Roman" w:eastAsia="宋体" w:hAnsi="Times New Roman" w:cs="Times New Roman"/>
          <w:bCs/>
          <w:sz w:val="24"/>
          <w:szCs w:val="24"/>
        </w:rPr>
        <w:t>学时。</w:t>
      </w:r>
      <w:r>
        <w:rPr>
          <w:rFonts w:ascii="Times New Roman" w:eastAsia="宋体" w:hAnsi="Times New Roman" w:cs="Times New Roman" w:hint="eastAsia"/>
          <w:bCs/>
          <w:sz w:val="24"/>
          <w:szCs w:val="24"/>
        </w:rPr>
        <w:t>三级安全教育和培训的主要内容包括：</w:t>
      </w:r>
    </w:p>
    <w:p w:rsidR="006639FB" w:rsidRDefault="00BE3420" w:rsidP="00E27271">
      <w:pPr>
        <w:spacing w:line="360" w:lineRule="auto"/>
        <w:ind w:firstLineChars="200" w:firstLine="482"/>
        <w:rPr>
          <w:rFonts w:ascii="Times New Roman" w:eastAsia="宋体" w:hAnsi="Times New Roman" w:cs="Times New Roman"/>
          <w:bCs/>
          <w:sz w:val="24"/>
          <w:szCs w:val="24"/>
        </w:rPr>
      </w:pPr>
      <w:r>
        <w:rPr>
          <w:rFonts w:ascii="Times New Roman" w:eastAsia="宋体" w:hAnsi="Times New Roman" w:cs="Times New Roman"/>
          <w:b/>
          <w:sz w:val="24"/>
          <w:szCs w:val="24"/>
        </w:rPr>
        <w:t>1</w:t>
      </w:r>
      <w:r>
        <w:rPr>
          <w:rFonts w:ascii="Times New Roman" w:eastAsia="宋体" w:hAnsi="Times New Roman" w:cs="Times New Roman" w:hint="eastAsia"/>
          <w:b/>
          <w:sz w:val="24"/>
          <w:szCs w:val="24"/>
        </w:rPr>
        <w:t xml:space="preserve"> </w:t>
      </w:r>
      <w:r>
        <w:rPr>
          <w:rFonts w:ascii="Times New Roman" w:eastAsia="宋体" w:hAnsi="Times New Roman" w:cs="Times New Roman"/>
          <w:bCs/>
          <w:sz w:val="24"/>
          <w:szCs w:val="24"/>
        </w:rPr>
        <w:t>公司安全教育</w:t>
      </w:r>
      <w:r>
        <w:rPr>
          <w:rFonts w:ascii="Times New Roman" w:eastAsia="宋体" w:hAnsi="Times New Roman" w:cs="Times New Roman" w:hint="eastAsia"/>
          <w:bCs/>
          <w:sz w:val="24"/>
          <w:szCs w:val="24"/>
        </w:rPr>
        <w:t>和</w:t>
      </w:r>
      <w:r>
        <w:rPr>
          <w:rFonts w:ascii="Times New Roman" w:eastAsia="宋体" w:hAnsi="Times New Roman" w:cs="Times New Roman"/>
          <w:bCs/>
          <w:sz w:val="24"/>
          <w:szCs w:val="24"/>
        </w:rPr>
        <w:t>培训：国家和地方有关安全生产法律</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法规、</w:t>
      </w:r>
      <w:r>
        <w:rPr>
          <w:rFonts w:ascii="Times New Roman" w:eastAsia="宋体" w:hAnsi="Times New Roman" w:cs="Times New Roman" w:hint="eastAsia"/>
          <w:bCs/>
          <w:sz w:val="24"/>
          <w:szCs w:val="24"/>
        </w:rPr>
        <w:t>规章、标准、</w:t>
      </w:r>
      <w:r>
        <w:rPr>
          <w:rFonts w:ascii="Times New Roman" w:eastAsia="宋体" w:hAnsi="Times New Roman" w:cs="Times New Roman"/>
          <w:bCs/>
          <w:sz w:val="24"/>
          <w:szCs w:val="24"/>
        </w:rPr>
        <w:t>企业安全</w:t>
      </w:r>
      <w:r>
        <w:rPr>
          <w:rFonts w:ascii="Times New Roman" w:eastAsia="宋体" w:hAnsi="Times New Roman" w:cs="Times New Roman" w:hint="eastAsia"/>
          <w:bCs/>
          <w:sz w:val="24"/>
          <w:szCs w:val="24"/>
        </w:rPr>
        <w:t>生产</w:t>
      </w:r>
      <w:r>
        <w:rPr>
          <w:rFonts w:ascii="Times New Roman" w:eastAsia="宋体" w:hAnsi="Times New Roman" w:cs="Times New Roman"/>
          <w:bCs/>
          <w:sz w:val="24"/>
          <w:szCs w:val="24"/>
        </w:rPr>
        <w:t>规章制度和劳动纪律、从业人员安全生产权利和义务等</w:t>
      </w:r>
      <w:r>
        <w:rPr>
          <w:rFonts w:ascii="Times New Roman" w:eastAsia="宋体" w:hAnsi="Times New Roman" w:cs="Times New Roman" w:hint="eastAsia"/>
          <w:bCs/>
          <w:sz w:val="24"/>
          <w:szCs w:val="24"/>
        </w:rPr>
        <w:t>；</w:t>
      </w:r>
    </w:p>
    <w:p w:rsidR="006639FB" w:rsidRDefault="00BE3420" w:rsidP="00E27271">
      <w:pPr>
        <w:spacing w:line="360" w:lineRule="auto"/>
        <w:ind w:firstLineChars="200" w:firstLine="482"/>
        <w:rPr>
          <w:rFonts w:ascii="Times New Roman" w:eastAsia="宋体" w:hAnsi="Times New Roman" w:cs="Times New Roman"/>
          <w:bCs/>
          <w:sz w:val="24"/>
          <w:szCs w:val="24"/>
        </w:rPr>
      </w:pPr>
      <w:r>
        <w:rPr>
          <w:rFonts w:ascii="Times New Roman" w:eastAsia="宋体" w:hAnsi="Times New Roman" w:cs="Times New Roman"/>
          <w:b/>
          <w:sz w:val="24"/>
          <w:szCs w:val="24"/>
        </w:rPr>
        <w:lastRenderedPageBreak/>
        <w:t>2</w:t>
      </w:r>
      <w:r>
        <w:rPr>
          <w:rFonts w:ascii="Times New Roman" w:eastAsia="宋体" w:hAnsi="Times New Roman" w:cs="Times New Roman" w:hint="eastAsia"/>
          <w:b/>
          <w:sz w:val="24"/>
          <w:szCs w:val="24"/>
        </w:rPr>
        <w:t xml:space="preserve"> </w:t>
      </w:r>
      <w:r>
        <w:rPr>
          <w:rFonts w:ascii="Times New Roman" w:eastAsia="宋体" w:hAnsi="Times New Roman" w:cs="Times New Roman"/>
          <w:bCs/>
          <w:sz w:val="24"/>
          <w:szCs w:val="24"/>
        </w:rPr>
        <w:t>项目安全教育</w:t>
      </w:r>
      <w:r>
        <w:rPr>
          <w:rFonts w:ascii="Times New Roman" w:eastAsia="宋体" w:hAnsi="Times New Roman" w:cs="Times New Roman" w:hint="eastAsia"/>
          <w:bCs/>
          <w:sz w:val="24"/>
          <w:szCs w:val="24"/>
        </w:rPr>
        <w:t>和</w:t>
      </w:r>
      <w:r>
        <w:rPr>
          <w:rFonts w:ascii="Times New Roman" w:eastAsia="宋体" w:hAnsi="Times New Roman" w:cs="Times New Roman"/>
          <w:bCs/>
          <w:sz w:val="24"/>
          <w:szCs w:val="24"/>
        </w:rPr>
        <w:t>培训：</w:t>
      </w:r>
      <w:r>
        <w:rPr>
          <w:rFonts w:ascii="Times New Roman" w:eastAsia="宋体" w:hAnsi="Times New Roman" w:cs="Times New Roman" w:hint="eastAsia"/>
          <w:bCs/>
          <w:sz w:val="24"/>
          <w:szCs w:val="24"/>
        </w:rPr>
        <w:t>项目</w:t>
      </w:r>
      <w:r>
        <w:rPr>
          <w:rFonts w:ascii="Times New Roman" w:eastAsia="宋体" w:hAnsi="Times New Roman" w:cs="Times New Roman"/>
          <w:bCs/>
          <w:sz w:val="24"/>
          <w:szCs w:val="24"/>
        </w:rPr>
        <w:t>安全</w:t>
      </w:r>
      <w:r>
        <w:rPr>
          <w:rFonts w:ascii="Times New Roman" w:eastAsia="宋体" w:hAnsi="Times New Roman" w:cs="Times New Roman" w:hint="eastAsia"/>
          <w:bCs/>
          <w:sz w:val="24"/>
          <w:szCs w:val="24"/>
        </w:rPr>
        <w:t>生产规章</w:t>
      </w:r>
      <w:r>
        <w:rPr>
          <w:rFonts w:ascii="Times New Roman" w:eastAsia="宋体" w:hAnsi="Times New Roman" w:cs="Times New Roman"/>
          <w:bCs/>
          <w:sz w:val="24"/>
          <w:szCs w:val="24"/>
        </w:rPr>
        <w:t>制度、安全职责和劳动纪律、个人防护用品的使用和维护、现场作业环境特点、不安全因素的识别和处理、事故防范等</w:t>
      </w:r>
      <w:r>
        <w:rPr>
          <w:rFonts w:ascii="Times New Roman" w:eastAsia="宋体" w:hAnsi="Times New Roman" w:cs="Times New Roman" w:hint="eastAsia"/>
          <w:bCs/>
          <w:sz w:val="24"/>
          <w:szCs w:val="24"/>
        </w:rPr>
        <w:t>；</w:t>
      </w:r>
    </w:p>
    <w:p w:rsidR="006639FB" w:rsidRDefault="00BE3420" w:rsidP="00E27271">
      <w:pPr>
        <w:spacing w:line="360" w:lineRule="auto"/>
        <w:ind w:firstLineChars="200" w:firstLine="482"/>
        <w:rPr>
          <w:rFonts w:ascii="宋体" w:eastAsia="宋体" w:hAnsi="宋体" w:cs="宋体"/>
          <w:bCs/>
          <w:sz w:val="24"/>
          <w:szCs w:val="24"/>
        </w:rPr>
      </w:pPr>
      <w:r>
        <w:rPr>
          <w:rFonts w:ascii="Times New Roman" w:eastAsia="宋体" w:hAnsi="Times New Roman" w:cs="Times New Roman"/>
          <w:b/>
          <w:sz w:val="24"/>
          <w:szCs w:val="24"/>
        </w:rPr>
        <w:t>3</w:t>
      </w:r>
      <w:r>
        <w:rPr>
          <w:rFonts w:ascii="Times New Roman" w:eastAsia="宋体" w:hAnsi="Times New Roman" w:cs="Times New Roman" w:hint="eastAsia"/>
          <w:b/>
          <w:sz w:val="24"/>
          <w:szCs w:val="24"/>
        </w:rPr>
        <w:t xml:space="preserve"> </w:t>
      </w:r>
      <w:r>
        <w:rPr>
          <w:rFonts w:ascii="Times New Roman" w:eastAsia="宋体" w:hAnsi="Times New Roman" w:cs="Times New Roman"/>
          <w:bCs/>
          <w:sz w:val="24"/>
          <w:szCs w:val="24"/>
        </w:rPr>
        <w:t>班</w:t>
      </w:r>
      <w:r>
        <w:rPr>
          <w:rFonts w:ascii="宋体" w:eastAsia="宋体" w:hAnsi="宋体" w:cs="宋体" w:hint="eastAsia"/>
          <w:bCs/>
          <w:sz w:val="24"/>
          <w:szCs w:val="24"/>
        </w:rPr>
        <w:t>组安全教育和培训：本工种的安全操作规程和技能、劳动纪律、安全作业与职业卫生要求、作业质量与安全标准、岗位之间衔接配合注意事项、危险点识别、事故防范和紧急避险方法等。</w:t>
      </w:r>
    </w:p>
    <w:p w:rsidR="006639FB" w:rsidRDefault="00BE3420">
      <w:pPr>
        <w:spacing w:line="360" w:lineRule="auto"/>
        <w:jc w:val="left"/>
        <w:rPr>
          <w:rFonts w:ascii="Times New Roman" w:eastAsia="宋体" w:hAnsi="Times New Roman" w:cs="Times New Roman"/>
          <w:bCs/>
          <w:sz w:val="24"/>
          <w:szCs w:val="24"/>
        </w:rPr>
      </w:pPr>
      <w:r>
        <w:rPr>
          <w:rFonts w:ascii="Times New Roman" w:eastAsia="宋体" w:hAnsi="Times New Roman" w:cs="Times New Roman" w:hint="eastAsia"/>
          <w:b/>
          <w:sz w:val="24"/>
          <w:szCs w:val="24"/>
        </w:rPr>
        <w:t>8</w:t>
      </w:r>
      <w:r>
        <w:rPr>
          <w:rFonts w:ascii="Times New Roman" w:eastAsia="宋体" w:hAnsi="Times New Roman" w:cs="Times New Roman"/>
          <w:b/>
          <w:sz w:val="24"/>
          <w:szCs w:val="24"/>
        </w:rPr>
        <w:t>.3.</w:t>
      </w:r>
      <w:r>
        <w:rPr>
          <w:rFonts w:ascii="Times New Roman" w:eastAsia="宋体" w:hAnsi="Times New Roman" w:cs="Times New Roman" w:hint="eastAsia"/>
          <w:b/>
          <w:sz w:val="24"/>
          <w:szCs w:val="24"/>
        </w:rPr>
        <w:t xml:space="preserve">3 </w:t>
      </w:r>
      <w:r>
        <w:rPr>
          <w:rFonts w:ascii="Times New Roman" w:eastAsia="宋体" w:hAnsi="Times New Roman" w:cs="Times New Roman" w:hint="eastAsia"/>
          <w:bCs/>
          <w:sz w:val="24"/>
          <w:szCs w:val="24"/>
        </w:rPr>
        <w:t>调整工作岗位或</w:t>
      </w:r>
      <w:r>
        <w:rPr>
          <w:rFonts w:ascii="Times New Roman" w:eastAsia="宋体" w:hAnsi="Times New Roman" w:cs="Times New Roman"/>
          <w:bCs/>
          <w:sz w:val="24"/>
          <w:szCs w:val="24"/>
        </w:rPr>
        <w:t>采用</w:t>
      </w:r>
      <w:r>
        <w:rPr>
          <w:rFonts w:ascii="Times New Roman" w:eastAsia="宋体" w:hAnsi="Times New Roman" w:cs="Times New Roman" w:hint="eastAsia"/>
          <w:bCs/>
          <w:sz w:val="24"/>
          <w:szCs w:val="24"/>
        </w:rPr>
        <w:t>新技术、新材料、新工艺、新产品和新设备</w:t>
      </w:r>
      <w:r>
        <w:rPr>
          <w:rFonts w:ascii="Times New Roman" w:eastAsia="宋体" w:hAnsi="Times New Roman" w:cs="Times New Roman"/>
          <w:bCs/>
          <w:sz w:val="24"/>
          <w:szCs w:val="24"/>
        </w:rPr>
        <w:t>的从业人员，</w:t>
      </w:r>
      <w:r>
        <w:rPr>
          <w:rFonts w:ascii="Times New Roman" w:eastAsia="宋体" w:hAnsi="Times New Roman" w:cs="Times New Roman" w:hint="eastAsia"/>
          <w:bCs/>
          <w:sz w:val="24"/>
          <w:szCs w:val="24"/>
        </w:rPr>
        <w:t>应进行有针对性的安全生产教育和培训。</w:t>
      </w:r>
    </w:p>
    <w:p w:rsidR="006639FB" w:rsidRDefault="00BE3420">
      <w:pPr>
        <w:spacing w:line="360" w:lineRule="auto"/>
        <w:jc w:val="left"/>
        <w:rPr>
          <w:rFonts w:ascii="Times New Roman" w:eastAsia="宋体" w:hAnsi="Times New Roman" w:cs="Times New Roman"/>
          <w:bCs/>
          <w:sz w:val="24"/>
          <w:szCs w:val="24"/>
        </w:rPr>
      </w:pPr>
      <w:r>
        <w:rPr>
          <w:rFonts w:ascii="Times New Roman" w:eastAsia="宋体" w:hAnsi="Times New Roman" w:cs="Times New Roman" w:hint="eastAsia"/>
          <w:b/>
          <w:sz w:val="24"/>
          <w:szCs w:val="24"/>
        </w:rPr>
        <w:t xml:space="preserve">8.3.4 </w:t>
      </w:r>
      <w:r>
        <w:rPr>
          <w:rFonts w:ascii="Times New Roman" w:eastAsia="宋体" w:hAnsi="Times New Roman" w:cs="Times New Roman"/>
          <w:bCs/>
          <w:sz w:val="24"/>
          <w:szCs w:val="24"/>
        </w:rPr>
        <w:t>特种作业人员</w:t>
      </w:r>
      <w:r>
        <w:rPr>
          <w:rFonts w:ascii="Times New Roman" w:eastAsia="宋体" w:hAnsi="Times New Roman" w:cs="Times New Roman" w:hint="eastAsia"/>
          <w:bCs/>
          <w:sz w:val="24"/>
          <w:szCs w:val="24"/>
        </w:rPr>
        <w:t>应</w:t>
      </w:r>
      <w:r>
        <w:rPr>
          <w:rFonts w:ascii="Times New Roman" w:eastAsia="宋体" w:hAnsi="Times New Roman" w:cs="Times New Roman"/>
          <w:bCs/>
          <w:sz w:val="24"/>
          <w:szCs w:val="24"/>
        </w:rPr>
        <w:t>经专门的安全技术培训并考核合格，</w:t>
      </w:r>
      <w:r>
        <w:rPr>
          <w:rFonts w:ascii="Times New Roman" w:eastAsia="宋体" w:hAnsi="Times New Roman" w:cs="Times New Roman" w:hint="eastAsia"/>
          <w:bCs/>
          <w:sz w:val="24"/>
          <w:szCs w:val="24"/>
        </w:rPr>
        <w:t>取得</w:t>
      </w:r>
      <w:r>
        <w:rPr>
          <w:rFonts w:ascii="Times New Roman" w:eastAsia="宋体" w:hAnsi="Times New Roman" w:cs="Times New Roman"/>
          <w:bCs/>
          <w:sz w:val="24"/>
          <w:szCs w:val="24"/>
        </w:rPr>
        <w:t>特种作业操作证后，方可上岗作业。</w:t>
      </w:r>
    </w:p>
    <w:p w:rsidR="006639FB" w:rsidRDefault="00BE3420">
      <w:pPr>
        <w:spacing w:line="360" w:lineRule="auto"/>
        <w:jc w:val="left"/>
        <w:rPr>
          <w:rFonts w:ascii="Times New Roman" w:eastAsia="宋体" w:hAnsi="Times New Roman" w:cs="Times New Roman"/>
          <w:bCs/>
          <w:sz w:val="24"/>
          <w:szCs w:val="24"/>
        </w:rPr>
      </w:pPr>
      <w:r>
        <w:rPr>
          <w:rFonts w:ascii="Times New Roman" w:eastAsia="宋体" w:hAnsi="Times New Roman" w:cs="Times New Roman" w:hint="eastAsia"/>
          <w:b/>
          <w:sz w:val="24"/>
          <w:szCs w:val="24"/>
        </w:rPr>
        <w:t>8.3.5</w:t>
      </w:r>
      <w:r>
        <w:rPr>
          <w:rFonts w:ascii="Times New Roman" w:eastAsia="宋体" w:hAnsi="Times New Roman" w:cs="Times New Roman" w:hint="eastAsia"/>
          <w:bCs/>
          <w:sz w:val="24"/>
          <w:szCs w:val="24"/>
        </w:rPr>
        <w:t xml:space="preserve"> </w:t>
      </w:r>
      <w:r>
        <w:rPr>
          <w:rFonts w:ascii="Times New Roman" w:eastAsia="宋体" w:hAnsi="Times New Roman" w:cs="Times New Roman"/>
          <w:bCs/>
          <w:sz w:val="24"/>
          <w:szCs w:val="24"/>
        </w:rPr>
        <w:t>特种</w:t>
      </w:r>
      <w:r>
        <w:rPr>
          <w:rFonts w:ascii="Times New Roman" w:eastAsia="宋体" w:hAnsi="Times New Roman" w:cs="Times New Roman" w:hint="eastAsia"/>
          <w:bCs/>
          <w:sz w:val="24"/>
          <w:szCs w:val="24"/>
        </w:rPr>
        <w:t>设备</w:t>
      </w:r>
      <w:r>
        <w:rPr>
          <w:rFonts w:ascii="Times New Roman" w:eastAsia="宋体" w:hAnsi="Times New Roman" w:cs="Times New Roman"/>
          <w:bCs/>
          <w:sz w:val="24"/>
          <w:szCs w:val="24"/>
        </w:rPr>
        <w:t>作业人员</w:t>
      </w:r>
      <w:r>
        <w:rPr>
          <w:rFonts w:ascii="Times New Roman" w:eastAsia="宋体" w:hAnsi="Times New Roman" w:cs="Times New Roman" w:hint="eastAsia"/>
          <w:bCs/>
          <w:sz w:val="24"/>
          <w:szCs w:val="24"/>
        </w:rPr>
        <w:t>应取得</w:t>
      </w:r>
      <w:r>
        <w:rPr>
          <w:rFonts w:ascii="Times New Roman" w:eastAsia="宋体" w:hAnsi="Times New Roman" w:cs="Times New Roman"/>
          <w:bCs/>
          <w:sz w:val="24"/>
          <w:szCs w:val="24"/>
        </w:rPr>
        <w:t>特种设备作业人员证</w:t>
      </w:r>
      <w:r>
        <w:rPr>
          <w:rFonts w:ascii="Times New Roman" w:eastAsia="宋体" w:hAnsi="Times New Roman" w:cs="Times New Roman" w:hint="eastAsia"/>
          <w:bCs/>
          <w:sz w:val="24"/>
          <w:szCs w:val="24"/>
        </w:rPr>
        <w:t>书后</w:t>
      </w:r>
      <w:r>
        <w:rPr>
          <w:rFonts w:ascii="Times New Roman" w:eastAsia="宋体" w:hAnsi="Times New Roman" w:cs="Times New Roman"/>
          <w:bCs/>
          <w:sz w:val="24"/>
          <w:szCs w:val="24"/>
        </w:rPr>
        <w:t>，方可上岗作业。</w:t>
      </w:r>
      <w:r>
        <w:rPr>
          <w:rFonts w:ascii="Times New Roman" w:eastAsia="宋体" w:hAnsi="Times New Roman" w:cs="Times New Roman" w:hint="eastAsia"/>
          <w:bCs/>
          <w:sz w:val="24"/>
          <w:szCs w:val="24"/>
        </w:rPr>
        <w:t>用人单位应当对特种设备作业人员进行安全教育和培训，保证特种设备作业人员具备必要的特种设备安全作业知识、作业技能和及时进行知识更新。</w:t>
      </w:r>
    </w:p>
    <w:p w:rsidR="006639FB" w:rsidRDefault="00BE3420">
      <w:pPr>
        <w:keepNext/>
        <w:keepLines/>
        <w:spacing w:beforeLines="100" w:before="312" w:line="360" w:lineRule="auto"/>
        <w:jc w:val="center"/>
        <w:outlineLvl w:val="1"/>
        <w:rPr>
          <w:rFonts w:ascii="黑体" w:eastAsia="黑体" w:hAnsi="黑体" w:cs="Times New Roman"/>
          <w:kern w:val="44"/>
          <w:sz w:val="24"/>
          <w:szCs w:val="24"/>
        </w:rPr>
      </w:pPr>
      <w:bookmarkStart w:id="100" w:name="_Toc162536366"/>
      <w:bookmarkStart w:id="101" w:name="_Toc26195"/>
      <w:bookmarkStart w:id="102" w:name="_Toc2512"/>
      <w:r>
        <w:rPr>
          <w:rFonts w:ascii="黑体" w:eastAsia="黑体" w:hAnsi="黑体" w:cs="Times New Roman" w:hint="eastAsia"/>
          <w:kern w:val="44"/>
          <w:sz w:val="24"/>
          <w:szCs w:val="24"/>
        </w:rPr>
        <w:t>8.4  组织管理</w:t>
      </w:r>
      <w:bookmarkEnd w:id="95"/>
      <w:bookmarkEnd w:id="96"/>
      <w:bookmarkEnd w:id="97"/>
      <w:bookmarkEnd w:id="98"/>
      <w:bookmarkEnd w:id="99"/>
      <w:bookmarkEnd w:id="100"/>
      <w:bookmarkEnd w:id="101"/>
      <w:bookmarkEnd w:id="102"/>
    </w:p>
    <w:p w:rsidR="006639FB" w:rsidRDefault="00BE3420">
      <w:pPr>
        <w:spacing w:line="360" w:lineRule="auto"/>
        <w:jc w:val="left"/>
        <w:rPr>
          <w:rFonts w:ascii="Times New Roman" w:eastAsia="宋体" w:hAnsi="Times New Roman" w:cs="Times New Roman"/>
          <w:bCs/>
          <w:sz w:val="24"/>
          <w:szCs w:val="24"/>
        </w:rPr>
      </w:pPr>
      <w:r>
        <w:rPr>
          <w:rFonts w:ascii="Times New Roman" w:eastAsia="宋体" w:hAnsi="Times New Roman" w:cs="Times New Roman" w:hint="eastAsia"/>
          <w:b/>
          <w:sz w:val="24"/>
          <w:szCs w:val="24"/>
        </w:rPr>
        <w:t>8</w:t>
      </w:r>
      <w:r>
        <w:rPr>
          <w:rFonts w:ascii="Times New Roman" w:eastAsia="宋体" w:hAnsi="Times New Roman" w:cs="Times New Roman"/>
          <w:b/>
          <w:sz w:val="24"/>
          <w:szCs w:val="24"/>
        </w:rPr>
        <w:t>.4.1</w:t>
      </w:r>
      <w:r>
        <w:rPr>
          <w:rFonts w:ascii="Times New Roman" w:eastAsia="宋体" w:hAnsi="Times New Roman" w:cs="Times New Roman" w:hint="eastAsia"/>
          <w:bCs/>
          <w:sz w:val="24"/>
          <w:szCs w:val="24"/>
        </w:rPr>
        <w:t>参建单位应将安全生产教育和培训工作纳入本单位年度工作计划，并保证安全生产教育和培训工作所需的费用。</w:t>
      </w:r>
    </w:p>
    <w:p w:rsidR="006639FB" w:rsidRDefault="00BE3420">
      <w:pPr>
        <w:spacing w:line="360" w:lineRule="auto"/>
        <w:jc w:val="left"/>
        <w:rPr>
          <w:rFonts w:ascii="Times New Roman" w:eastAsia="宋体" w:hAnsi="Times New Roman" w:cs="Times New Roman"/>
          <w:bCs/>
          <w:sz w:val="24"/>
          <w:szCs w:val="24"/>
        </w:rPr>
      </w:pPr>
      <w:r>
        <w:rPr>
          <w:rFonts w:ascii="Times New Roman" w:eastAsia="宋体" w:hAnsi="Times New Roman" w:cs="Times New Roman" w:hint="eastAsia"/>
          <w:b/>
          <w:sz w:val="24"/>
          <w:szCs w:val="24"/>
        </w:rPr>
        <w:t xml:space="preserve">8.4.2 </w:t>
      </w:r>
      <w:r>
        <w:rPr>
          <w:rFonts w:ascii="Times New Roman" w:eastAsia="宋体" w:hAnsi="Times New Roman" w:cs="Times New Roman" w:hint="eastAsia"/>
          <w:bCs/>
          <w:sz w:val="24"/>
          <w:szCs w:val="24"/>
        </w:rPr>
        <w:t>建设单位应定期组织对参建单位安全生产教育和培训情况进行监督检查，主要包括下列内容：</w:t>
      </w:r>
    </w:p>
    <w:p w:rsidR="006639FB" w:rsidRDefault="00BE3420" w:rsidP="00E27271">
      <w:pPr>
        <w:spacing w:line="360" w:lineRule="auto"/>
        <w:ind w:firstLineChars="200" w:firstLine="482"/>
        <w:jc w:val="left"/>
        <w:rPr>
          <w:rFonts w:ascii="宋体" w:eastAsia="宋体" w:hAnsi="宋体" w:cs="宋体"/>
          <w:bCs/>
          <w:sz w:val="24"/>
          <w:szCs w:val="24"/>
        </w:rPr>
      </w:pPr>
      <w:r>
        <w:rPr>
          <w:rFonts w:ascii="Times New Roman" w:eastAsia="宋体" w:hAnsi="Times New Roman" w:cs="Times New Roman" w:hint="eastAsia"/>
          <w:b/>
          <w:sz w:val="24"/>
          <w:szCs w:val="24"/>
        </w:rPr>
        <w:t xml:space="preserve">1 </w:t>
      </w:r>
      <w:r>
        <w:rPr>
          <w:rFonts w:ascii="宋体" w:eastAsia="宋体" w:hAnsi="宋体" w:cs="宋体" w:hint="eastAsia"/>
          <w:bCs/>
          <w:sz w:val="24"/>
          <w:szCs w:val="24"/>
        </w:rPr>
        <w:t>安全生产教育和培训制度、计划的制定及落实情况；</w:t>
      </w:r>
    </w:p>
    <w:p w:rsidR="006639FB" w:rsidRDefault="00BE3420" w:rsidP="00E27271">
      <w:pPr>
        <w:spacing w:line="360" w:lineRule="auto"/>
        <w:ind w:firstLineChars="200" w:firstLine="482"/>
        <w:jc w:val="left"/>
        <w:rPr>
          <w:rFonts w:ascii="宋体" w:eastAsia="宋体" w:hAnsi="宋体" w:cs="宋体"/>
          <w:bCs/>
          <w:sz w:val="24"/>
          <w:szCs w:val="24"/>
        </w:rPr>
      </w:pPr>
      <w:r>
        <w:rPr>
          <w:rFonts w:ascii="Times New Roman" w:eastAsia="宋体" w:hAnsi="Times New Roman" w:cs="Times New Roman" w:hint="eastAsia"/>
          <w:b/>
          <w:sz w:val="24"/>
          <w:szCs w:val="24"/>
        </w:rPr>
        <w:t xml:space="preserve">2 </w:t>
      </w:r>
      <w:r>
        <w:rPr>
          <w:rFonts w:ascii="宋体" w:eastAsia="宋体" w:hAnsi="宋体" w:cs="宋体" w:hint="eastAsia"/>
          <w:bCs/>
          <w:sz w:val="24"/>
          <w:szCs w:val="24"/>
        </w:rPr>
        <w:t>施工单位主要负责人和安全生产管理人员、特种作业人员持证上岗情况，三级安全教育、岗前教育、继续教育等落实情况；其他参建单位主要负责人和安全生产管理人员的安全生产教育和培训情况；</w:t>
      </w:r>
    </w:p>
    <w:p w:rsidR="006639FB" w:rsidRDefault="00BE3420" w:rsidP="00E27271">
      <w:pPr>
        <w:spacing w:line="360" w:lineRule="auto"/>
        <w:ind w:firstLineChars="200" w:firstLine="482"/>
        <w:jc w:val="left"/>
        <w:rPr>
          <w:rFonts w:ascii="宋体" w:eastAsia="宋体" w:hAnsi="宋体" w:cs="宋体"/>
          <w:bCs/>
          <w:sz w:val="24"/>
          <w:szCs w:val="24"/>
        </w:rPr>
      </w:pPr>
      <w:r>
        <w:rPr>
          <w:rFonts w:ascii="Times New Roman" w:eastAsia="宋体" w:hAnsi="Times New Roman" w:cs="Times New Roman" w:hint="eastAsia"/>
          <w:b/>
          <w:sz w:val="24"/>
          <w:szCs w:val="24"/>
        </w:rPr>
        <w:t>3</w:t>
      </w:r>
      <w:r>
        <w:rPr>
          <w:rFonts w:ascii="宋体" w:eastAsia="宋体" w:hAnsi="宋体" w:cs="宋体"/>
          <w:bCs/>
          <w:sz w:val="24"/>
          <w:szCs w:val="24"/>
        </w:rPr>
        <w:t xml:space="preserve"> </w:t>
      </w:r>
      <w:r>
        <w:rPr>
          <w:rFonts w:ascii="宋体" w:eastAsia="宋体" w:hAnsi="宋体" w:cs="宋体" w:hint="eastAsia"/>
          <w:bCs/>
          <w:sz w:val="24"/>
          <w:szCs w:val="24"/>
        </w:rPr>
        <w:t>安全生产教育和培训档案建立情况；</w:t>
      </w:r>
    </w:p>
    <w:p w:rsidR="006639FB" w:rsidRDefault="00BE3420" w:rsidP="00E27271">
      <w:pPr>
        <w:spacing w:line="360" w:lineRule="auto"/>
        <w:ind w:firstLineChars="200" w:firstLine="482"/>
        <w:jc w:val="left"/>
        <w:rPr>
          <w:rFonts w:ascii="宋体" w:eastAsia="宋体" w:hAnsi="宋体" w:cs="宋体"/>
          <w:bCs/>
          <w:sz w:val="24"/>
          <w:szCs w:val="24"/>
        </w:rPr>
      </w:pPr>
      <w:r>
        <w:rPr>
          <w:rFonts w:ascii="Times New Roman" w:eastAsia="宋体" w:hAnsi="Times New Roman" w:cs="Times New Roman" w:hint="eastAsia"/>
          <w:b/>
          <w:sz w:val="24"/>
          <w:szCs w:val="24"/>
        </w:rPr>
        <w:t>4</w:t>
      </w:r>
      <w:r>
        <w:rPr>
          <w:rFonts w:ascii="宋体" w:eastAsia="宋体" w:hAnsi="宋体" w:cs="宋体"/>
          <w:bCs/>
          <w:sz w:val="24"/>
          <w:szCs w:val="24"/>
        </w:rPr>
        <w:t xml:space="preserve"> </w:t>
      </w:r>
      <w:r>
        <w:rPr>
          <w:rFonts w:ascii="宋体" w:eastAsia="宋体" w:hAnsi="宋体" w:cs="宋体" w:hint="eastAsia"/>
          <w:bCs/>
          <w:sz w:val="24"/>
          <w:szCs w:val="24"/>
        </w:rPr>
        <w:t>其他需要检查的内容。</w:t>
      </w:r>
    </w:p>
    <w:p w:rsidR="006639FB" w:rsidRDefault="00BE3420">
      <w:pPr>
        <w:spacing w:line="360" w:lineRule="auto"/>
        <w:jc w:val="left"/>
        <w:rPr>
          <w:rFonts w:ascii="Times New Roman" w:eastAsia="宋体" w:hAnsi="Times New Roman" w:cs="Times New Roman"/>
          <w:bCs/>
          <w:sz w:val="24"/>
          <w:szCs w:val="24"/>
        </w:rPr>
      </w:pPr>
      <w:r>
        <w:rPr>
          <w:rFonts w:ascii="Times New Roman" w:eastAsia="宋体" w:hAnsi="Times New Roman" w:cs="Times New Roman" w:hint="eastAsia"/>
          <w:b/>
          <w:sz w:val="24"/>
          <w:szCs w:val="24"/>
        </w:rPr>
        <w:t xml:space="preserve">8.4.3 </w:t>
      </w:r>
      <w:r>
        <w:rPr>
          <w:rFonts w:ascii="Times New Roman" w:eastAsia="宋体" w:hAnsi="Times New Roman" w:cs="Times New Roman" w:hint="eastAsia"/>
          <w:bCs/>
          <w:sz w:val="24"/>
          <w:szCs w:val="24"/>
        </w:rPr>
        <w:t>参建单位应对进入施工现场检查、参观、学习等外来人员进行危险告知，主要包括下列内容：</w:t>
      </w:r>
    </w:p>
    <w:p w:rsidR="006639FB" w:rsidRDefault="00BE3420" w:rsidP="00E27271">
      <w:pPr>
        <w:spacing w:line="360" w:lineRule="auto"/>
        <w:ind w:firstLineChars="200" w:firstLine="482"/>
        <w:jc w:val="left"/>
        <w:rPr>
          <w:rFonts w:ascii="Times New Roman" w:eastAsia="宋体" w:hAnsi="Times New Roman" w:cs="Times New Roman"/>
          <w:b/>
          <w:sz w:val="24"/>
          <w:szCs w:val="24"/>
        </w:rPr>
      </w:pPr>
      <w:r>
        <w:rPr>
          <w:rFonts w:ascii="Times New Roman" w:eastAsia="宋体" w:hAnsi="Times New Roman" w:cs="Times New Roman" w:hint="eastAsia"/>
          <w:b/>
          <w:sz w:val="24"/>
          <w:szCs w:val="24"/>
        </w:rPr>
        <w:t xml:space="preserve">1 </w:t>
      </w:r>
      <w:r>
        <w:rPr>
          <w:rFonts w:ascii="Times New Roman" w:eastAsia="宋体" w:hAnsi="Times New Roman" w:cs="Times New Roman" w:hint="eastAsia"/>
          <w:bCs/>
          <w:sz w:val="24"/>
          <w:szCs w:val="24"/>
        </w:rPr>
        <w:t>安全规定；</w:t>
      </w:r>
    </w:p>
    <w:p w:rsidR="006639FB" w:rsidRDefault="00BE3420" w:rsidP="00E27271">
      <w:pPr>
        <w:spacing w:line="360" w:lineRule="auto"/>
        <w:ind w:firstLineChars="200" w:firstLine="482"/>
        <w:jc w:val="left"/>
        <w:rPr>
          <w:rFonts w:ascii="Times New Roman" w:eastAsia="宋体" w:hAnsi="Times New Roman" w:cs="Times New Roman"/>
          <w:b/>
          <w:sz w:val="24"/>
          <w:szCs w:val="24"/>
        </w:rPr>
      </w:pPr>
      <w:r>
        <w:rPr>
          <w:rFonts w:ascii="Times New Roman" w:eastAsia="宋体" w:hAnsi="Times New Roman" w:cs="Times New Roman" w:hint="eastAsia"/>
          <w:b/>
          <w:sz w:val="24"/>
          <w:szCs w:val="24"/>
        </w:rPr>
        <w:t xml:space="preserve">2 </w:t>
      </w:r>
      <w:r>
        <w:rPr>
          <w:rFonts w:ascii="Times New Roman" w:eastAsia="宋体" w:hAnsi="Times New Roman" w:cs="Times New Roman" w:hint="eastAsia"/>
          <w:bCs/>
          <w:sz w:val="24"/>
          <w:szCs w:val="24"/>
        </w:rPr>
        <w:t>可能接触到的危险有害因素；</w:t>
      </w:r>
    </w:p>
    <w:p w:rsidR="006639FB" w:rsidRDefault="00BE3420" w:rsidP="00E27271">
      <w:pPr>
        <w:spacing w:line="360" w:lineRule="auto"/>
        <w:ind w:firstLineChars="200" w:firstLine="482"/>
        <w:jc w:val="left"/>
        <w:rPr>
          <w:rFonts w:ascii="Times New Roman" w:eastAsia="宋体" w:hAnsi="Times New Roman" w:cs="Times New Roman"/>
          <w:b/>
          <w:sz w:val="24"/>
          <w:szCs w:val="24"/>
        </w:rPr>
      </w:pPr>
      <w:r>
        <w:rPr>
          <w:rFonts w:ascii="Times New Roman" w:eastAsia="宋体" w:hAnsi="Times New Roman" w:cs="Times New Roman" w:hint="eastAsia"/>
          <w:b/>
          <w:sz w:val="24"/>
          <w:szCs w:val="24"/>
        </w:rPr>
        <w:t xml:space="preserve">3 </w:t>
      </w:r>
      <w:r>
        <w:rPr>
          <w:rFonts w:ascii="Times New Roman" w:eastAsia="宋体" w:hAnsi="Times New Roman" w:cs="Times New Roman" w:hint="eastAsia"/>
          <w:bCs/>
          <w:sz w:val="24"/>
          <w:szCs w:val="24"/>
        </w:rPr>
        <w:t>职业病危害防护措施；</w:t>
      </w:r>
    </w:p>
    <w:p w:rsidR="006639FB" w:rsidRDefault="00BE3420" w:rsidP="00E27271">
      <w:pPr>
        <w:spacing w:line="360" w:lineRule="auto"/>
        <w:ind w:firstLineChars="200" w:firstLine="482"/>
        <w:jc w:val="left"/>
        <w:rPr>
          <w:rFonts w:ascii="Times New Roman" w:eastAsia="宋体" w:hAnsi="Times New Roman" w:cs="Times New Roman"/>
          <w:b/>
          <w:sz w:val="24"/>
          <w:szCs w:val="24"/>
        </w:rPr>
      </w:pPr>
      <w:r>
        <w:rPr>
          <w:rFonts w:ascii="Times New Roman" w:eastAsia="宋体" w:hAnsi="Times New Roman" w:cs="Times New Roman" w:hint="eastAsia"/>
          <w:b/>
          <w:sz w:val="24"/>
          <w:szCs w:val="24"/>
        </w:rPr>
        <w:lastRenderedPageBreak/>
        <w:t xml:space="preserve">4 </w:t>
      </w:r>
      <w:r>
        <w:rPr>
          <w:rFonts w:ascii="Times New Roman" w:eastAsia="宋体" w:hAnsi="Times New Roman" w:cs="Times New Roman" w:hint="eastAsia"/>
          <w:bCs/>
          <w:sz w:val="24"/>
          <w:szCs w:val="24"/>
        </w:rPr>
        <w:t>应急知识；</w:t>
      </w:r>
    </w:p>
    <w:p w:rsidR="006639FB" w:rsidRDefault="00BE3420" w:rsidP="00E27271">
      <w:pPr>
        <w:spacing w:line="360" w:lineRule="auto"/>
        <w:ind w:firstLineChars="200" w:firstLine="482"/>
        <w:jc w:val="left"/>
        <w:rPr>
          <w:rFonts w:ascii="Times New Roman" w:eastAsia="宋体" w:hAnsi="Times New Roman" w:cs="Times New Roman"/>
          <w:b/>
          <w:sz w:val="24"/>
          <w:szCs w:val="24"/>
        </w:rPr>
      </w:pPr>
      <w:r>
        <w:rPr>
          <w:rFonts w:ascii="Times New Roman" w:eastAsia="宋体" w:hAnsi="Times New Roman" w:cs="Times New Roman" w:hint="eastAsia"/>
          <w:b/>
          <w:sz w:val="24"/>
          <w:szCs w:val="24"/>
        </w:rPr>
        <w:t>5</w:t>
      </w:r>
      <w:r>
        <w:rPr>
          <w:rFonts w:ascii="宋体" w:eastAsia="宋体" w:hAnsi="宋体" w:cs="宋体"/>
          <w:bCs/>
          <w:sz w:val="24"/>
          <w:szCs w:val="24"/>
        </w:rPr>
        <w:t xml:space="preserve"> </w:t>
      </w:r>
      <w:r>
        <w:rPr>
          <w:rFonts w:ascii="宋体" w:eastAsia="宋体" w:hAnsi="宋体" w:cs="宋体" w:hint="eastAsia"/>
          <w:bCs/>
          <w:sz w:val="24"/>
          <w:szCs w:val="24"/>
        </w:rPr>
        <w:t>其他需要告知的内容。</w:t>
      </w:r>
    </w:p>
    <w:p w:rsidR="006639FB" w:rsidRDefault="006639FB">
      <w:pPr>
        <w:spacing w:line="360" w:lineRule="auto"/>
        <w:ind w:firstLineChars="200" w:firstLine="480"/>
        <w:jc w:val="left"/>
        <w:rPr>
          <w:rFonts w:ascii="宋体" w:eastAsia="宋体" w:hAnsi="宋体" w:cs="宋体"/>
          <w:i/>
          <w:sz w:val="24"/>
          <w:szCs w:val="24"/>
        </w:rPr>
      </w:pPr>
    </w:p>
    <w:p w:rsidR="006639FB" w:rsidRDefault="006639FB">
      <w:pPr>
        <w:spacing w:line="360" w:lineRule="auto"/>
        <w:ind w:firstLineChars="200" w:firstLine="480"/>
        <w:jc w:val="left"/>
        <w:rPr>
          <w:rFonts w:ascii="宋体" w:eastAsia="宋体" w:hAnsi="宋体" w:cs="宋体"/>
          <w:i/>
          <w:sz w:val="24"/>
          <w:szCs w:val="24"/>
        </w:rPr>
      </w:pPr>
    </w:p>
    <w:p w:rsidR="006639FB" w:rsidRDefault="006639FB">
      <w:pPr>
        <w:spacing w:line="360" w:lineRule="auto"/>
        <w:ind w:firstLineChars="200" w:firstLine="480"/>
        <w:jc w:val="left"/>
        <w:rPr>
          <w:rFonts w:ascii="宋体" w:eastAsia="宋体" w:hAnsi="宋体" w:cs="宋体"/>
          <w:i/>
          <w:sz w:val="24"/>
          <w:szCs w:val="24"/>
        </w:rPr>
      </w:pPr>
    </w:p>
    <w:p w:rsidR="006639FB" w:rsidRDefault="006639FB">
      <w:pPr>
        <w:spacing w:line="360" w:lineRule="auto"/>
        <w:ind w:firstLineChars="200" w:firstLine="480"/>
        <w:jc w:val="left"/>
        <w:rPr>
          <w:rFonts w:ascii="宋体" w:eastAsia="宋体" w:hAnsi="宋体" w:cs="宋体"/>
          <w:i/>
          <w:sz w:val="24"/>
          <w:szCs w:val="24"/>
        </w:rPr>
      </w:pPr>
    </w:p>
    <w:p w:rsidR="006639FB" w:rsidRDefault="006639FB">
      <w:pPr>
        <w:spacing w:line="360" w:lineRule="auto"/>
        <w:ind w:firstLineChars="200" w:firstLine="480"/>
        <w:jc w:val="left"/>
        <w:rPr>
          <w:rFonts w:ascii="宋体" w:eastAsia="宋体" w:hAnsi="宋体" w:cs="宋体"/>
          <w:i/>
          <w:sz w:val="24"/>
          <w:szCs w:val="24"/>
        </w:rPr>
      </w:pPr>
    </w:p>
    <w:p w:rsidR="006639FB" w:rsidRDefault="006639FB">
      <w:pPr>
        <w:pStyle w:val="a0"/>
        <w:rPr>
          <w:rFonts w:ascii="宋体" w:eastAsia="宋体" w:hAnsi="宋体" w:cs="宋体"/>
          <w:i/>
          <w:sz w:val="24"/>
          <w:szCs w:val="24"/>
        </w:rPr>
      </w:pPr>
    </w:p>
    <w:p w:rsidR="006639FB" w:rsidRDefault="006639FB">
      <w:pPr>
        <w:pStyle w:val="a0"/>
        <w:rPr>
          <w:rFonts w:ascii="宋体" w:eastAsia="宋体" w:hAnsi="宋体" w:cs="宋体"/>
          <w:i/>
          <w:sz w:val="24"/>
          <w:szCs w:val="24"/>
        </w:rPr>
      </w:pPr>
    </w:p>
    <w:p w:rsidR="006639FB" w:rsidRDefault="006639FB">
      <w:pPr>
        <w:pStyle w:val="a0"/>
        <w:rPr>
          <w:rFonts w:ascii="宋体" w:eastAsia="宋体" w:hAnsi="宋体" w:cs="宋体"/>
          <w:i/>
          <w:sz w:val="24"/>
          <w:szCs w:val="24"/>
        </w:rPr>
      </w:pPr>
    </w:p>
    <w:p w:rsidR="006639FB" w:rsidRDefault="006639FB">
      <w:pPr>
        <w:spacing w:line="360" w:lineRule="auto"/>
        <w:jc w:val="left"/>
        <w:rPr>
          <w:rFonts w:ascii="宋体" w:eastAsia="宋体" w:hAnsi="宋体" w:cs="宋体"/>
          <w:i/>
          <w:sz w:val="24"/>
          <w:szCs w:val="24"/>
        </w:rPr>
      </w:pPr>
    </w:p>
    <w:p w:rsidR="006639FB" w:rsidRDefault="00BE3420">
      <w:pPr>
        <w:keepNext/>
        <w:keepLines/>
        <w:spacing w:beforeLines="100" w:before="312" w:afterLines="100" w:after="312" w:line="360" w:lineRule="auto"/>
        <w:jc w:val="center"/>
        <w:outlineLvl w:val="0"/>
        <w:rPr>
          <w:rFonts w:ascii="黑体" w:eastAsia="黑体" w:hAnsi="黑体" w:cs="Times New Roman"/>
          <w:kern w:val="44"/>
          <w:sz w:val="28"/>
          <w:szCs w:val="28"/>
        </w:rPr>
      </w:pPr>
      <w:bookmarkStart w:id="103" w:name="_Toc17558"/>
      <w:bookmarkStart w:id="104" w:name="_Toc25289"/>
      <w:bookmarkStart w:id="105" w:name="_Toc163399987"/>
      <w:bookmarkEnd w:id="51"/>
      <w:bookmarkEnd w:id="52"/>
      <w:r>
        <w:rPr>
          <w:rFonts w:ascii="黑体" w:eastAsia="黑体" w:hAnsi="黑体" w:cs="Times New Roman" w:hint="eastAsia"/>
          <w:kern w:val="44"/>
          <w:sz w:val="28"/>
          <w:szCs w:val="28"/>
        </w:rPr>
        <w:t>9  施工安全技术</w:t>
      </w:r>
      <w:bookmarkEnd w:id="103"/>
    </w:p>
    <w:p w:rsidR="006639FB" w:rsidRDefault="00BE3420">
      <w:pPr>
        <w:keepNext/>
        <w:keepLines/>
        <w:spacing w:beforeLines="100" w:before="312" w:line="360" w:lineRule="auto"/>
        <w:jc w:val="center"/>
        <w:outlineLvl w:val="1"/>
        <w:rPr>
          <w:rFonts w:ascii="黑体" w:eastAsia="黑体" w:hAnsi="黑体" w:cs="Times New Roman"/>
          <w:kern w:val="44"/>
          <w:sz w:val="24"/>
          <w:szCs w:val="24"/>
        </w:rPr>
      </w:pPr>
      <w:bookmarkStart w:id="106" w:name="_Toc356286275"/>
      <w:bookmarkStart w:id="107" w:name="_Toc356287767"/>
      <w:bookmarkStart w:id="108" w:name="_Toc356286582"/>
      <w:bookmarkStart w:id="109" w:name="_Toc356486330"/>
      <w:bookmarkStart w:id="110" w:name="_Toc30869"/>
      <w:bookmarkStart w:id="111" w:name="_Toc351364837"/>
      <w:r>
        <w:rPr>
          <w:rFonts w:ascii="黑体" w:eastAsia="黑体" w:hAnsi="黑体" w:cs="Times New Roman" w:hint="eastAsia"/>
          <w:kern w:val="44"/>
          <w:sz w:val="24"/>
          <w:szCs w:val="24"/>
        </w:rPr>
        <w:t xml:space="preserve">9.1 </w:t>
      </w:r>
      <w:bookmarkEnd w:id="106"/>
      <w:bookmarkEnd w:id="107"/>
      <w:bookmarkEnd w:id="108"/>
      <w:bookmarkEnd w:id="109"/>
      <w:r>
        <w:rPr>
          <w:rFonts w:ascii="黑体" w:eastAsia="黑体" w:hAnsi="黑体" w:cs="Times New Roman" w:hint="eastAsia"/>
          <w:kern w:val="44"/>
          <w:sz w:val="24"/>
          <w:szCs w:val="24"/>
        </w:rPr>
        <w:t xml:space="preserve"> 一般规定</w:t>
      </w:r>
      <w:bookmarkEnd w:id="110"/>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9.1.1</w:t>
      </w:r>
      <w:r>
        <w:rPr>
          <w:rFonts w:ascii="Times New Roman" w:eastAsia="宋体" w:hAnsi="Times New Roman" w:cs="Times New Roman" w:hint="eastAsia"/>
          <w:bCs/>
          <w:sz w:val="24"/>
          <w:szCs w:val="24"/>
        </w:rPr>
        <w:t xml:space="preserve"> </w:t>
      </w:r>
      <w:r>
        <w:rPr>
          <w:rFonts w:ascii="宋体" w:eastAsia="宋体" w:hAnsi="宋体" w:cs="宋体" w:hint="eastAsia"/>
          <w:sz w:val="24"/>
          <w:szCs w:val="24"/>
        </w:rPr>
        <w:t>建设单位应根据工程建设需要，组织对工程施工过程中的安全生产风险管控、安全管理状况开展工程现状安全评估，提出合理可靠的安全技术调整方案和安全管理对策。</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9.1.2</w:t>
      </w:r>
      <w:r>
        <w:rPr>
          <w:rFonts w:ascii="Times New Roman" w:eastAsia="宋体" w:hAnsi="Times New Roman" w:cs="Times New Roman" w:hint="eastAsia"/>
          <w:bCs/>
          <w:sz w:val="24"/>
          <w:szCs w:val="24"/>
        </w:rPr>
        <w:t xml:space="preserve"> </w:t>
      </w:r>
      <w:r>
        <w:rPr>
          <w:rFonts w:ascii="宋体" w:eastAsia="宋体" w:hAnsi="宋体" w:cs="宋体" w:hint="eastAsia"/>
          <w:sz w:val="24"/>
          <w:szCs w:val="24"/>
        </w:rPr>
        <w:t>建设单位在办理安全监督手续时，应提供危险性较大的单项工程清单和安全生产管理措施。</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9.1.3</w:t>
      </w:r>
      <w:r>
        <w:rPr>
          <w:rFonts w:ascii="宋体" w:eastAsia="宋体" w:hAnsi="宋体" w:cs="宋体" w:hint="eastAsia"/>
          <w:sz w:val="24"/>
          <w:szCs w:val="24"/>
        </w:rPr>
        <w:t xml:space="preserve"> </w:t>
      </w:r>
      <w:bookmarkStart w:id="112" w:name="_Hlk161301968"/>
      <w:r>
        <w:rPr>
          <w:rFonts w:ascii="宋体" w:eastAsia="宋体" w:hAnsi="宋体" w:cs="宋体" w:hint="eastAsia"/>
          <w:sz w:val="24"/>
          <w:szCs w:val="24"/>
        </w:rPr>
        <w:t>施工单位在工程建设过程中应依据企业内部安全技术标准和图集，定期对项目进行安全评估和改进，应用企业推行的先进、适用的工艺技术和装备，持续完善项目安全生产作业条件，改善作业环境。</w:t>
      </w:r>
    </w:p>
    <w:p w:rsidR="006639FB" w:rsidRDefault="00BE3420">
      <w:pPr>
        <w:keepNext/>
        <w:keepLines/>
        <w:spacing w:beforeLines="100" w:before="312" w:line="360" w:lineRule="auto"/>
        <w:jc w:val="center"/>
        <w:outlineLvl w:val="1"/>
        <w:rPr>
          <w:rFonts w:ascii="黑体" w:eastAsia="黑体" w:hAnsi="黑体" w:cs="Times New Roman"/>
          <w:kern w:val="44"/>
          <w:sz w:val="24"/>
          <w:szCs w:val="24"/>
        </w:rPr>
      </w:pPr>
      <w:bookmarkStart w:id="113" w:name="_Toc8819"/>
      <w:bookmarkStart w:id="114" w:name="_Toc356286583"/>
      <w:bookmarkStart w:id="115" w:name="_Toc356287768"/>
      <w:bookmarkStart w:id="116" w:name="_Toc356486331"/>
      <w:bookmarkStart w:id="117" w:name="_Toc356286276"/>
      <w:bookmarkEnd w:id="112"/>
      <w:r>
        <w:rPr>
          <w:rFonts w:ascii="黑体" w:eastAsia="黑体" w:hAnsi="黑体" w:cs="Times New Roman" w:hint="eastAsia"/>
          <w:kern w:val="44"/>
          <w:sz w:val="24"/>
          <w:szCs w:val="24"/>
        </w:rPr>
        <w:t>9.2  安全技术措施</w:t>
      </w:r>
      <w:bookmarkEnd w:id="111"/>
      <w:bookmarkEnd w:id="113"/>
      <w:bookmarkEnd w:id="114"/>
      <w:bookmarkEnd w:id="115"/>
      <w:bookmarkEnd w:id="116"/>
      <w:bookmarkEnd w:id="117"/>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9.2.1</w:t>
      </w:r>
      <w:r>
        <w:rPr>
          <w:rFonts w:ascii="宋体" w:eastAsia="宋体" w:hAnsi="宋体" w:cs="宋体" w:hint="eastAsia"/>
          <w:sz w:val="24"/>
          <w:szCs w:val="24"/>
        </w:rPr>
        <w:t xml:space="preserve"> 建设单位应组织编制</w:t>
      </w:r>
      <w:bookmarkStart w:id="118" w:name="_Hlk164533388"/>
      <w:r>
        <w:rPr>
          <w:rFonts w:ascii="宋体" w:eastAsia="宋体" w:hAnsi="宋体" w:cs="宋体" w:hint="eastAsia"/>
          <w:sz w:val="24"/>
          <w:szCs w:val="24"/>
        </w:rPr>
        <w:t>保证安全生产的措施方案</w:t>
      </w:r>
      <w:bookmarkEnd w:id="118"/>
      <w:r>
        <w:rPr>
          <w:rFonts w:ascii="宋体" w:eastAsia="宋体" w:hAnsi="宋体" w:cs="宋体" w:hint="eastAsia"/>
          <w:sz w:val="24"/>
          <w:szCs w:val="24"/>
        </w:rPr>
        <w:t>，并自工程开工之日起</w:t>
      </w:r>
      <w:r>
        <w:rPr>
          <w:rFonts w:ascii="Times New Roman" w:eastAsia="宋体" w:hAnsi="Times New Roman" w:cs="宋体" w:hint="eastAsia"/>
          <w:sz w:val="24"/>
          <w:szCs w:val="24"/>
        </w:rPr>
        <w:t>15</w:t>
      </w:r>
      <w:r>
        <w:rPr>
          <w:rFonts w:ascii="宋体" w:eastAsia="宋体" w:hAnsi="宋体" w:cs="宋体" w:hint="eastAsia"/>
          <w:sz w:val="24"/>
          <w:szCs w:val="24"/>
        </w:rPr>
        <w:t>个工作日内报有管辖权的水行政主管部门或安全生产监督机构备案。建设过程中安全生产情况发生变化时，应及时调整，重新备案。</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9.2.2</w:t>
      </w:r>
      <w:r>
        <w:rPr>
          <w:rFonts w:ascii="宋体" w:eastAsia="宋体" w:hAnsi="宋体" w:cs="宋体" w:hint="eastAsia"/>
          <w:sz w:val="24"/>
          <w:szCs w:val="24"/>
        </w:rPr>
        <w:t xml:space="preserve"> 建设单位保证安全生产的措施方案应包括下列内容：</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1</w:t>
      </w:r>
      <w:r>
        <w:rPr>
          <w:rFonts w:ascii="宋体" w:eastAsia="宋体" w:hAnsi="宋体" w:cs="宋体" w:hint="eastAsia"/>
          <w:b/>
          <w:sz w:val="24"/>
          <w:szCs w:val="24"/>
        </w:rPr>
        <w:t xml:space="preserve"> </w:t>
      </w:r>
      <w:r>
        <w:rPr>
          <w:rFonts w:ascii="宋体" w:eastAsia="宋体" w:hAnsi="宋体" w:cs="宋体" w:hint="eastAsia"/>
          <w:bCs/>
          <w:sz w:val="24"/>
          <w:szCs w:val="24"/>
        </w:rPr>
        <w:t>项目概况；</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lastRenderedPageBreak/>
        <w:t>2</w:t>
      </w:r>
      <w:r>
        <w:rPr>
          <w:rFonts w:ascii="宋体" w:eastAsia="宋体" w:hAnsi="宋体" w:cs="宋体" w:hint="eastAsia"/>
          <w:b/>
          <w:sz w:val="24"/>
          <w:szCs w:val="24"/>
        </w:rPr>
        <w:t xml:space="preserve"> </w:t>
      </w:r>
      <w:r>
        <w:rPr>
          <w:rFonts w:ascii="宋体" w:eastAsia="宋体" w:hAnsi="宋体" w:cs="宋体" w:hint="eastAsia"/>
          <w:bCs/>
          <w:sz w:val="24"/>
          <w:szCs w:val="24"/>
        </w:rPr>
        <w:t>编制依据和安全生产目标；</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3</w:t>
      </w:r>
      <w:r>
        <w:rPr>
          <w:rFonts w:ascii="宋体" w:eastAsia="宋体" w:hAnsi="宋体" w:cs="宋体" w:hint="eastAsia"/>
          <w:b/>
          <w:sz w:val="24"/>
          <w:szCs w:val="24"/>
        </w:rPr>
        <w:t xml:space="preserve"> </w:t>
      </w:r>
      <w:r>
        <w:rPr>
          <w:rFonts w:ascii="宋体" w:eastAsia="宋体" w:hAnsi="宋体" w:cs="宋体" w:hint="eastAsia"/>
          <w:bCs/>
          <w:sz w:val="24"/>
          <w:szCs w:val="24"/>
        </w:rPr>
        <w:t>安全生产管理机构及相关负责人；</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4</w:t>
      </w:r>
      <w:r>
        <w:rPr>
          <w:rFonts w:ascii="宋体" w:eastAsia="宋体" w:hAnsi="宋体" w:cs="宋体" w:hint="eastAsia"/>
          <w:b/>
          <w:sz w:val="24"/>
          <w:szCs w:val="24"/>
        </w:rPr>
        <w:t xml:space="preserve"> </w:t>
      </w:r>
      <w:r>
        <w:rPr>
          <w:rFonts w:ascii="宋体" w:eastAsia="宋体" w:hAnsi="宋体" w:cs="宋体" w:hint="eastAsia"/>
          <w:bCs/>
          <w:sz w:val="24"/>
          <w:szCs w:val="24"/>
        </w:rPr>
        <w:t>安全生产的有关规章制度制定情况；</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5</w:t>
      </w:r>
      <w:r>
        <w:rPr>
          <w:rFonts w:ascii="宋体" w:eastAsia="宋体" w:hAnsi="宋体" w:cs="宋体" w:hint="eastAsia"/>
          <w:b/>
          <w:sz w:val="24"/>
          <w:szCs w:val="24"/>
        </w:rPr>
        <w:t xml:space="preserve"> </w:t>
      </w:r>
      <w:r>
        <w:rPr>
          <w:rFonts w:ascii="宋体" w:eastAsia="宋体" w:hAnsi="宋体" w:cs="宋体" w:hint="eastAsia"/>
          <w:bCs/>
          <w:sz w:val="24"/>
          <w:szCs w:val="24"/>
        </w:rPr>
        <w:t>安全生产管理人员及特种作业人员持证上岗情况；</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6</w:t>
      </w:r>
      <w:r>
        <w:rPr>
          <w:rFonts w:ascii="宋体" w:eastAsia="宋体" w:hAnsi="宋体" w:cs="宋体" w:hint="eastAsia"/>
          <w:b/>
          <w:sz w:val="24"/>
          <w:szCs w:val="24"/>
        </w:rPr>
        <w:t xml:space="preserve"> </w:t>
      </w:r>
      <w:r>
        <w:rPr>
          <w:rFonts w:ascii="宋体" w:eastAsia="宋体" w:hAnsi="宋体" w:cs="宋体" w:hint="eastAsia"/>
          <w:bCs/>
          <w:sz w:val="24"/>
          <w:szCs w:val="24"/>
        </w:rPr>
        <w:t>危险源辨识、评价、安全风险分级管控措施和隐患排查治理措施；</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7</w:t>
      </w:r>
      <w:r>
        <w:rPr>
          <w:rFonts w:ascii="宋体" w:eastAsia="宋体" w:hAnsi="宋体" w:cs="宋体" w:hint="eastAsia"/>
          <w:b/>
          <w:sz w:val="24"/>
          <w:szCs w:val="24"/>
        </w:rPr>
        <w:t xml:space="preserve"> </w:t>
      </w:r>
      <w:r>
        <w:rPr>
          <w:rFonts w:ascii="宋体" w:eastAsia="宋体" w:hAnsi="宋体" w:cs="宋体" w:hint="eastAsia"/>
          <w:bCs/>
          <w:sz w:val="24"/>
          <w:szCs w:val="24"/>
        </w:rPr>
        <w:t>生产安全事故应急救援预案；</w:t>
      </w:r>
      <w:r>
        <w:rPr>
          <w:rFonts w:ascii="宋体" w:eastAsia="宋体" w:hAnsi="宋体" w:cs="宋体"/>
          <w:bCs/>
          <w:sz w:val="24"/>
          <w:szCs w:val="24"/>
        </w:rPr>
        <w:t xml:space="preserve"> </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8</w:t>
      </w:r>
      <w:r>
        <w:rPr>
          <w:rFonts w:ascii="宋体" w:eastAsia="宋体" w:hAnsi="宋体" w:cs="宋体" w:hint="eastAsia"/>
          <w:b/>
          <w:sz w:val="24"/>
          <w:szCs w:val="24"/>
        </w:rPr>
        <w:t xml:space="preserve"> </w:t>
      </w:r>
      <w:r>
        <w:rPr>
          <w:rFonts w:ascii="宋体" w:eastAsia="宋体" w:hAnsi="宋体" w:cs="宋体" w:hint="eastAsia"/>
          <w:bCs/>
          <w:sz w:val="24"/>
          <w:szCs w:val="24"/>
        </w:rPr>
        <w:t>工程度汛方案；</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9</w:t>
      </w:r>
      <w:r>
        <w:rPr>
          <w:rFonts w:ascii="宋体" w:eastAsia="宋体" w:hAnsi="宋体" w:cs="宋体" w:hint="eastAsia"/>
          <w:b/>
          <w:sz w:val="24"/>
          <w:szCs w:val="24"/>
        </w:rPr>
        <w:t xml:space="preserve"> </w:t>
      </w:r>
      <w:r>
        <w:rPr>
          <w:rFonts w:ascii="宋体" w:eastAsia="宋体" w:hAnsi="宋体" w:cs="宋体" w:hint="eastAsia"/>
          <w:bCs/>
          <w:sz w:val="24"/>
          <w:szCs w:val="24"/>
        </w:rPr>
        <w:t>季节性安全施工措施；</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10</w:t>
      </w:r>
      <w:r>
        <w:rPr>
          <w:rFonts w:ascii="宋体" w:eastAsia="宋体" w:hAnsi="宋体" w:cs="宋体" w:hint="eastAsia"/>
          <w:b/>
          <w:sz w:val="24"/>
          <w:szCs w:val="24"/>
        </w:rPr>
        <w:t xml:space="preserve"> </w:t>
      </w:r>
      <w:r>
        <w:rPr>
          <w:rFonts w:ascii="宋体" w:eastAsia="宋体" w:hAnsi="宋体" w:cs="宋体" w:hint="eastAsia"/>
          <w:bCs/>
          <w:sz w:val="24"/>
          <w:szCs w:val="24"/>
        </w:rPr>
        <w:t>其他有关事项。</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9.2.3</w:t>
      </w:r>
      <w:r>
        <w:rPr>
          <w:rFonts w:ascii="宋体" w:eastAsia="宋体" w:hAnsi="宋体" w:cs="宋体" w:hint="eastAsia"/>
          <w:sz w:val="24"/>
          <w:szCs w:val="24"/>
        </w:rPr>
        <w:t xml:space="preserve"> 建设单位应在拆除工程或者爆破工程施工</w:t>
      </w:r>
      <w:r>
        <w:rPr>
          <w:rFonts w:ascii="Times New Roman" w:eastAsia="宋体" w:hAnsi="Times New Roman" w:cs="宋体" w:hint="eastAsia"/>
          <w:sz w:val="24"/>
          <w:szCs w:val="24"/>
        </w:rPr>
        <w:t>15</w:t>
      </w:r>
      <w:r>
        <w:rPr>
          <w:rFonts w:ascii="Times New Roman" w:eastAsia="宋体" w:hAnsi="Times New Roman" w:cs="宋体" w:hint="eastAsia"/>
          <w:sz w:val="24"/>
          <w:szCs w:val="24"/>
        </w:rPr>
        <w:t>日</w:t>
      </w:r>
      <w:r>
        <w:rPr>
          <w:rFonts w:ascii="宋体" w:eastAsia="宋体" w:hAnsi="宋体" w:cs="宋体" w:hint="eastAsia"/>
          <w:sz w:val="24"/>
          <w:szCs w:val="24"/>
        </w:rPr>
        <w:t>前，按规定将下列资料报送项目主管部门或安全生产监督机构备案：</w:t>
      </w:r>
    </w:p>
    <w:p w:rsidR="006639FB" w:rsidRDefault="00BE3420" w:rsidP="00E27271">
      <w:pPr>
        <w:spacing w:line="360" w:lineRule="auto"/>
        <w:ind w:firstLineChars="200" w:firstLine="482"/>
        <w:jc w:val="left"/>
        <w:rPr>
          <w:rFonts w:ascii="Times New Roman" w:eastAsia="宋体" w:hAnsi="Times New Roman" w:cs="宋体"/>
          <w:sz w:val="24"/>
          <w:szCs w:val="24"/>
        </w:rPr>
      </w:pPr>
      <w:r>
        <w:rPr>
          <w:rFonts w:ascii="Times New Roman" w:eastAsia="宋体" w:hAnsi="Times New Roman" w:cs="宋体" w:hint="eastAsia"/>
          <w:b/>
          <w:bCs/>
          <w:sz w:val="24"/>
          <w:szCs w:val="24"/>
        </w:rPr>
        <w:t xml:space="preserve">1 </w:t>
      </w:r>
      <w:r>
        <w:rPr>
          <w:rFonts w:ascii="Times New Roman" w:eastAsia="宋体" w:hAnsi="Times New Roman" w:cs="宋体" w:hint="eastAsia"/>
          <w:sz w:val="24"/>
          <w:szCs w:val="24"/>
        </w:rPr>
        <w:t>施工单位资质证明及人员资格证书；</w:t>
      </w:r>
    </w:p>
    <w:p w:rsidR="006639FB" w:rsidRDefault="00BE3420" w:rsidP="00E27271">
      <w:pPr>
        <w:spacing w:line="360" w:lineRule="auto"/>
        <w:ind w:firstLineChars="200" w:firstLine="482"/>
        <w:jc w:val="left"/>
        <w:rPr>
          <w:rFonts w:ascii="宋体" w:eastAsia="宋体" w:hAnsi="宋体" w:cs="宋体"/>
          <w:sz w:val="24"/>
          <w:szCs w:val="24"/>
        </w:rPr>
      </w:pPr>
      <w:r>
        <w:rPr>
          <w:rFonts w:ascii="Times New Roman" w:eastAsia="宋体" w:hAnsi="Times New Roman" w:cs="宋体" w:hint="eastAsia"/>
          <w:b/>
          <w:bCs/>
          <w:sz w:val="24"/>
          <w:szCs w:val="24"/>
        </w:rPr>
        <w:t>2</w:t>
      </w:r>
      <w:r>
        <w:rPr>
          <w:rFonts w:ascii="宋体" w:eastAsia="宋体" w:hAnsi="宋体" w:cs="宋体" w:hint="eastAsia"/>
          <w:b/>
          <w:bCs/>
          <w:sz w:val="24"/>
          <w:szCs w:val="24"/>
        </w:rPr>
        <w:t xml:space="preserve"> </w:t>
      </w:r>
      <w:r>
        <w:rPr>
          <w:rFonts w:ascii="宋体" w:eastAsia="宋体" w:hAnsi="宋体" w:cs="宋体" w:hint="eastAsia"/>
          <w:sz w:val="24"/>
          <w:szCs w:val="24"/>
        </w:rPr>
        <w:t>拟拆除或拟爆破的工程及可能危及毗邻建筑物的说明；</w:t>
      </w:r>
    </w:p>
    <w:p w:rsidR="006639FB" w:rsidRDefault="00BE3420" w:rsidP="00E27271">
      <w:pPr>
        <w:spacing w:line="360" w:lineRule="auto"/>
        <w:ind w:firstLineChars="200" w:firstLine="482"/>
        <w:jc w:val="left"/>
        <w:rPr>
          <w:rFonts w:ascii="宋体" w:eastAsia="宋体" w:hAnsi="宋体" w:cs="宋体"/>
          <w:sz w:val="24"/>
          <w:szCs w:val="24"/>
        </w:rPr>
      </w:pPr>
      <w:r>
        <w:rPr>
          <w:rFonts w:ascii="Times New Roman" w:eastAsia="宋体" w:hAnsi="Times New Roman" w:cs="宋体" w:hint="eastAsia"/>
          <w:b/>
          <w:bCs/>
          <w:sz w:val="24"/>
          <w:szCs w:val="24"/>
        </w:rPr>
        <w:t>3</w:t>
      </w:r>
      <w:r>
        <w:rPr>
          <w:rFonts w:ascii="宋体" w:eastAsia="宋体" w:hAnsi="宋体" w:cs="宋体" w:hint="eastAsia"/>
          <w:b/>
          <w:bCs/>
          <w:sz w:val="24"/>
          <w:szCs w:val="24"/>
        </w:rPr>
        <w:t xml:space="preserve"> </w:t>
      </w:r>
      <w:r>
        <w:rPr>
          <w:rFonts w:ascii="宋体" w:eastAsia="宋体" w:hAnsi="宋体" w:cs="宋体" w:hint="eastAsia"/>
          <w:sz w:val="24"/>
          <w:szCs w:val="24"/>
        </w:rPr>
        <w:t>施工组织方案；</w:t>
      </w:r>
    </w:p>
    <w:p w:rsidR="006639FB" w:rsidRDefault="00BE3420" w:rsidP="00E27271">
      <w:pPr>
        <w:spacing w:line="360" w:lineRule="auto"/>
        <w:ind w:firstLineChars="200" w:firstLine="482"/>
        <w:jc w:val="left"/>
        <w:rPr>
          <w:rFonts w:ascii="宋体" w:eastAsia="宋体" w:hAnsi="宋体" w:cs="宋体"/>
          <w:sz w:val="24"/>
          <w:szCs w:val="24"/>
        </w:rPr>
      </w:pPr>
      <w:r>
        <w:rPr>
          <w:rFonts w:ascii="Times New Roman" w:eastAsia="宋体" w:hAnsi="Times New Roman" w:cs="宋体" w:hint="eastAsia"/>
          <w:b/>
          <w:bCs/>
          <w:sz w:val="24"/>
          <w:szCs w:val="24"/>
        </w:rPr>
        <w:t>4</w:t>
      </w:r>
      <w:r>
        <w:rPr>
          <w:rFonts w:ascii="宋体" w:eastAsia="宋体" w:hAnsi="宋体" w:cs="宋体" w:hint="eastAsia"/>
          <w:b/>
          <w:bCs/>
          <w:sz w:val="24"/>
          <w:szCs w:val="24"/>
        </w:rPr>
        <w:t xml:space="preserve"> </w:t>
      </w:r>
      <w:r>
        <w:rPr>
          <w:rFonts w:ascii="宋体" w:eastAsia="宋体" w:hAnsi="宋体" w:cs="宋体" w:hint="eastAsia"/>
          <w:sz w:val="24"/>
          <w:szCs w:val="24"/>
        </w:rPr>
        <w:t>堆放、清除废弃物的措施；</w:t>
      </w:r>
    </w:p>
    <w:p w:rsidR="006639FB" w:rsidRDefault="00BE3420" w:rsidP="00E27271">
      <w:pPr>
        <w:spacing w:line="360" w:lineRule="auto"/>
        <w:ind w:firstLineChars="200" w:firstLine="482"/>
        <w:jc w:val="left"/>
        <w:rPr>
          <w:rFonts w:ascii="宋体" w:eastAsia="宋体" w:hAnsi="宋体" w:cs="宋体"/>
          <w:sz w:val="24"/>
          <w:szCs w:val="24"/>
        </w:rPr>
      </w:pPr>
      <w:r>
        <w:rPr>
          <w:rFonts w:ascii="Times New Roman" w:eastAsia="宋体" w:hAnsi="Times New Roman" w:cs="Times New Roman" w:hint="eastAsia"/>
          <w:b/>
          <w:bCs/>
          <w:sz w:val="24"/>
          <w:szCs w:val="24"/>
        </w:rPr>
        <w:t>5</w:t>
      </w:r>
      <w:r>
        <w:rPr>
          <w:rFonts w:ascii="Times New Roman" w:eastAsia="宋体" w:hAnsi="Times New Roman" w:cs="Times New Roman"/>
          <w:b/>
          <w:bCs/>
          <w:sz w:val="24"/>
          <w:szCs w:val="24"/>
        </w:rPr>
        <w:t xml:space="preserve"> </w:t>
      </w:r>
      <w:r>
        <w:rPr>
          <w:rFonts w:ascii="宋体" w:eastAsia="宋体" w:hAnsi="宋体" w:cs="宋体" w:hint="eastAsia"/>
          <w:sz w:val="24"/>
          <w:szCs w:val="24"/>
        </w:rPr>
        <w:t>生产安全事故的应急救援预案。</w:t>
      </w:r>
    </w:p>
    <w:p w:rsidR="006639FB" w:rsidRDefault="00BE3420">
      <w:pPr>
        <w:spacing w:line="360" w:lineRule="auto"/>
        <w:rPr>
          <w:rFonts w:ascii="宋体" w:eastAsia="宋体" w:hAnsi="宋体" w:cs="宋体"/>
          <w:i/>
          <w:sz w:val="24"/>
          <w:szCs w:val="24"/>
        </w:rPr>
      </w:pPr>
      <w:r>
        <w:rPr>
          <w:rFonts w:ascii="Times New Roman" w:eastAsia="宋体" w:hAnsi="Times New Roman" w:cs="Times New Roman" w:hint="eastAsia"/>
          <w:b/>
          <w:bCs/>
          <w:sz w:val="24"/>
          <w:szCs w:val="24"/>
        </w:rPr>
        <w:t>9.2.4</w:t>
      </w:r>
      <w:r>
        <w:rPr>
          <w:rFonts w:ascii="宋体" w:eastAsia="宋体" w:hAnsi="宋体" w:cs="宋体" w:hint="eastAsia"/>
          <w:sz w:val="24"/>
          <w:szCs w:val="24"/>
        </w:rPr>
        <w:t xml:space="preserve"> 参建单位应制定消防安全技术措施，确保施工阶段各类场所、设施、设备、作业活动符合消防安全的要求。</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9.2.5</w:t>
      </w:r>
      <w:r>
        <w:rPr>
          <w:rFonts w:ascii="宋体" w:eastAsia="宋体" w:hAnsi="宋体" w:cs="宋体" w:hint="eastAsia"/>
          <w:sz w:val="24"/>
          <w:szCs w:val="24"/>
        </w:rPr>
        <w:t xml:space="preserve"> 施工单位的施工组织设计应包含安全技术措施专篇。安全技术措施专篇应包括下列内容：</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1</w:t>
      </w:r>
      <w:r>
        <w:rPr>
          <w:rFonts w:ascii="宋体" w:eastAsia="宋体" w:hAnsi="宋体" w:cs="宋体" w:hint="eastAsia"/>
          <w:b/>
          <w:sz w:val="24"/>
          <w:szCs w:val="24"/>
        </w:rPr>
        <w:t xml:space="preserve"> </w:t>
      </w:r>
      <w:r>
        <w:rPr>
          <w:rFonts w:ascii="宋体" w:eastAsia="宋体" w:hAnsi="宋体" w:cs="宋体" w:hint="eastAsia"/>
          <w:bCs/>
          <w:sz w:val="24"/>
          <w:szCs w:val="24"/>
        </w:rPr>
        <w:t>安全生产管理机构设置、人员配备、安全生产目标和管理计划；</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2</w:t>
      </w:r>
      <w:r>
        <w:rPr>
          <w:rFonts w:ascii="宋体" w:eastAsia="宋体" w:hAnsi="宋体" w:cs="宋体" w:hint="eastAsia"/>
          <w:b/>
          <w:sz w:val="24"/>
          <w:szCs w:val="24"/>
        </w:rPr>
        <w:t xml:space="preserve"> </w:t>
      </w:r>
      <w:r>
        <w:rPr>
          <w:rFonts w:ascii="宋体" w:eastAsia="宋体" w:hAnsi="宋体" w:cs="宋体" w:hint="eastAsia"/>
          <w:bCs/>
          <w:sz w:val="24"/>
          <w:szCs w:val="24"/>
        </w:rPr>
        <w:t>危险源的辨识、评价、安全风险分级管控措施和隐患排查治理措施；</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3</w:t>
      </w:r>
      <w:r>
        <w:rPr>
          <w:rFonts w:ascii="宋体" w:eastAsia="宋体" w:hAnsi="宋体" w:cs="宋体" w:hint="eastAsia"/>
          <w:b/>
          <w:sz w:val="24"/>
          <w:szCs w:val="24"/>
        </w:rPr>
        <w:t xml:space="preserve"> </w:t>
      </w:r>
      <w:r>
        <w:rPr>
          <w:rFonts w:ascii="宋体" w:eastAsia="宋体" w:hAnsi="宋体" w:cs="宋体" w:hint="eastAsia"/>
          <w:bCs/>
          <w:sz w:val="24"/>
          <w:szCs w:val="24"/>
        </w:rPr>
        <w:t>安全警示标志设置；</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4</w:t>
      </w:r>
      <w:r>
        <w:rPr>
          <w:rFonts w:ascii="宋体" w:eastAsia="宋体" w:hAnsi="宋体" w:cs="宋体" w:hint="eastAsia"/>
          <w:b/>
          <w:sz w:val="24"/>
          <w:szCs w:val="24"/>
        </w:rPr>
        <w:t xml:space="preserve"> </w:t>
      </w:r>
      <w:r>
        <w:rPr>
          <w:rFonts w:ascii="宋体" w:eastAsia="宋体" w:hAnsi="宋体" w:cs="宋体" w:hint="eastAsia"/>
          <w:bCs/>
          <w:sz w:val="24"/>
          <w:szCs w:val="24"/>
        </w:rPr>
        <w:t>安全防护措施；</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5</w:t>
      </w:r>
      <w:r>
        <w:rPr>
          <w:rFonts w:ascii="宋体" w:eastAsia="宋体" w:hAnsi="宋体" w:cs="宋体" w:hint="eastAsia"/>
          <w:b/>
          <w:sz w:val="24"/>
          <w:szCs w:val="24"/>
        </w:rPr>
        <w:t xml:space="preserve"> </w:t>
      </w:r>
      <w:r>
        <w:rPr>
          <w:rFonts w:ascii="宋体" w:eastAsia="宋体" w:hAnsi="宋体" w:cs="宋体" w:hint="eastAsia"/>
          <w:bCs/>
          <w:sz w:val="24"/>
          <w:szCs w:val="24"/>
        </w:rPr>
        <w:t>危险性较大的单项工程安全技术措施；</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6</w:t>
      </w:r>
      <w:r>
        <w:rPr>
          <w:rFonts w:ascii="宋体" w:eastAsia="宋体" w:hAnsi="宋体" w:cs="宋体" w:hint="eastAsia"/>
          <w:b/>
          <w:sz w:val="24"/>
          <w:szCs w:val="24"/>
        </w:rPr>
        <w:t xml:space="preserve"> </w:t>
      </w:r>
      <w:r>
        <w:rPr>
          <w:rFonts w:ascii="宋体" w:eastAsia="宋体" w:hAnsi="宋体" w:cs="宋体" w:hint="eastAsia"/>
          <w:bCs/>
          <w:sz w:val="24"/>
          <w:szCs w:val="24"/>
        </w:rPr>
        <w:t>对可能造成损害的毗邻建筑物、构筑物和地下管线等专项防护措施；</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7</w:t>
      </w:r>
      <w:r>
        <w:rPr>
          <w:rFonts w:ascii="宋体" w:eastAsia="宋体" w:hAnsi="宋体" w:cs="宋体" w:hint="eastAsia"/>
          <w:b/>
          <w:sz w:val="24"/>
          <w:szCs w:val="24"/>
        </w:rPr>
        <w:t xml:space="preserve"> </w:t>
      </w:r>
      <w:r>
        <w:rPr>
          <w:rFonts w:ascii="宋体" w:eastAsia="宋体" w:hAnsi="宋体" w:cs="宋体" w:hint="eastAsia"/>
          <w:bCs/>
          <w:sz w:val="24"/>
          <w:szCs w:val="24"/>
        </w:rPr>
        <w:t>机电设备使用安全措施；</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8</w:t>
      </w:r>
      <w:r>
        <w:rPr>
          <w:rFonts w:ascii="宋体" w:eastAsia="宋体" w:hAnsi="宋体" w:cs="宋体" w:hint="eastAsia"/>
          <w:b/>
          <w:sz w:val="24"/>
          <w:szCs w:val="24"/>
        </w:rPr>
        <w:t xml:space="preserve"> </w:t>
      </w:r>
      <w:r>
        <w:rPr>
          <w:rFonts w:ascii="宋体" w:eastAsia="宋体" w:hAnsi="宋体" w:cs="宋体" w:hint="eastAsia"/>
          <w:bCs/>
          <w:sz w:val="24"/>
          <w:szCs w:val="24"/>
        </w:rPr>
        <w:t>冬季、雨季、高温等不同季节及不同施工阶段的安全措施；</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9</w:t>
      </w:r>
      <w:r>
        <w:rPr>
          <w:rFonts w:ascii="宋体" w:eastAsia="宋体" w:hAnsi="宋体" w:cs="宋体" w:hint="eastAsia"/>
          <w:b/>
          <w:sz w:val="24"/>
          <w:szCs w:val="24"/>
        </w:rPr>
        <w:t xml:space="preserve"> </w:t>
      </w:r>
      <w:r>
        <w:rPr>
          <w:rFonts w:ascii="宋体" w:eastAsia="宋体" w:hAnsi="宋体" w:cs="宋体" w:hint="eastAsia"/>
          <w:bCs/>
          <w:sz w:val="24"/>
          <w:szCs w:val="24"/>
        </w:rPr>
        <w:t>文明施工及环境保护措施；</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lastRenderedPageBreak/>
        <w:t>10</w:t>
      </w:r>
      <w:r>
        <w:rPr>
          <w:rFonts w:ascii="宋体" w:eastAsia="宋体" w:hAnsi="宋体" w:cs="宋体" w:hint="eastAsia"/>
          <w:b/>
          <w:sz w:val="24"/>
          <w:szCs w:val="24"/>
        </w:rPr>
        <w:t xml:space="preserve"> </w:t>
      </w:r>
      <w:r>
        <w:rPr>
          <w:rFonts w:ascii="宋体" w:eastAsia="宋体" w:hAnsi="宋体" w:cs="宋体" w:hint="eastAsia"/>
          <w:bCs/>
          <w:sz w:val="24"/>
          <w:szCs w:val="24"/>
        </w:rPr>
        <w:t>消防安全措施；</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11</w:t>
      </w:r>
      <w:r>
        <w:rPr>
          <w:rFonts w:ascii="宋体" w:eastAsia="宋体" w:hAnsi="宋体" w:cs="宋体" w:hint="eastAsia"/>
          <w:bCs/>
          <w:sz w:val="24"/>
          <w:szCs w:val="24"/>
        </w:rPr>
        <w:t xml:space="preserve"> </w:t>
      </w:r>
      <w:r>
        <w:rPr>
          <w:rFonts w:ascii="宋体" w:eastAsia="宋体" w:hAnsi="宋体" w:cs="宋体"/>
          <w:bCs/>
          <w:sz w:val="24"/>
          <w:szCs w:val="24"/>
        </w:rPr>
        <w:t>危险性较大的工程专项施工方案</w:t>
      </w:r>
      <w:r>
        <w:rPr>
          <w:rFonts w:ascii="宋体" w:eastAsia="宋体" w:hAnsi="宋体" w:cs="宋体" w:hint="eastAsia"/>
          <w:bCs/>
          <w:sz w:val="24"/>
          <w:szCs w:val="24"/>
        </w:rPr>
        <w:t>编制计划</w:t>
      </w:r>
      <w:r>
        <w:rPr>
          <w:rFonts w:ascii="宋体" w:eastAsia="宋体" w:hAnsi="宋体" w:cs="宋体"/>
          <w:bCs/>
          <w:sz w:val="24"/>
          <w:szCs w:val="24"/>
        </w:rPr>
        <w:t>等</w:t>
      </w:r>
      <w:r>
        <w:rPr>
          <w:rFonts w:ascii="宋体" w:eastAsia="宋体" w:hAnsi="宋体" w:cs="宋体" w:hint="eastAsia"/>
          <w:bCs/>
          <w:sz w:val="24"/>
          <w:szCs w:val="24"/>
        </w:rPr>
        <w:t>。</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w:t>
      </w: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6</w:t>
      </w:r>
      <w:r>
        <w:rPr>
          <w:rFonts w:ascii="宋体" w:eastAsia="宋体" w:hAnsi="宋体" w:cs="宋体" w:hint="eastAsia"/>
          <w:sz w:val="24"/>
          <w:szCs w:val="24"/>
        </w:rPr>
        <w:t xml:space="preserve"> 监理单位应审查安全技术措施是否符合工程建设强制性标准。</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9.2.7</w:t>
      </w:r>
      <w:r>
        <w:rPr>
          <w:rFonts w:ascii="宋体" w:eastAsia="宋体" w:hAnsi="宋体" w:cs="宋体" w:hint="eastAsia"/>
          <w:sz w:val="24"/>
          <w:szCs w:val="24"/>
        </w:rPr>
        <w:t xml:space="preserve"> 监理单位编制的监理规划应包括安全监理方案，对中型及以上项目、危险性较大的单项工程应编制安全监理实施细则，明确项目安全监理的管控措施。</w:t>
      </w:r>
    </w:p>
    <w:p w:rsidR="006639FB" w:rsidRDefault="00BE3420">
      <w:pPr>
        <w:keepNext/>
        <w:keepLines/>
        <w:spacing w:beforeLines="100" w:before="312" w:line="360" w:lineRule="auto"/>
        <w:jc w:val="center"/>
        <w:outlineLvl w:val="1"/>
        <w:rPr>
          <w:rFonts w:ascii="黑体" w:eastAsia="黑体" w:hAnsi="黑体" w:cs="Times New Roman"/>
          <w:kern w:val="44"/>
          <w:sz w:val="24"/>
          <w:szCs w:val="24"/>
        </w:rPr>
      </w:pPr>
      <w:bookmarkStart w:id="119" w:name="_Toc356286277"/>
      <w:bookmarkStart w:id="120" w:name="_Toc31926"/>
      <w:bookmarkStart w:id="121" w:name="_Toc356486332"/>
      <w:bookmarkStart w:id="122" w:name="_Toc356286584"/>
      <w:bookmarkStart w:id="123" w:name="_Toc356287769"/>
      <w:bookmarkStart w:id="124" w:name="_Toc351364838"/>
      <w:r>
        <w:rPr>
          <w:rFonts w:ascii="黑体" w:eastAsia="黑体" w:hAnsi="黑体" w:cs="Times New Roman" w:hint="eastAsia"/>
          <w:kern w:val="44"/>
          <w:sz w:val="24"/>
          <w:szCs w:val="24"/>
        </w:rPr>
        <w:t>9.3 专项施工方案</w:t>
      </w:r>
      <w:bookmarkEnd w:id="119"/>
      <w:bookmarkEnd w:id="120"/>
      <w:bookmarkEnd w:id="121"/>
      <w:bookmarkEnd w:id="122"/>
      <w:bookmarkEnd w:id="123"/>
      <w:bookmarkEnd w:id="124"/>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9.3.1</w:t>
      </w:r>
      <w:r>
        <w:rPr>
          <w:rFonts w:ascii="宋体" w:eastAsia="宋体" w:hAnsi="宋体" w:cs="宋体" w:hint="eastAsia"/>
          <w:sz w:val="24"/>
          <w:szCs w:val="24"/>
        </w:rPr>
        <w:t xml:space="preserve"> 施工单位应在施工前，对达到一定规模的危险性较大的单项工程编制专项施工方案（见附录E）；对于超过一定规模的危险性较大的单项工程（见附录E），施工单位应组织专家或委托具有能力的第三方机构对专项施工方案进行审查论证。</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9.3.2</w:t>
      </w:r>
      <w:r>
        <w:rPr>
          <w:rFonts w:ascii="宋体" w:eastAsia="宋体" w:hAnsi="宋体" w:cs="宋体" w:hint="eastAsia"/>
          <w:sz w:val="24"/>
          <w:szCs w:val="24"/>
        </w:rPr>
        <w:t xml:space="preserve"> 专项施工方案应包括下列内容：</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 xml:space="preserve">1 </w:t>
      </w:r>
      <w:r>
        <w:rPr>
          <w:rFonts w:ascii="宋体" w:eastAsia="宋体" w:hAnsi="宋体" w:cs="宋体" w:hint="eastAsia"/>
          <w:bCs/>
          <w:sz w:val="24"/>
          <w:szCs w:val="24"/>
        </w:rPr>
        <w:t>工程概况：单项工程概况、施工平面布置、施工要求和技术保证条件等；</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2</w:t>
      </w:r>
      <w:r>
        <w:rPr>
          <w:rFonts w:ascii="宋体" w:eastAsia="宋体" w:hAnsi="宋体" w:cs="宋体" w:hint="eastAsia"/>
          <w:b/>
          <w:sz w:val="24"/>
          <w:szCs w:val="24"/>
        </w:rPr>
        <w:t xml:space="preserve"> </w:t>
      </w:r>
      <w:r>
        <w:rPr>
          <w:rFonts w:ascii="宋体" w:eastAsia="宋体" w:hAnsi="宋体" w:cs="宋体" w:hint="eastAsia"/>
          <w:bCs/>
          <w:sz w:val="24"/>
          <w:szCs w:val="24"/>
        </w:rPr>
        <w:t>编制依据：相关法律、法规、规章、标准及图纸（国标图集）、施工组织设计等；</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3</w:t>
      </w:r>
      <w:r>
        <w:rPr>
          <w:rFonts w:ascii="宋体" w:eastAsia="宋体" w:hAnsi="宋体" w:cs="宋体" w:hint="eastAsia"/>
          <w:b/>
          <w:sz w:val="24"/>
          <w:szCs w:val="24"/>
        </w:rPr>
        <w:t xml:space="preserve"> </w:t>
      </w:r>
      <w:r>
        <w:rPr>
          <w:rFonts w:ascii="宋体" w:eastAsia="宋体" w:hAnsi="宋体" w:cs="宋体" w:hint="eastAsia"/>
          <w:bCs/>
          <w:sz w:val="24"/>
          <w:szCs w:val="24"/>
        </w:rPr>
        <w:t>施工计划：包括施工进度计划、材料与设备计划等；</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4</w:t>
      </w:r>
      <w:r>
        <w:rPr>
          <w:rFonts w:ascii="宋体" w:eastAsia="宋体" w:hAnsi="宋体" w:cs="宋体" w:hint="eastAsia"/>
          <w:b/>
          <w:sz w:val="24"/>
          <w:szCs w:val="24"/>
        </w:rPr>
        <w:t xml:space="preserve"> </w:t>
      </w:r>
      <w:r>
        <w:rPr>
          <w:rFonts w:ascii="宋体" w:eastAsia="宋体" w:hAnsi="宋体" w:cs="宋体" w:hint="eastAsia"/>
          <w:bCs/>
          <w:sz w:val="24"/>
          <w:szCs w:val="24"/>
        </w:rPr>
        <w:t>施工工艺技术：技术参数、工艺流程、施工方法、质量标准、操作要求、检查验收等；</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5</w:t>
      </w:r>
      <w:r>
        <w:rPr>
          <w:rFonts w:ascii="宋体" w:eastAsia="宋体" w:hAnsi="宋体" w:cs="宋体" w:hint="eastAsia"/>
          <w:b/>
          <w:sz w:val="24"/>
          <w:szCs w:val="24"/>
        </w:rPr>
        <w:t xml:space="preserve"> </w:t>
      </w:r>
      <w:r>
        <w:rPr>
          <w:rFonts w:ascii="宋体" w:eastAsia="宋体" w:hAnsi="宋体" w:cs="宋体" w:hint="eastAsia"/>
          <w:bCs/>
          <w:sz w:val="24"/>
          <w:szCs w:val="24"/>
        </w:rPr>
        <w:t>施工安全保证措施：组织保障、技术措施、监测监控等；</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6</w:t>
      </w:r>
      <w:r>
        <w:rPr>
          <w:rFonts w:ascii="宋体" w:eastAsia="宋体" w:hAnsi="宋体" w:cs="宋体" w:hint="eastAsia"/>
          <w:b/>
          <w:sz w:val="24"/>
          <w:szCs w:val="24"/>
        </w:rPr>
        <w:t xml:space="preserve"> </w:t>
      </w:r>
      <w:r>
        <w:rPr>
          <w:rFonts w:ascii="宋体" w:eastAsia="宋体" w:hAnsi="宋体" w:cs="宋体" w:hint="eastAsia"/>
          <w:bCs/>
          <w:sz w:val="24"/>
          <w:szCs w:val="24"/>
        </w:rPr>
        <w:t>施工管理及作业人员配置：施工管理人员、专（兼）职安全生产管理人员、特种作业人员、其他作业人员等；</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7</w:t>
      </w:r>
      <w:r>
        <w:rPr>
          <w:rFonts w:ascii="宋体" w:eastAsia="宋体" w:hAnsi="宋体" w:cs="宋体" w:hint="eastAsia"/>
          <w:b/>
          <w:sz w:val="24"/>
          <w:szCs w:val="24"/>
        </w:rPr>
        <w:t xml:space="preserve"> </w:t>
      </w:r>
      <w:r>
        <w:rPr>
          <w:rFonts w:ascii="宋体" w:eastAsia="宋体" w:hAnsi="宋体" w:cs="宋体" w:hint="eastAsia"/>
          <w:bCs/>
          <w:sz w:val="24"/>
          <w:szCs w:val="24"/>
        </w:rPr>
        <w:t>验收要求：验收标准、验收程序、验收内容、验收人员等；</w:t>
      </w:r>
    </w:p>
    <w:p w:rsidR="006639FB" w:rsidRDefault="00BE3420" w:rsidP="00E27271">
      <w:pPr>
        <w:spacing w:line="360" w:lineRule="auto"/>
        <w:ind w:firstLineChars="175" w:firstLine="422"/>
        <w:rPr>
          <w:rFonts w:ascii="Times New Roman" w:eastAsia="宋体" w:hAnsi="Times New Roman" w:cs="宋体"/>
          <w:b/>
          <w:sz w:val="24"/>
          <w:szCs w:val="24"/>
        </w:rPr>
      </w:pPr>
      <w:r>
        <w:rPr>
          <w:rFonts w:ascii="Times New Roman" w:eastAsia="宋体" w:hAnsi="Times New Roman" w:cs="宋体"/>
          <w:b/>
          <w:sz w:val="24"/>
          <w:szCs w:val="24"/>
        </w:rPr>
        <w:t xml:space="preserve">8 </w:t>
      </w:r>
      <w:r>
        <w:rPr>
          <w:rFonts w:ascii="Times New Roman" w:eastAsia="宋体" w:hAnsi="Times New Roman" w:cs="宋体" w:hint="eastAsia"/>
          <w:bCs/>
          <w:sz w:val="24"/>
          <w:szCs w:val="24"/>
        </w:rPr>
        <w:t>危险源辨识及</w:t>
      </w:r>
      <w:r>
        <w:rPr>
          <w:rFonts w:ascii="Times New Roman" w:eastAsia="宋体" w:hAnsi="Times New Roman" w:cs="宋体"/>
          <w:bCs/>
          <w:sz w:val="24"/>
          <w:szCs w:val="24"/>
        </w:rPr>
        <w:t>应急处置措施；</w:t>
      </w:r>
      <w:r>
        <w:rPr>
          <w:rFonts w:ascii="Times New Roman" w:eastAsia="宋体" w:hAnsi="Times New Roman" w:cs="宋体"/>
          <w:b/>
          <w:sz w:val="24"/>
          <w:szCs w:val="24"/>
        </w:rPr>
        <w:t xml:space="preserve"> </w:t>
      </w:r>
    </w:p>
    <w:p w:rsidR="006639FB" w:rsidRDefault="00BE3420" w:rsidP="00E27271">
      <w:pPr>
        <w:spacing w:line="360" w:lineRule="auto"/>
        <w:ind w:firstLineChars="175" w:firstLine="422"/>
        <w:rPr>
          <w:rFonts w:ascii="Times New Roman" w:eastAsia="宋体" w:hAnsi="Times New Roman" w:cs="宋体"/>
          <w:b/>
          <w:sz w:val="24"/>
          <w:szCs w:val="24"/>
        </w:rPr>
      </w:pPr>
      <w:r>
        <w:rPr>
          <w:rFonts w:ascii="Times New Roman" w:eastAsia="宋体" w:hAnsi="Times New Roman" w:cs="宋体"/>
          <w:b/>
          <w:sz w:val="24"/>
          <w:szCs w:val="24"/>
        </w:rPr>
        <w:t>9</w:t>
      </w:r>
      <w:r>
        <w:rPr>
          <w:rFonts w:ascii="Times New Roman" w:eastAsia="宋体" w:hAnsi="Times New Roman" w:cs="宋体" w:hint="eastAsia"/>
          <w:b/>
          <w:sz w:val="24"/>
          <w:szCs w:val="24"/>
        </w:rPr>
        <w:t xml:space="preserve"> </w:t>
      </w:r>
      <w:r>
        <w:rPr>
          <w:rFonts w:ascii="Times New Roman" w:eastAsia="宋体" w:hAnsi="Times New Roman" w:cs="宋体" w:hint="eastAsia"/>
          <w:bCs/>
          <w:sz w:val="24"/>
          <w:szCs w:val="24"/>
        </w:rPr>
        <w:t>强制性标准执行情况；</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10</w:t>
      </w:r>
      <w:r>
        <w:rPr>
          <w:rFonts w:ascii="宋体" w:eastAsia="宋体" w:hAnsi="宋体" w:cs="宋体" w:hint="eastAsia"/>
          <w:b/>
          <w:sz w:val="24"/>
          <w:szCs w:val="24"/>
        </w:rPr>
        <w:t xml:space="preserve"> </w:t>
      </w:r>
      <w:r>
        <w:rPr>
          <w:rFonts w:ascii="宋体" w:eastAsia="宋体" w:hAnsi="宋体" w:cs="宋体" w:hint="eastAsia"/>
          <w:bCs/>
          <w:sz w:val="24"/>
          <w:szCs w:val="24"/>
        </w:rPr>
        <w:t>设计计算书及相关图纸等；</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11</w:t>
      </w:r>
      <w:r>
        <w:rPr>
          <w:rFonts w:ascii="宋体" w:eastAsia="宋体" w:hAnsi="宋体" w:cs="宋体" w:hint="eastAsia"/>
          <w:b/>
          <w:sz w:val="24"/>
          <w:szCs w:val="24"/>
        </w:rPr>
        <w:t xml:space="preserve"> </w:t>
      </w:r>
      <w:r>
        <w:rPr>
          <w:rFonts w:ascii="宋体" w:eastAsia="宋体" w:hAnsi="宋体" w:cs="宋体" w:hint="eastAsia"/>
          <w:bCs/>
          <w:sz w:val="24"/>
          <w:szCs w:val="24"/>
        </w:rPr>
        <w:t>应急处置措施。</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9.3.3</w:t>
      </w:r>
      <w:r>
        <w:rPr>
          <w:rFonts w:ascii="Times New Roman" w:eastAsia="宋体" w:hAnsi="Times New Roman" w:cs="Times New Roman" w:hint="eastAsia"/>
          <w:bCs/>
          <w:sz w:val="24"/>
          <w:szCs w:val="24"/>
        </w:rPr>
        <w:t xml:space="preserve"> </w:t>
      </w:r>
      <w:r>
        <w:rPr>
          <w:rFonts w:ascii="宋体" w:eastAsia="宋体" w:hAnsi="宋体" w:cs="宋体" w:hint="eastAsia"/>
          <w:sz w:val="24"/>
          <w:szCs w:val="24"/>
        </w:rPr>
        <w:t>专项施工方案应由施工单位技术负责人组织施工技术、安全、质量等部门的专业技术人员进行审核。经审核通过的，应由施工单位技术负责人签字确认。实行分包的，应由总承包单位和分包单位技术负责人共同签字确认。</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9.3.4</w:t>
      </w:r>
      <w:r>
        <w:rPr>
          <w:rFonts w:ascii="Times New Roman" w:eastAsia="宋体" w:hAnsi="Times New Roman" w:cs="Times New Roman" w:hint="eastAsia"/>
          <w:bCs/>
          <w:sz w:val="24"/>
          <w:szCs w:val="24"/>
        </w:rPr>
        <w:t xml:space="preserve"> </w:t>
      </w:r>
      <w:r>
        <w:rPr>
          <w:rFonts w:ascii="宋体" w:eastAsia="宋体" w:hAnsi="宋体" w:cs="宋体" w:hint="eastAsia"/>
          <w:sz w:val="24"/>
          <w:szCs w:val="24"/>
        </w:rPr>
        <w:t>超过一定规模的危险性较大的单项工程专项施工方案应由施工单位组织召</w:t>
      </w:r>
      <w:r>
        <w:rPr>
          <w:rFonts w:ascii="宋体" w:eastAsia="宋体" w:hAnsi="宋体" w:cs="宋体" w:hint="eastAsia"/>
          <w:sz w:val="24"/>
          <w:szCs w:val="24"/>
        </w:rPr>
        <w:lastRenderedPageBreak/>
        <w:t>开审查论证会，审查论证会前，专项施工方案应当通过施工单位审核和总监理工程师审查。审查论证会应由下列人员参加：</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1</w:t>
      </w:r>
      <w:r>
        <w:rPr>
          <w:rFonts w:ascii="宋体" w:eastAsia="宋体" w:hAnsi="宋体" w:cs="宋体" w:hint="eastAsia"/>
          <w:b/>
          <w:bCs/>
          <w:sz w:val="24"/>
          <w:szCs w:val="24"/>
        </w:rPr>
        <w:t xml:space="preserve"> </w:t>
      </w:r>
      <w:r>
        <w:rPr>
          <w:rFonts w:ascii="宋体" w:eastAsia="宋体" w:hAnsi="宋体" w:cs="宋体" w:hint="eastAsia"/>
          <w:sz w:val="24"/>
          <w:szCs w:val="24"/>
        </w:rPr>
        <w:t>专家组成员或第三方机构，专家组组成及成员要求见附录F；</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2</w:t>
      </w:r>
      <w:r>
        <w:rPr>
          <w:rFonts w:ascii="宋体" w:eastAsia="宋体" w:hAnsi="宋体" w:cs="宋体" w:hint="eastAsia"/>
          <w:b/>
          <w:bCs/>
          <w:sz w:val="24"/>
          <w:szCs w:val="24"/>
        </w:rPr>
        <w:t xml:space="preserve"> </w:t>
      </w:r>
      <w:r>
        <w:rPr>
          <w:rFonts w:ascii="宋体" w:eastAsia="宋体" w:hAnsi="宋体" w:cs="宋体" w:hint="eastAsia"/>
          <w:sz w:val="24"/>
          <w:szCs w:val="24"/>
        </w:rPr>
        <w:t>建设单位负责人或技术负责人；</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3</w:t>
      </w:r>
      <w:r>
        <w:rPr>
          <w:rFonts w:ascii="宋体" w:eastAsia="宋体" w:hAnsi="宋体" w:cs="宋体" w:hint="eastAsia"/>
          <w:b/>
          <w:bCs/>
          <w:sz w:val="24"/>
          <w:szCs w:val="24"/>
        </w:rPr>
        <w:t xml:space="preserve"> </w:t>
      </w:r>
      <w:r>
        <w:rPr>
          <w:rFonts w:ascii="宋体" w:eastAsia="宋体" w:hAnsi="宋体" w:cs="宋体" w:hint="eastAsia"/>
          <w:sz w:val="24"/>
          <w:szCs w:val="24"/>
        </w:rPr>
        <w:t xml:space="preserve">监理单位总监理工程师及相关人员； </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4</w:t>
      </w:r>
      <w:r>
        <w:rPr>
          <w:rFonts w:ascii="宋体" w:eastAsia="宋体" w:hAnsi="宋体" w:cs="宋体" w:hint="eastAsia"/>
          <w:b/>
          <w:bCs/>
          <w:sz w:val="24"/>
          <w:szCs w:val="24"/>
        </w:rPr>
        <w:t xml:space="preserve"> </w:t>
      </w:r>
      <w:r>
        <w:rPr>
          <w:rFonts w:ascii="Times New Roman" w:eastAsia="宋体" w:hAnsi="Times New Roman" w:cs="宋体" w:hint="eastAsia"/>
          <w:sz w:val="24"/>
          <w:szCs w:val="24"/>
        </w:rPr>
        <w:t>施工单位技术负责人或授权委派的专业技术人员、项目负责人、项目技术负责人、专项施工方案编制人员、项目专职安全生产管理人员及相关人员；</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5</w:t>
      </w:r>
      <w:r>
        <w:rPr>
          <w:rFonts w:ascii="宋体" w:eastAsia="宋体" w:hAnsi="宋体" w:cs="宋体" w:hint="eastAsia"/>
          <w:b/>
          <w:bCs/>
          <w:sz w:val="24"/>
          <w:szCs w:val="24"/>
        </w:rPr>
        <w:t xml:space="preserve"> </w:t>
      </w:r>
      <w:r>
        <w:rPr>
          <w:rFonts w:ascii="宋体" w:eastAsia="宋体" w:hAnsi="宋体" w:cs="宋体" w:hint="eastAsia"/>
          <w:sz w:val="24"/>
          <w:szCs w:val="24"/>
        </w:rPr>
        <w:t>勘察、设计单位项目负责人及相关人员；</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 xml:space="preserve">6 </w:t>
      </w:r>
      <w:r>
        <w:rPr>
          <w:rFonts w:ascii="Times New Roman" w:eastAsia="宋体" w:hAnsi="Times New Roman" w:cs="宋体" w:hint="eastAsia"/>
          <w:sz w:val="24"/>
          <w:szCs w:val="24"/>
        </w:rPr>
        <w:t>其他参建单位人员。</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9.3.5</w:t>
      </w:r>
      <w:r>
        <w:rPr>
          <w:rFonts w:ascii="Times New Roman" w:eastAsia="宋体" w:hAnsi="Times New Roman" w:cs="Times New Roman" w:hint="eastAsia"/>
          <w:bCs/>
          <w:sz w:val="24"/>
          <w:szCs w:val="24"/>
        </w:rPr>
        <w:t xml:space="preserve"> </w:t>
      </w:r>
      <w:r>
        <w:rPr>
          <w:rFonts w:ascii="宋体" w:eastAsia="宋体" w:hAnsi="宋体" w:cs="宋体" w:hint="eastAsia"/>
          <w:sz w:val="24"/>
          <w:szCs w:val="24"/>
        </w:rPr>
        <w:t>超过一定规模的危险性较大的单项工程专项施工方案审查论证会应就以下主要内容进行审查论证，并提交论证报告。审查论证报告应有明确的意见和针对性的建议，专家或第三方机构对论证报告负责并签字（签章）确认。</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1</w:t>
      </w:r>
      <w:r>
        <w:rPr>
          <w:rFonts w:ascii="宋体" w:eastAsia="宋体" w:hAnsi="宋体" w:cs="宋体" w:hint="eastAsia"/>
          <w:b/>
          <w:bCs/>
          <w:sz w:val="24"/>
          <w:szCs w:val="24"/>
        </w:rPr>
        <w:t xml:space="preserve"> </w:t>
      </w:r>
      <w:r>
        <w:rPr>
          <w:rFonts w:ascii="宋体" w:eastAsia="宋体" w:hAnsi="宋体" w:cs="宋体" w:hint="eastAsia"/>
          <w:sz w:val="24"/>
          <w:szCs w:val="24"/>
        </w:rPr>
        <w:t>专项施工方案技术内容的完整性、可行性。</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2</w:t>
      </w:r>
      <w:r>
        <w:rPr>
          <w:rFonts w:ascii="宋体" w:eastAsia="宋体" w:hAnsi="宋体" w:cs="宋体" w:hint="eastAsia"/>
          <w:b/>
          <w:bCs/>
          <w:sz w:val="24"/>
          <w:szCs w:val="24"/>
        </w:rPr>
        <w:t xml:space="preserve"> </w:t>
      </w:r>
      <w:r>
        <w:rPr>
          <w:rFonts w:ascii="宋体" w:eastAsia="宋体" w:hAnsi="宋体" w:cs="宋体" w:hint="eastAsia"/>
          <w:sz w:val="24"/>
          <w:szCs w:val="24"/>
        </w:rPr>
        <w:t>专项施工方案是否满足现场实际情况，施工方案计算书和验算依据是否符合有关标准、规范；</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3</w:t>
      </w:r>
      <w:r>
        <w:rPr>
          <w:rFonts w:ascii="宋体" w:eastAsia="宋体" w:hAnsi="宋体" w:cs="宋体" w:hint="eastAsia"/>
          <w:b/>
          <w:bCs/>
          <w:sz w:val="24"/>
          <w:szCs w:val="24"/>
        </w:rPr>
        <w:t xml:space="preserve"> </w:t>
      </w:r>
      <w:r>
        <w:rPr>
          <w:rFonts w:ascii="宋体" w:eastAsia="宋体" w:hAnsi="宋体" w:cs="宋体" w:hint="eastAsia"/>
          <w:sz w:val="24"/>
          <w:szCs w:val="24"/>
        </w:rPr>
        <w:t>专项施工方案是否符合工程建设强制性标准条文规定；</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4</w:t>
      </w:r>
      <w:r>
        <w:rPr>
          <w:rFonts w:ascii="宋体" w:eastAsia="宋体" w:hAnsi="宋体" w:cs="宋体" w:hint="eastAsia"/>
          <w:b/>
          <w:bCs/>
          <w:sz w:val="24"/>
          <w:szCs w:val="24"/>
        </w:rPr>
        <w:t xml:space="preserve"> </w:t>
      </w:r>
      <w:r>
        <w:rPr>
          <w:rFonts w:ascii="宋体" w:eastAsia="宋体" w:hAnsi="宋体" w:cs="宋体" w:hint="eastAsia"/>
          <w:sz w:val="24"/>
          <w:szCs w:val="24"/>
        </w:rPr>
        <w:t>专项施工方案的技术、安全管理措施是否充分、合理；</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5</w:t>
      </w:r>
      <w:r>
        <w:rPr>
          <w:rFonts w:ascii="宋体" w:eastAsia="宋体" w:hAnsi="宋体" w:cs="宋体" w:hint="eastAsia"/>
          <w:b/>
          <w:bCs/>
          <w:sz w:val="24"/>
          <w:szCs w:val="24"/>
        </w:rPr>
        <w:t xml:space="preserve"> </w:t>
      </w:r>
      <w:r>
        <w:rPr>
          <w:rFonts w:ascii="宋体" w:eastAsia="宋体" w:hAnsi="宋体" w:cs="宋体" w:hint="eastAsia"/>
          <w:sz w:val="24"/>
          <w:szCs w:val="24"/>
        </w:rPr>
        <w:t>监测、检查要求与专项施工方案的适应性；</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6</w:t>
      </w:r>
      <w:r>
        <w:rPr>
          <w:rFonts w:ascii="宋体" w:eastAsia="宋体" w:hAnsi="宋体" w:cs="宋体" w:hint="eastAsia"/>
          <w:b/>
          <w:bCs/>
          <w:sz w:val="24"/>
          <w:szCs w:val="24"/>
        </w:rPr>
        <w:t xml:space="preserve"> </w:t>
      </w:r>
      <w:proofErr w:type="gramStart"/>
      <w:r>
        <w:rPr>
          <w:rFonts w:ascii="宋体" w:eastAsia="宋体" w:hAnsi="宋体" w:cs="宋体" w:hint="eastAsia"/>
          <w:sz w:val="24"/>
          <w:szCs w:val="24"/>
        </w:rPr>
        <w:t>潜在事故</w:t>
      </w:r>
      <w:proofErr w:type="gramEnd"/>
      <w:r>
        <w:rPr>
          <w:rFonts w:ascii="宋体" w:eastAsia="宋体" w:hAnsi="宋体" w:cs="宋体" w:hint="eastAsia"/>
          <w:sz w:val="24"/>
          <w:szCs w:val="24"/>
        </w:rPr>
        <w:t>风险的确定及特征分析，应急预案的适宜性、可行性。</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9.3.6</w:t>
      </w:r>
      <w:r>
        <w:rPr>
          <w:rFonts w:ascii="Times New Roman" w:eastAsia="宋体" w:hAnsi="Times New Roman" w:cs="Times New Roman" w:hint="eastAsia"/>
          <w:bCs/>
          <w:sz w:val="24"/>
          <w:szCs w:val="24"/>
        </w:rPr>
        <w:t xml:space="preserve"> </w:t>
      </w:r>
      <w:r>
        <w:rPr>
          <w:rFonts w:ascii="宋体" w:eastAsia="宋体" w:hAnsi="宋体" w:cs="宋体" w:hint="eastAsia"/>
          <w:sz w:val="24"/>
          <w:szCs w:val="24"/>
        </w:rPr>
        <w:t>施工单位应根据审查论证报告修改完善专项施工方案，经施工单位技术负责人审核签认，项目总监理工程师审批，方可组织实施。</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9.3.7</w:t>
      </w:r>
      <w:r>
        <w:rPr>
          <w:rFonts w:ascii="宋体" w:eastAsia="宋体" w:hAnsi="宋体" w:cs="宋体" w:hint="eastAsia"/>
          <w:b/>
          <w:sz w:val="24"/>
          <w:szCs w:val="24"/>
        </w:rPr>
        <w:t xml:space="preserve"> </w:t>
      </w:r>
      <w:r>
        <w:rPr>
          <w:rFonts w:ascii="宋体" w:eastAsia="宋体" w:hAnsi="宋体" w:cs="宋体" w:hint="eastAsia"/>
          <w:sz w:val="24"/>
          <w:szCs w:val="24"/>
        </w:rPr>
        <w:t>施工单位应严格按照专项施工方案组织施工，不得擅自修改、调整专项施工方案。</w:t>
      </w:r>
    </w:p>
    <w:p w:rsidR="006639FB" w:rsidRDefault="00BE3420">
      <w:pPr>
        <w:spacing w:line="360" w:lineRule="auto"/>
        <w:ind w:firstLine="480"/>
        <w:rPr>
          <w:rFonts w:ascii="宋体" w:eastAsia="宋体" w:hAnsi="宋体" w:cs="宋体"/>
          <w:sz w:val="24"/>
          <w:szCs w:val="24"/>
        </w:rPr>
      </w:pPr>
      <w:r>
        <w:rPr>
          <w:rFonts w:ascii="宋体" w:eastAsia="宋体" w:hAnsi="宋体" w:cs="宋体" w:hint="eastAsia"/>
          <w:sz w:val="24"/>
          <w:szCs w:val="24"/>
        </w:rPr>
        <w:t>如因设计、结构、外部环境等因素发生变化确需修改的，修改后的专项施工方案应当重新审核。对于超过一定规模的危险性较大的单项工程的专项施工方案，施工单位应重新组织专家或委托具有能力的第三方机构论证。</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9.3.8</w:t>
      </w:r>
      <w:r>
        <w:rPr>
          <w:rFonts w:ascii="宋体" w:eastAsia="宋体" w:hAnsi="宋体" w:cs="宋体" w:hint="eastAsia"/>
          <w:sz w:val="24"/>
          <w:szCs w:val="24"/>
        </w:rPr>
        <w:t xml:space="preserve"> 监理、施工单位应指定专人对专项施工方案实施情况进行监督检查，对涉及人身及结构安全的施工过程应进行全过程监督，对施工方案中的防护措施应进行检查验收。发现未按专项施工方案施工的，应要求其立即整改；存在危及人身</w:t>
      </w:r>
      <w:r>
        <w:rPr>
          <w:rFonts w:ascii="宋体" w:eastAsia="宋体" w:hAnsi="宋体" w:cs="宋体" w:hint="eastAsia"/>
          <w:sz w:val="24"/>
          <w:szCs w:val="24"/>
        </w:rPr>
        <w:lastRenderedPageBreak/>
        <w:t>安全紧急情况的，施工单位应立即组织作业人员撤离危险区域。</w:t>
      </w:r>
    </w:p>
    <w:p w:rsidR="006639FB" w:rsidRDefault="00BE34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总监理工程师、施工单位技术负责人应定期对专项施工方案实施情况进行检查。</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9.3.9</w:t>
      </w:r>
      <w:r>
        <w:rPr>
          <w:rFonts w:ascii="宋体" w:eastAsia="宋体" w:hAnsi="宋体" w:cs="宋体" w:hint="eastAsia"/>
          <w:b/>
          <w:sz w:val="24"/>
          <w:szCs w:val="24"/>
        </w:rPr>
        <w:t xml:space="preserve"> </w:t>
      </w:r>
      <w:r>
        <w:rPr>
          <w:rFonts w:ascii="宋体" w:eastAsia="宋体" w:hAnsi="宋体" w:cs="宋体" w:hint="eastAsia"/>
          <w:sz w:val="24"/>
          <w:szCs w:val="24"/>
        </w:rPr>
        <w:t>危险性较大的单项工程施工完成后，监理单位应组织相关单位及有关人员进行验收。验收合格的，经总监理工程师签字和施工单位项目技术负责人</w:t>
      </w:r>
      <w:r>
        <w:rPr>
          <w:rFonts w:ascii="宋体" w:eastAsia="宋体" w:hAnsi="宋体" w:cs="宋体"/>
          <w:sz w:val="24"/>
          <w:szCs w:val="24"/>
        </w:rPr>
        <w:t>签字后</w:t>
      </w:r>
      <w:r>
        <w:rPr>
          <w:rFonts w:ascii="宋体" w:eastAsia="宋体" w:hAnsi="宋体" w:cs="宋体" w:hint="eastAsia"/>
          <w:sz w:val="24"/>
          <w:szCs w:val="24"/>
        </w:rPr>
        <w:t>，方可进行后续工程施工。</w:t>
      </w:r>
    </w:p>
    <w:p w:rsidR="006639FB" w:rsidRDefault="00BE34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危险性较大的单项工程验收合格后，施工单位应当在施工现场明显位置设置验收标识牌，公示验收时间及责任人员。</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9.3.10</w:t>
      </w:r>
      <w:r>
        <w:rPr>
          <w:rFonts w:ascii="Times New Roman" w:eastAsia="宋体" w:hAnsi="Times New Roman" w:cs="Times New Roman" w:hint="eastAsia"/>
          <w:bCs/>
          <w:sz w:val="24"/>
          <w:szCs w:val="24"/>
        </w:rPr>
        <w:t xml:space="preserve"> </w:t>
      </w:r>
      <w:r>
        <w:rPr>
          <w:rFonts w:ascii="宋体" w:eastAsia="宋体" w:hAnsi="宋体" w:cs="宋体" w:hint="eastAsia"/>
          <w:sz w:val="24"/>
          <w:szCs w:val="24"/>
        </w:rPr>
        <w:t>监理单位发现未按专项施工方案实施的，应责令整改；施工单位拒不整改的，应立即签发暂停施工指示，并及时向建设单位报告；如有必要，可直接向有关主管部门报告。</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w:t>
      </w:r>
      <w:r>
        <w:rPr>
          <w:rFonts w:ascii="Times New Roman" w:eastAsia="宋体" w:hAnsi="Times New Roman" w:cs="Times New Roman"/>
          <w:b/>
          <w:bCs/>
          <w:sz w:val="24"/>
          <w:szCs w:val="24"/>
        </w:rPr>
        <w:t>.3.1</w:t>
      </w:r>
      <w:r>
        <w:rPr>
          <w:rFonts w:ascii="Times New Roman" w:eastAsia="宋体" w:hAnsi="Times New Roman" w:cs="Times New Roman" w:hint="eastAsia"/>
          <w:b/>
          <w:bCs/>
          <w:sz w:val="24"/>
          <w:szCs w:val="24"/>
        </w:rPr>
        <w:t xml:space="preserve">1 </w:t>
      </w:r>
      <w:r>
        <w:rPr>
          <w:rFonts w:ascii="宋体" w:eastAsia="宋体" w:hAnsi="宋体" w:cs="宋体" w:hint="eastAsia"/>
          <w:sz w:val="24"/>
          <w:szCs w:val="24"/>
        </w:rPr>
        <w:t>需要进行安全监测的危险性较大的单项工程，建设单位应委托具有资质的单位进行监测。</w:t>
      </w:r>
    </w:p>
    <w:p w:rsidR="006639FB" w:rsidRDefault="00BE3420">
      <w:pPr>
        <w:spacing w:line="360" w:lineRule="auto"/>
        <w:ind w:firstLineChars="200" w:firstLine="480"/>
        <w:rPr>
          <w:rFonts w:ascii="宋体" w:eastAsia="宋体" w:hAnsi="宋体" w:cs="宋体"/>
          <w:sz w:val="24"/>
          <w:szCs w:val="24"/>
          <w:shd w:val="clear" w:color="auto" w:fill="FFFF00"/>
        </w:rPr>
      </w:pPr>
      <w:r>
        <w:rPr>
          <w:rFonts w:ascii="宋体" w:eastAsia="宋体" w:hAnsi="宋体" w:cs="宋体" w:hint="eastAsia"/>
          <w:sz w:val="24"/>
          <w:szCs w:val="24"/>
        </w:rPr>
        <w:t>监测单位应编制监测方案，及时向建设单位报送监测成果，并对监测成果负责；发现异常时，及时向建设单位报告，建设单位应当立即组织相关单位采取处置措施。</w:t>
      </w:r>
    </w:p>
    <w:p w:rsidR="006639FB" w:rsidRDefault="00BE3420">
      <w:pPr>
        <w:keepNext/>
        <w:keepLines/>
        <w:spacing w:beforeLines="100" w:before="312" w:line="360" w:lineRule="auto"/>
        <w:jc w:val="center"/>
        <w:outlineLvl w:val="1"/>
        <w:rPr>
          <w:rFonts w:ascii="黑体" w:eastAsia="黑体" w:hAnsi="黑体" w:cs="Times New Roman"/>
          <w:kern w:val="44"/>
          <w:sz w:val="24"/>
          <w:szCs w:val="24"/>
        </w:rPr>
      </w:pPr>
      <w:bookmarkStart w:id="125" w:name="_Toc356486334"/>
      <w:bookmarkStart w:id="126" w:name="_Toc10758"/>
      <w:bookmarkStart w:id="127" w:name="_Toc356286279"/>
      <w:bookmarkStart w:id="128" w:name="_Toc356287771"/>
      <w:bookmarkStart w:id="129" w:name="_Toc356286586"/>
      <w:r>
        <w:rPr>
          <w:rFonts w:ascii="黑体" w:eastAsia="黑体" w:hAnsi="黑体" w:cs="Times New Roman" w:hint="eastAsia"/>
          <w:kern w:val="44"/>
          <w:sz w:val="24"/>
          <w:szCs w:val="24"/>
        </w:rPr>
        <w:t>9.4  度汛安全管理</w:t>
      </w:r>
      <w:bookmarkEnd w:id="125"/>
      <w:bookmarkEnd w:id="126"/>
      <w:bookmarkEnd w:id="127"/>
      <w:bookmarkEnd w:id="128"/>
      <w:bookmarkEnd w:id="129"/>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9.4.1</w:t>
      </w:r>
      <w:r>
        <w:rPr>
          <w:rFonts w:ascii="宋体" w:eastAsia="宋体" w:hAnsi="宋体" w:cs="宋体" w:hint="eastAsia"/>
          <w:b/>
          <w:sz w:val="24"/>
          <w:szCs w:val="24"/>
        </w:rPr>
        <w:t xml:space="preserve"> </w:t>
      </w:r>
      <w:r>
        <w:rPr>
          <w:rFonts w:ascii="宋体" w:eastAsia="宋体" w:hAnsi="宋体" w:cs="宋体" w:hint="eastAsia"/>
          <w:sz w:val="24"/>
          <w:szCs w:val="24"/>
        </w:rPr>
        <w:t>工程度汛指挥机构应由建设单位、监理单位、施工单位、设计单位主要负责人组成。</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9.4.2</w:t>
      </w:r>
      <w:r>
        <w:rPr>
          <w:rFonts w:ascii="宋体" w:eastAsia="宋体" w:hAnsi="宋体" w:cs="宋体" w:hint="eastAsia"/>
          <w:sz w:val="24"/>
          <w:szCs w:val="24"/>
        </w:rPr>
        <w:t xml:space="preserve"> 建设单位应根据工程情况和工程度汛需要，组织制订工程度汛方案和超标准洪水应急预案，</w:t>
      </w:r>
      <w:proofErr w:type="gramStart"/>
      <w:r>
        <w:rPr>
          <w:rFonts w:ascii="宋体" w:eastAsia="宋体" w:hAnsi="宋体" w:cs="宋体" w:hint="eastAsia"/>
          <w:sz w:val="24"/>
          <w:szCs w:val="24"/>
        </w:rPr>
        <w:t>报负责</w:t>
      </w:r>
      <w:proofErr w:type="gramEnd"/>
      <w:r>
        <w:rPr>
          <w:rFonts w:ascii="宋体" w:eastAsia="宋体" w:hAnsi="宋体" w:cs="宋体" w:hint="eastAsia"/>
          <w:sz w:val="24"/>
          <w:szCs w:val="24"/>
        </w:rPr>
        <w:t>项目监管的流域管理机构或地方水行政主管部门备案。</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9.4.3</w:t>
      </w:r>
      <w:r>
        <w:rPr>
          <w:rFonts w:ascii="宋体" w:eastAsia="宋体" w:hAnsi="宋体" w:cs="宋体" w:hint="eastAsia"/>
          <w:b/>
          <w:sz w:val="24"/>
          <w:szCs w:val="24"/>
        </w:rPr>
        <w:t xml:space="preserve"> </w:t>
      </w:r>
      <w:r>
        <w:rPr>
          <w:rFonts w:ascii="宋体" w:eastAsia="宋体" w:hAnsi="宋体" w:cs="宋体" w:hint="eastAsia"/>
          <w:sz w:val="24"/>
          <w:szCs w:val="24"/>
        </w:rPr>
        <w:t>度汛方案应包括下列内容：</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1</w:t>
      </w:r>
      <w:r>
        <w:rPr>
          <w:rFonts w:ascii="宋体" w:eastAsia="宋体" w:hAnsi="宋体" w:cs="宋体" w:hint="eastAsia"/>
          <w:b/>
          <w:sz w:val="24"/>
          <w:szCs w:val="24"/>
        </w:rPr>
        <w:t xml:space="preserve"> </w:t>
      </w:r>
      <w:r>
        <w:rPr>
          <w:rFonts w:ascii="宋体" w:eastAsia="宋体" w:hAnsi="宋体" w:cs="宋体" w:hint="eastAsia"/>
          <w:bCs/>
          <w:sz w:val="24"/>
          <w:szCs w:val="24"/>
        </w:rPr>
        <w:t>编制依据及适用范围；</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2</w:t>
      </w:r>
      <w:r>
        <w:rPr>
          <w:rFonts w:ascii="宋体" w:eastAsia="宋体" w:hAnsi="宋体" w:cs="宋体" w:hint="eastAsia"/>
          <w:b/>
          <w:sz w:val="24"/>
          <w:szCs w:val="24"/>
        </w:rPr>
        <w:t xml:space="preserve"> </w:t>
      </w:r>
      <w:r>
        <w:rPr>
          <w:rFonts w:ascii="宋体" w:eastAsia="宋体" w:hAnsi="宋体" w:cs="宋体" w:hint="eastAsia"/>
          <w:bCs/>
          <w:sz w:val="24"/>
          <w:szCs w:val="24"/>
        </w:rPr>
        <w:t>工程概述及度汛要求；</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3</w:t>
      </w:r>
      <w:r>
        <w:rPr>
          <w:rFonts w:ascii="宋体" w:eastAsia="宋体" w:hAnsi="宋体" w:cs="宋体" w:hint="eastAsia"/>
          <w:b/>
          <w:sz w:val="24"/>
          <w:szCs w:val="24"/>
        </w:rPr>
        <w:t xml:space="preserve"> </w:t>
      </w:r>
      <w:r>
        <w:rPr>
          <w:rFonts w:ascii="宋体" w:eastAsia="宋体" w:hAnsi="宋体" w:cs="宋体" w:hint="eastAsia"/>
          <w:bCs/>
          <w:sz w:val="24"/>
          <w:szCs w:val="24"/>
        </w:rPr>
        <w:t>度汛组织机构及职责；</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4</w:t>
      </w:r>
      <w:r>
        <w:rPr>
          <w:rFonts w:ascii="宋体" w:eastAsia="宋体" w:hAnsi="宋体" w:cs="宋体" w:hint="eastAsia"/>
          <w:b/>
          <w:sz w:val="24"/>
          <w:szCs w:val="24"/>
        </w:rPr>
        <w:t xml:space="preserve"> </w:t>
      </w:r>
      <w:r>
        <w:rPr>
          <w:rFonts w:ascii="宋体" w:eastAsia="宋体" w:hAnsi="宋体" w:cs="宋体" w:hint="eastAsia"/>
          <w:bCs/>
          <w:sz w:val="24"/>
          <w:szCs w:val="24"/>
        </w:rPr>
        <w:t>度汛保障</w:t>
      </w:r>
      <w:r>
        <w:rPr>
          <w:rFonts w:ascii="宋体" w:eastAsia="宋体" w:hAnsi="宋体" w:cs="宋体" w:hint="eastAsia"/>
          <w:b/>
          <w:sz w:val="24"/>
          <w:szCs w:val="24"/>
        </w:rPr>
        <w:t>；</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5</w:t>
      </w:r>
      <w:r>
        <w:rPr>
          <w:rFonts w:ascii="宋体" w:eastAsia="宋体" w:hAnsi="宋体" w:cs="宋体" w:hint="eastAsia"/>
          <w:b/>
          <w:sz w:val="24"/>
          <w:szCs w:val="24"/>
        </w:rPr>
        <w:t xml:space="preserve"> </w:t>
      </w:r>
      <w:r>
        <w:rPr>
          <w:rFonts w:ascii="宋体" w:eastAsia="宋体" w:hAnsi="宋体" w:cs="宋体" w:hint="eastAsia"/>
          <w:bCs/>
          <w:sz w:val="24"/>
          <w:szCs w:val="24"/>
        </w:rPr>
        <w:t>超标准洪水应急预案；</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6</w:t>
      </w:r>
      <w:r>
        <w:rPr>
          <w:rFonts w:ascii="宋体" w:eastAsia="宋体" w:hAnsi="宋体" w:cs="宋体" w:hint="eastAsia"/>
          <w:b/>
          <w:sz w:val="24"/>
          <w:szCs w:val="24"/>
        </w:rPr>
        <w:t xml:space="preserve"> </w:t>
      </w:r>
      <w:r>
        <w:rPr>
          <w:rFonts w:ascii="宋体" w:eastAsia="宋体" w:hAnsi="宋体" w:cs="宋体" w:hint="eastAsia"/>
          <w:bCs/>
          <w:sz w:val="24"/>
          <w:szCs w:val="24"/>
        </w:rPr>
        <w:t>预报预警及演练。</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9.4.4</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超标准洪水应急预案应包括下列内容：</w:t>
      </w:r>
    </w:p>
    <w:p w:rsidR="006639FB" w:rsidRDefault="00BE3420" w:rsidP="00E27271">
      <w:pPr>
        <w:spacing w:line="360" w:lineRule="auto"/>
        <w:ind w:firstLineChars="175" w:firstLine="422"/>
        <w:rPr>
          <w:rFonts w:ascii="宋体" w:eastAsia="宋体" w:hAnsi="宋体" w:cs="宋体"/>
          <w:bCs/>
          <w:sz w:val="24"/>
          <w:szCs w:val="24"/>
        </w:rPr>
      </w:pPr>
      <w:bookmarkStart w:id="130" w:name="_Hlk167871666"/>
      <w:r>
        <w:rPr>
          <w:rFonts w:ascii="Times New Roman" w:eastAsia="宋体" w:hAnsi="Times New Roman" w:cs="宋体" w:hint="eastAsia"/>
          <w:b/>
          <w:sz w:val="24"/>
          <w:szCs w:val="24"/>
        </w:rPr>
        <w:lastRenderedPageBreak/>
        <w:t>1</w:t>
      </w:r>
      <w:r>
        <w:rPr>
          <w:rFonts w:ascii="宋体" w:eastAsia="宋体" w:hAnsi="宋体" w:cs="宋体" w:hint="eastAsia"/>
          <w:b/>
          <w:sz w:val="24"/>
          <w:szCs w:val="24"/>
        </w:rPr>
        <w:t xml:space="preserve"> </w:t>
      </w:r>
      <w:r>
        <w:rPr>
          <w:rFonts w:ascii="宋体" w:eastAsia="宋体" w:hAnsi="宋体" w:cs="宋体" w:hint="eastAsia"/>
          <w:bCs/>
          <w:sz w:val="24"/>
          <w:szCs w:val="24"/>
        </w:rPr>
        <w:t>编制依据、目的及适用范围；</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2</w:t>
      </w:r>
      <w:r>
        <w:rPr>
          <w:rFonts w:ascii="宋体" w:eastAsia="宋体" w:hAnsi="宋体" w:cs="宋体" w:hint="eastAsia"/>
          <w:b/>
          <w:sz w:val="24"/>
          <w:szCs w:val="24"/>
        </w:rPr>
        <w:t xml:space="preserve"> </w:t>
      </w:r>
      <w:r>
        <w:rPr>
          <w:rFonts w:ascii="宋体" w:eastAsia="宋体" w:hAnsi="宋体" w:cs="宋体" w:hint="eastAsia"/>
          <w:bCs/>
          <w:sz w:val="24"/>
          <w:szCs w:val="24"/>
        </w:rPr>
        <w:t>工程简介；</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3</w:t>
      </w:r>
      <w:r>
        <w:rPr>
          <w:rFonts w:ascii="宋体" w:eastAsia="宋体" w:hAnsi="宋体" w:cs="宋体" w:hint="eastAsia"/>
          <w:b/>
          <w:sz w:val="24"/>
          <w:szCs w:val="24"/>
        </w:rPr>
        <w:t xml:space="preserve"> </w:t>
      </w:r>
      <w:r>
        <w:rPr>
          <w:rFonts w:ascii="宋体" w:eastAsia="宋体" w:hAnsi="宋体" w:cs="宋体" w:hint="eastAsia"/>
          <w:bCs/>
          <w:sz w:val="24"/>
          <w:szCs w:val="24"/>
        </w:rPr>
        <w:t>超标准洪水影响分析；</w:t>
      </w:r>
    </w:p>
    <w:p w:rsidR="006639FB" w:rsidRDefault="00BE3420" w:rsidP="00E27271">
      <w:pPr>
        <w:spacing w:line="360" w:lineRule="auto"/>
        <w:ind w:firstLineChars="175" w:firstLine="422"/>
        <w:rPr>
          <w:rFonts w:ascii="宋体" w:eastAsia="宋体" w:hAnsi="宋体" w:cs="宋体"/>
          <w:bCs/>
          <w:sz w:val="24"/>
          <w:szCs w:val="24"/>
        </w:rPr>
      </w:pPr>
      <w:r>
        <w:rPr>
          <w:rFonts w:ascii="Times New Roman" w:eastAsia="宋体" w:hAnsi="Times New Roman" w:cs="宋体" w:hint="eastAsia"/>
          <w:b/>
          <w:sz w:val="24"/>
          <w:szCs w:val="24"/>
        </w:rPr>
        <w:t>4</w:t>
      </w:r>
      <w:r>
        <w:rPr>
          <w:rFonts w:ascii="宋体" w:eastAsia="宋体" w:hAnsi="宋体" w:cs="宋体" w:hint="eastAsia"/>
          <w:b/>
          <w:sz w:val="24"/>
          <w:szCs w:val="24"/>
        </w:rPr>
        <w:t xml:space="preserve"> </w:t>
      </w:r>
      <w:r>
        <w:rPr>
          <w:rFonts w:ascii="宋体" w:eastAsia="宋体" w:hAnsi="宋体" w:cs="宋体" w:hint="eastAsia"/>
          <w:bCs/>
          <w:sz w:val="24"/>
          <w:szCs w:val="24"/>
        </w:rPr>
        <w:t>应急响应；</w:t>
      </w:r>
    </w:p>
    <w:p w:rsidR="006639FB" w:rsidRDefault="00BE3420" w:rsidP="00E27271">
      <w:pPr>
        <w:spacing w:line="360" w:lineRule="auto"/>
        <w:ind w:firstLineChars="175" w:firstLine="422"/>
        <w:rPr>
          <w:rFonts w:ascii="Times New Roman" w:eastAsia="宋体" w:hAnsi="Times New Roman" w:cs="宋体"/>
          <w:b/>
          <w:sz w:val="24"/>
          <w:szCs w:val="24"/>
        </w:rPr>
      </w:pPr>
      <w:r>
        <w:rPr>
          <w:rFonts w:ascii="Times New Roman" w:eastAsia="宋体" w:hAnsi="Times New Roman" w:cs="宋体" w:hint="eastAsia"/>
          <w:b/>
          <w:sz w:val="24"/>
          <w:szCs w:val="24"/>
        </w:rPr>
        <w:t xml:space="preserve">5 </w:t>
      </w:r>
      <w:r>
        <w:rPr>
          <w:rFonts w:ascii="Times New Roman" w:eastAsia="宋体" w:hAnsi="Times New Roman" w:cs="宋体" w:hint="eastAsia"/>
          <w:bCs/>
          <w:sz w:val="24"/>
          <w:szCs w:val="24"/>
        </w:rPr>
        <w:t>应急保障。</w:t>
      </w:r>
    </w:p>
    <w:bookmarkEnd w:id="130"/>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9.4.5</w:t>
      </w:r>
      <w:r>
        <w:rPr>
          <w:rFonts w:ascii="Times New Roman" w:eastAsia="宋体" w:hAnsi="Times New Roman" w:cs="Times New Roman" w:hint="eastAsia"/>
          <w:bCs/>
          <w:sz w:val="24"/>
          <w:szCs w:val="24"/>
        </w:rPr>
        <w:t xml:space="preserve"> </w:t>
      </w:r>
      <w:r>
        <w:rPr>
          <w:rFonts w:ascii="宋体" w:eastAsia="宋体" w:hAnsi="宋体" w:cs="宋体" w:hint="eastAsia"/>
          <w:sz w:val="24"/>
          <w:szCs w:val="24"/>
        </w:rPr>
        <w:t>建设单位应和有关参建单位签订安全度汛目标责任书，明确参建单位防汛度汛责任。</w:t>
      </w:r>
    </w:p>
    <w:p w:rsidR="006639FB" w:rsidRDefault="00BE3420">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9</w:t>
      </w:r>
      <w:r>
        <w:rPr>
          <w:rFonts w:ascii="Times New Roman" w:eastAsia="宋体" w:hAnsi="Times New Roman" w:cs="Times New Roman"/>
          <w:b/>
          <w:bCs/>
          <w:sz w:val="24"/>
          <w:szCs w:val="24"/>
        </w:rPr>
        <w:t>.4.</w:t>
      </w:r>
      <w:r>
        <w:rPr>
          <w:rFonts w:ascii="Times New Roman" w:eastAsia="宋体" w:hAnsi="Times New Roman" w:cs="Times New Roman" w:hint="eastAsia"/>
          <w:b/>
          <w:bCs/>
          <w:sz w:val="24"/>
          <w:szCs w:val="24"/>
        </w:rPr>
        <w:t>6</w:t>
      </w:r>
      <w:r>
        <w:rPr>
          <w:rFonts w:ascii="Times New Roman" w:eastAsia="宋体" w:hAnsi="Times New Roman" w:cs="Times New Roman"/>
          <w:b/>
          <w:bCs/>
          <w:sz w:val="24"/>
          <w:szCs w:val="24"/>
        </w:rPr>
        <w:t xml:space="preserve"> </w:t>
      </w:r>
      <w:r>
        <w:rPr>
          <w:rFonts w:ascii="宋体" w:eastAsia="宋体" w:hAnsi="宋体" w:cs="宋体"/>
          <w:sz w:val="24"/>
          <w:szCs w:val="24"/>
        </w:rPr>
        <w:t>施工单位应根据批准的度汛方案和超标准洪水应急预案</w:t>
      </w:r>
      <w:r>
        <w:rPr>
          <w:rFonts w:ascii="宋体" w:eastAsia="宋体" w:hAnsi="宋体" w:cs="宋体" w:hint="eastAsia"/>
          <w:sz w:val="24"/>
          <w:szCs w:val="24"/>
        </w:rPr>
        <w:t>，</w:t>
      </w:r>
      <w:r>
        <w:rPr>
          <w:rFonts w:ascii="宋体" w:eastAsia="宋体" w:hAnsi="宋体" w:cs="宋体"/>
          <w:sz w:val="24"/>
          <w:szCs w:val="24"/>
        </w:rPr>
        <w:t>制订防汛度汛及抢险措施，报建设单位批准，并按批准的措施落实防汛抢险队伍和防汛器材、设备等物资准备工作，落实汛期值班、检查制度，保证汛情、工情、险情信息渠道畅通。</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9.4.7</w:t>
      </w:r>
      <w:r>
        <w:rPr>
          <w:rFonts w:ascii="Times New Roman" w:eastAsia="宋体" w:hAnsi="Times New Roman" w:cs="Times New Roman" w:hint="eastAsia"/>
          <w:bCs/>
          <w:sz w:val="24"/>
          <w:szCs w:val="24"/>
        </w:rPr>
        <w:t xml:space="preserve"> </w:t>
      </w:r>
      <w:r>
        <w:rPr>
          <w:rFonts w:ascii="宋体" w:eastAsia="宋体" w:hAnsi="宋体" w:cs="宋体" w:hint="eastAsia"/>
          <w:sz w:val="24"/>
          <w:szCs w:val="24"/>
        </w:rPr>
        <w:t>监理单位应审核施工单位度汛措施方案，开展各项措施落实情况检查。</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9.4.8</w:t>
      </w:r>
      <w:r>
        <w:rPr>
          <w:rFonts w:ascii="宋体" w:eastAsia="宋体" w:hAnsi="宋体" w:cs="宋体" w:hint="eastAsia"/>
          <w:b/>
          <w:sz w:val="24"/>
          <w:szCs w:val="24"/>
        </w:rPr>
        <w:t xml:space="preserve"> </w:t>
      </w:r>
      <w:r>
        <w:rPr>
          <w:rFonts w:ascii="宋体" w:eastAsia="宋体" w:hAnsi="宋体" w:cs="宋体" w:hint="eastAsia"/>
          <w:sz w:val="24"/>
          <w:szCs w:val="24"/>
        </w:rPr>
        <w:t>建设单位每年应至少组织一次防汛应急演练，其他参建单位应按照批准的方案(预案)做好培训和演练,确保安全度汛工作措施落实到位。</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 xml:space="preserve">9.4.9 </w:t>
      </w:r>
      <w:r>
        <w:rPr>
          <w:rFonts w:ascii="宋体" w:eastAsia="宋体" w:hAnsi="宋体" w:cs="宋体" w:hint="eastAsia"/>
          <w:sz w:val="24"/>
          <w:szCs w:val="24"/>
        </w:rPr>
        <w:t>参建单位应保证汛前工程建设进度满足安全度汛要求。对特殊原因工程或部位形象面貌达不到度汛要求的应制定应急处置方案，</w:t>
      </w:r>
      <w:proofErr w:type="gramStart"/>
      <w:r>
        <w:rPr>
          <w:rFonts w:ascii="宋体" w:eastAsia="宋体" w:hAnsi="宋体" w:cs="宋体" w:hint="eastAsia"/>
          <w:sz w:val="24"/>
          <w:szCs w:val="24"/>
        </w:rPr>
        <w:t>报负责</w:t>
      </w:r>
      <w:proofErr w:type="gramEnd"/>
      <w:r>
        <w:rPr>
          <w:rFonts w:ascii="宋体" w:eastAsia="宋体" w:hAnsi="宋体" w:cs="宋体" w:hint="eastAsia"/>
          <w:sz w:val="24"/>
          <w:szCs w:val="24"/>
        </w:rPr>
        <w:t>项目监管的流域管理机构或地方水行政主管部门审核后实施。</w:t>
      </w:r>
    </w:p>
    <w:p w:rsidR="006639FB" w:rsidRDefault="00BE3420">
      <w:pPr>
        <w:spacing w:line="360" w:lineRule="auto"/>
        <w:rPr>
          <w:rFonts w:ascii="宋体" w:eastAsia="宋体" w:hAnsi="宋体" w:cs="宋体"/>
          <w:b/>
          <w:sz w:val="24"/>
          <w:szCs w:val="24"/>
        </w:rPr>
      </w:pPr>
      <w:r>
        <w:rPr>
          <w:rFonts w:ascii="Times New Roman" w:eastAsia="宋体" w:hAnsi="Times New Roman" w:cs="Times New Roman" w:hint="eastAsia"/>
          <w:b/>
          <w:bCs/>
          <w:sz w:val="24"/>
          <w:szCs w:val="24"/>
        </w:rPr>
        <w:t>9.4.10</w:t>
      </w:r>
      <w:r>
        <w:rPr>
          <w:rFonts w:ascii="宋体" w:eastAsia="宋体" w:hAnsi="宋体" w:cs="宋体" w:hint="eastAsia"/>
          <w:b/>
          <w:sz w:val="24"/>
          <w:szCs w:val="24"/>
        </w:rPr>
        <w:t xml:space="preserve"> </w:t>
      </w:r>
      <w:r>
        <w:rPr>
          <w:rFonts w:ascii="宋体" w:eastAsia="宋体" w:hAnsi="宋体" w:cs="宋体" w:hint="eastAsia"/>
          <w:sz w:val="24"/>
          <w:szCs w:val="24"/>
        </w:rPr>
        <w:t>建设单位应组织参建单位在汛前和汛期开展安全度汛工作检查，全面检查防汛责任、队伍、预案、物资等落实情况，发现问题应立即组织整改。</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9.4.11</w:t>
      </w:r>
      <w:r>
        <w:rPr>
          <w:rFonts w:ascii="宋体" w:eastAsia="宋体" w:hAnsi="宋体" w:cs="宋体" w:hint="eastAsia"/>
          <w:b/>
          <w:sz w:val="24"/>
          <w:szCs w:val="24"/>
        </w:rPr>
        <w:t xml:space="preserve"> </w:t>
      </w:r>
      <w:r>
        <w:rPr>
          <w:rFonts w:ascii="宋体" w:eastAsia="宋体" w:hAnsi="宋体" w:cs="宋体" w:hint="eastAsia"/>
          <w:sz w:val="24"/>
          <w:szCs w:val="24"/>
        </w:rPr>
        <w:t>建设单位应建立汛期值班和检查制度，建立接收和发布气象信息的工作机制，保证汛情、工情、险情信息渠道畅通。</w:t>
      </w:r>
    </w:p>
    <w:p w:rsidR="006639FB" w:rsidRDefault="00BE3420">
      <w:pPr>
        <w:keepNext/>
        <w:keepLines/>
        <w:spacing w:beforeLines="100" w:before="312" w:line="360" w:lineRule="auto"/>
        <w:jc w:val="center"/>
        <w:outlineLvl w:val="1"/>
        <w:rPr>
          <w:rFonts w:ascii="黑体" w:eastAsia="黑体" w:hAnsi="黑体" w:cs="Times New Roman"/>
          <w:kern w:val="44"/>
          <w:sz w:val="24"/>
          <w:szCs w:val="24"/>
        </w:rPr>
      </w:pPr>
      <w:bookmarkStart w:id="131" w:name="_Toc356287772"/>
      <w:bookmarkStart w:id="132" w:name="_Toc356486335"/>
      <w:bookmarkStart w:id="133" w:name="_Toc25277"/>
      <w:r>
        <w:rPr>
          <w:rFonts w:ascii="黑体" w:eastAsia="黑体" w:hAnsi="黑体" w:cs="Times New Roman" w:hint="eastAsia"/>
          <w:kern w:val="44"/>
          <w:sz w:val="24"/>
          <w:szCs w:val="24"/>
        </w:rPr>
        <w:t>9.5  安全技术交底</w:t>
      </w:r>
      <w:bookmarkEnd w:id="131"/>
      <w:bookmarkEnd w:id="132"/>
      <w:bookmarkEnd w:id="133"/>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9.5.1</w:t>
      </w:r>
      <w:r>
        <w:rPr>
          <w:rFonts w:ascii="宋体" w:eastAsia="宋体" w:hAnsi="宋体" w:cs="宋体" w:hint="eastAsia"/>
          <w:sz w:val="24"/>
          <w:szCs w:val="24"/>
        </w:rPr>
        <w:t xml:space="preserve"> 建设单位应在工程开工前，组织参建单位就落实保证安全生产措施方案进行全面系统的布置，明确参建单位的安全生产责任，并形成会议纪要；同时组织设计单位就工程的外部环境、工程地质、水文条件对工程的施工安全可能构成的影响，工程施工对当地环境安全可能造成的影响，以及工程主体结构和关键部位的施工安全注意事项等进行设计交底。</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 xml:space="preserve">9.5.2 </w:t>
      </w:r>
      <w:r>
        <w:rPr>
          <w:rFonts w:ascii="宋体" w:eastAsia="宋体" w:hAnsi="宋体" w:cs="宋体" w:hint="eastAsia"/>
          <w:sz w:val="24"/>
          <w:szCs w:val="24"/>
        </w:rPr>
        <w:t>工程开工前，施工单位项目技术负责人应就工程概况、施工方法、施工工艺、施工程序、安全技术措施和专项施工方案，向施工技术人员、施工作业队（区）</w:t>
      </w:r>
      <w:r>
        <w:rPr>
          <w:rFonts w:ascii="宋体" w:eastAsia="宋体" w:hAnsi="宋体" w:cs="宋体" w:hint="eastAsia"/>
          <w:sz w:val="24"/>
          <w:szCs w:val="24"/>
        </w:rPr>
        <w:lastRenderedPageBreak/>
        <w:t>负责人、工长、班组长和作业人员进行安全交底。</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 xml:space="preserve">9.5.3 </w:t>
      </w:r>
      <w:r>
        <w:rPr>
          <w:rFonts w:ascii="宋体" w:eastAsia="宋体" w:hAnsi="宋体" w:cs="宋体" w:hint="eastAsia"/>
          <w:sz w:val="24"/>
          <w:szCs w:val="24"/>
        </w:rPr>
        <w:t>专项施工方案实施前,施工单位项目技术负责人应组织相关技术人员、施工作业队（区）负责人、工长、班组长和作业人员进行全面、详细的安全技术交底，安全技术交底应包括下列内容：</w:t>
      </w:r>
    </w:p>
    <w:p w:rsidR="006639FB" w:rsidRDefault="00BE3420" w:rsidP="00E27271">
      <w:pPr>
        <w:spacing w:line="360" w:lineRule="auto"/>
        <w:ind w:firstLineChars="175" w:firstLine="422"/>
        <w:rPr>
          <w:rFonts w:ascii="Times New Roman" w:eastAsia="宋体" w:hAnsi="Times New Roman" w:cs="宋体"/>
          <w:bCs/>
          <w:sz w:val="24"/>
          <w:szCs w:val="24"/>
        </w:rPr>
      </w:pPr>
      <w:r>
        <w:rPr>
          <w:rFonts w:ascii="Times New Roman" w:eastAsia="宋体" w:hAnsi="Times New Roman" w:cs="宋体" w:hint="eastAsia"/>
          <w:b/>
          <w:sz w:val="24"/>
          <w:szCs w:val="24"/>
        </w:rPr>
        <w:t xml:space="preserve">1 </w:t>
      </w:r>
      <w:r>
        <w:rPr>
          <w:rFonts w:ascii="Times New Roman" w:eastAsia="宋体" w:hAnsi="Times New Roman" w:cs="宋体"/>
          <w:bCs/>
          <w:sz w:val="24"/>
          <w:szCs w:val="24"/>
        </w:rPr>
        <w:t>应注意的安全事项</w:t>
      </w:r>
      <w:r>
        <w:rPr>
          <w:rFonts w:ascii="Times New Roman" w:eastAsia="宋体" w:hAnsi="Times New Roman" w:cs="宋体" w:hint="eastAsia"/>
          <w:bCs/>
          <w:sz w:val="24"/>
          <w:szCs w:val="24"/>
        </w:rPr>
        <w:t>；</w:t>
      </w:r>
    </w:p>
    <w:p w:rsidR="006639FB" w:rsidRDefault="00BE3420" w:rsidP="00E27271">
      <w:pPr>
        <w:spacing w:line="360" w:lineRule="auto"/>
        <w:ind w:firstLineChars="175" w:firstLine="422"/>
        <w:rPr>
          <w:rFonts w:ascii="Times New Roman" w:eastAsia="宋体" w:hAnsi="Times New Roman" w:cs="宋体"/>
          <w:bCs/>
          <w:sz w:val="24"/>
          <w:szCs w:val="24"/>
        </w:rPr>
      </w:pPr>
      <w:r>
        <w:rPr>
          <w:rFonts w:ascii="Times New Roman" w:eastAsia="宋体" w:hAnsi="Times New Roman" w:cs="宋体" w:hint="eastAsia"/>
          <w:b/>
          <w:sz w:val="24"/>
          <w:szCs w:val="24"/>
        </w:rPr>
        <w:t xml:space="preserve">2 </w:t>
      </w:r>
      <w:r>
        <w:rPr>
          <w:rFonts w:ascii="Times New Roman" w:eastAsia="宋体" w:hAnsi="Times New Roman" w:cs="宋体"/>
          <w:bCs/>
          <w:sz w:val="24"/>
          <w:szCs w:val="24"/>
        </w:rPr>
        <w:t>相应的安全操作规程和标准</w:t>
      </w:r>
      <w:r>
        <w:rPr>
          <w:rFonts w:ascii="Times New Roman" w:eastAsia="宋体" w:hAnsi="Times New Roman" w:cs="宋体" w:hint="eastAsia"/>
          <w:bCs/>
          <w:sz w:val="24"/>
          <w:szCs w:val="24"/>
        </w:rPr>
        <w:t>；</w:t>
      </w:r>
    </w:p>
    <w:p w:rsidR="006639FB" w:rsidRDefault="00BE3420" w:rsidP="00E27271">
      <w:pPr>
        <w:spacing w:line="360" w:lineRule="auto"/>
        <w:ind w:firstLineChars="175" w:firstLine="422"/>
        <w:rPr>
          <w:rFonts w:ascii="Times New Roman" w:eastAsia="宋体" w:hAnsi="Times New Roman" w:cs="宋体"/>
          <w:bCs/>
          <w:sz w:val="24"/>
          <w:szCs w:val="24"/>
        </w:rPr>
      </w:pPr>
      <w:r>
        <w:rPr>
          <w:rFonts w:ascii="Times New Roman" w:eastAsia="宋体" w:hAnsi="Times New Roman" w:cs="宋体" w:hint="eastAsia"/>
          <w:b/>
          <w:sz w:val="24"/>
          <w:szCs w:val="24"/>
        </w:rPr>
        <w:t xml:space="preserve">3 </w:t>
      </w:r>
      <w:r>
        <w:rPr>
          <w:rFonts w:ascii="Times New Roman" w:eastAsia="宋体" w:hAnsi="Times New Roman" w:cs="宋体"/>
          <w:bCs/>
          <w:sz w:val="24"/>
          <w:szCs w:val="24"/>
        </w:rPr>
        <w:t>施工作业点和危险点</w:t>
      </w:r>
      <w:r>
        <w:rPr>
          <w:rFonts w:ascii="Times New Roman" w:eastAsia="宋体" w:hAnsi="Times New Roman" w:cs="宋体" w:hint="eastAsia"/>
          <w:bCs/>
          <w:sz w:val="24"/>
          <w:szCs w:val="24"/>
        </w:rPr>
        <w:t>；</w:t>
      </w:r>
    </w:p>
    <w:p w:rsidR="006639FB" w:rsidRDefault="00BE3420" w:rsidP="00E27271">
      <w:pPr>
        <w:spacing w:line="360" w:lineRule="auto"/>
        <w:ind w:firstLineChars="175" w:firstLine="422"/>
        <w:rPr>
          <w:rFonts w:ascii="Times New Roman" w:eastAsia="宋体" w:hAnsi="Times New Roman" w:cs="宋体"/>
          <w:bCs/>
          <w:sz w:val="24"/>
          <w:szCs w:val="24"/>
        </w:rPr>
      </w:pPr>
      <w:r>
        <w:rPr>
          <w:rFonts w:ascii="Times New Roman" w:eastAsia="宋体" w:hAnsi="Times New Roman" w:cs="宋体" w:hint="eastAsia"/>
          <w:b/>
          <w:sz w:val="24"/>
          <w:szCs w:val="24"/>
        </w:rPr>
        <w:t xml:space="preserve">4 </w:t>
      </w:r>
      <w:r>
        <w:rPr>
          <w:rFonts w:ascii="Times New Roman" w:eastAsia="宋体" w:hAnsi="Times New Roman" w:cs="宋体"/>
          <w:bCs/>
          <w:sz w:val="24"/>
          <w:szCs w:val="24"/>
        </w:rPr>
        <w:t>针对危险点的具体预防措施</w:t>
      </w:r>
      <w:r>
        <w:rPr>
          <w:rFonts w:ascii="Times New Roman" w:eastAsia="宋体" w:hAnsi="Times New Roman" w:cs="宋体" w:hint="eastAsia"/>
          <w:bCs/>
          <w:sz w:val="24"/>
          <w:szCs w:val="24"/>
        </w:rPr>
        <w:t>；</w:t>
      </w:r>
    </w:p>
    <w:p w:rsidR="006639FB" w:rsidRDefault="00BE3420" w:rsidP="00E27271">
      <w:pPr>
        <w:spacing w:line="360" w:lineRule="auto"/>
        <w:ind w:firstLineChars="175" w:firstLine="422"/>
        <w:rPr>
          <w:rFonts w:ascii="Times New Roman" w:eastAsia="宋体" w:hAnsi="Times New Roman" w:cs="宋体"/>
          <w:bCs/>
          <w:sz w:val="24"/>
          <w:szCs w:val="24"/>
        </w:rPr>
      </w:pPr>
      <w:r>
        <w:rPr>
          <w:rFonts w:ascii="Times New Roman" w:eastAsia="宋体" w:hAnsi="Times New Roman" w:cs="宋体" w:hint="eastAsia"/>
          <w:b/>
          <w:sz w:val="24"/>
          <w:szCs w:val="24"/>
        </w:rPr>
        <w:t xml:space="preserve">5 </w:t>
      </w:r>
      <w:r>
        <w:rPr>
          <w:rFonts w:ascii="Times New Roman" w:eastAsia="宋体" w:hAnsi="Times New Roman" w:cs="宋体"/>
          <w:bCs/>
          <w:sz w:val="24"/>
          <w:szCs w:val="24"/>
        </w:rPr>
        <w:t>发生事故后应及时采取的避难和急救措施</w:t>
      </w:r>
      <w:r>
        <w:rPr>
          <w:rFonts w:ascii="Times New Roman" w:eastAsia="宋体" w:hAnsi="Times New Roman" w:cs="宋体" w:hint="eastAsia"/>
          <w:bCs/>
          <w:sz w:val="24"/>
          <w:szCs w:val="24"/>
        </w:rPr>
        <w:t>。</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 xml:space="preserve">9.5.4 </w:t>
      </w:r>
      <w:r>
        <w:rPr>
          <w:rFonts w:ascii="宋体" w:eastAsia="宋体" w:hAnsi="宋体" w:cs="宋体" w:hint="eastAsia"/>
          <w:sz w:val="24"/>
          <w:szCs w:val="24"/>
        </w:rPr>
        <w:t>各工种施工前，施工技术人员应向施工管理人员和作业人员进行安全作业技术交底。</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9.5.5</w:t>
      </w:r>
      <w:r>
        <w:rPr>
          <w:rFonts w:ascii="宋体" w:eastAsia="宋体" w:hAnsi="宋体" w:cs="宋体" w:hint="eastAsia"/>
          <w:b/>
          <w:sz w:val="24"/>
          <w:szCs w:val="24"/>
        </w:rPr>
        <w:t xml:space="preserve"> </w:t>
      </w:r>
      <w:r>
        <w:rPr>
          <w:rFonts w:ascii="宋体" w:eastAsia="宋体" w:hAnsi="宋体" w:cs="宋体" w:hint="eastAsia"/>
          <w:sz w:val="24"/>
          <w:szCs w:val="24"/>
        </w:rPr>
        <w:t>每天施工前，班组长应向作业工人进行施工要求、作业环境、作业风险及安全措施的安全交底。</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9.5.6</w:t>
      </w:r>
      <w:r>
        <w:rPr>
          <w:rFonts w:ascii="宋体" w:eastAsia="宋体" w:hAnsi="宋体" w:cs="宋体" w:hint="eastAsia"/>
          <w:b/>
          <w:sz w:val="24"/>
          <w:szCs w:val="24"/>
        </w:rPr>
        <w:t xml:space="preserve"> </w:t>
      </w:r>
      <w:r>
        <w:rPr>
          <w:rFonts w:ascii="宋体" w:eastAsia="宋体" w:hAnsi="宋体" w:cs="宋体" w:hint="eastAsia"/>
          <w:sz w:val="24"/>
          <w:szCs w:val="24"/>
        </w:rPr>
        <w:t>交叉作业时，施工技术人员应根据工程进展情况定期向相关作业队和作业人员进行安全技术交底。</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9.5.7</w:t>
      </w:r>
      <w:r>
        <w:rPr>
          <w:rFonts w:ascii="Times New Roman" w:eastAsia="宋体" w:hAnsi="Times New Roman" w:cs="Times New Roman" w:hint="eastAsia"/>
          <w:bCs/>
          <w:sz w:val="24"/>
          <w:szCs w:val="24"/>
        </w:rPr>
        <w:t xml:space="preserve"> </w:t>
      </w:r>
      <w:r>
        <w:rPr>
          <w:rFonts w:ascii="宋体" w:eastAsia="宋体" w:hAnsi="宋体" w:cs="宋体" w:hint="eastAsia"/>
          <w:sz w:val="24"/>
          <w:szCs w:val="24"/>
        </w:rPr>
        <w:t>施工过程中，施工条件或作业环境发生变化的，应补充交底或重新交底。</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9.5.8</w:t>
      </w:r>
      <w:r>
        <w:rPr>
          <w:rFonts w:ascii="宋体" w:eastAsia="宋体" w:hAnsi="宋体" w:cs="宋体" w:hint="eastAsia"/>
          <w:sz w:val="24"/>
          <w:szCs w:val="24"/>
        </w:rPr>
        <w:t xml:space="preserve"> 安全技术交底应有书面记录，交底双方应签字确认，交底资料应及时归档。</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9.5.9</w:t>
      </w:r>
      <w:r>
        <w:rPr>
          <w:rFonts w:ascii="宋体" w:eastAsia="宋体" w:hAnsi="宋体" w:cs="宋体" w:hint="eastAsia"/>
          <w:sz w:val="24"/>
          <w:szCs w:val="24"/>
        </w:rPr>
        <w:t xml:space="preserve"> 安全技术交底必须在施工作业前进行，任何项目在没有交底前不得进行施工作业。</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9.5.10</w:t>
      </w:r>
      <w:r>
        <w:rPr>
          <w:rFonts w:ascii="Times New Roman" w:eastAsia="宋体" w:hAnsi="Times New Roman" w:cs="Times New Roman" w:hint="eastAsia"/>
          <w:bCs/>
          <w:sz w:val="24"/>
          <w:szCs w:val="24"/>
        </w:rPr>
        <w:t xml:space="preserve"> </w:t>
      </w:r>
      <w:r>
        <w:rPr>
          <w:rFonts w:ascii="宋体" w:eastAsia="宋体" w:hAnsi="宋体" w:cs="宋体" w:hint="eastAsia"/>
          <w:sz w:val="24"/>
          <w:szCs w:val="24"/>
        </w:rPr>
        <w:t>建设单位、监理单位应当定期组织对安全技术交底情况进行检查，对发现的问题应提出整改要求并督促整改。</w:t>
      </w:r>
    </w:p>
    <w:p w:rsidR="006639FB" w:rsidRDefault="006639FB">
      <w:pPr>
        <w:pStyle w:val="20"/>
        <w:ind w:firstLine="723"/>
        <w:rPr>
          <w:rFonts w:ascii="黑体" w:eastAsia="黑体" w:hAnsi="黑体" w:cs="Times New Roman"/>
          <w:b/>
          <w:bCs/>
          <w:kern w:val="44"/>
          <w:sz w:val="36"/>
          <w:szCs w:val="36"/>
        </w:rPr>
      </w:pPr>
    </w:p>
    <w:p w:rsidR="006639FB" w:rsidRDefault="006639FB">
      <w:pPr>
        <w:pStyle w:val="20"/>
        <w:ind w:firstLine="723"/>
        <w:rPr>
          <w:rFonts w:ascii="黑体" w:eastAsia="黑体" w:hAnsi="黑体" w:cs="Times New Roman"/>
          <w:b/>
          <w:bCs/>
          <w:kern w:val="44"/>
          <w:sz w:val="36"/>
          <w:szCs w:val="36"/>
        </w:rPr>
      </w:pPr>
    </w:p>
    <w:p w:rsidR="006639FB" w:rsidRDefault="006639FB">
      <w:pPr>
        <w:pStyle w:val="20"/>
        <w:ind w:firstLine="723"/>
        <w:rPr>
          <w:rFonts w:ascii="黑体" w:eastAsia="黑体" w:hAnsi="黑体" w:cs="Times New Roman"/>
          <w:b/>
          <w:bCs/>
          <w:kern w:val="44"/>
          <w:sz w:val="36"/>
          <w:szCs w:val="36"/>
        </w:rPr>
      </w:pPr>
    </w:p>
    <w:p w:rsidR="006639FB" w:rsidRDefault="006639FB">
      <w:pPr>
        <w:pStyle w:val="20"/>
        <w:ind w:firstLine="723"/>
        <w:rPr>
          <w:rFonts w:ascii="黑体" w:eastAsia="黑体" w:hAnsi="黑体" w:cs="Times New Roman"/>
          <w:b/>
          <w:bCs/>
          <w:kern w:val="44"/>
          <w:sz w:val="36"/>
          <w:szCs w:val="36"/>
        </w:rPr>
      </w:pPr>
    </w:p>
    <w:p w:rsidR="006639FB" w:rsidRDefault="006639FB">
      <w:pPr>
        <w:pStyle w:val="20"/>
        <w:ind w:firstLine="723"/>
        <w:rPr>
          <w:rFonts w:ascii="黑体" w:eastAsia="黑体" w:hAnsi="黑体" w:cs="Times New Roman"/>
          <w:b/>
          <w:bCs/>
          <w:kern w:val="44"/>
          <w:sz w:val="36"/>
          <w:szCs w:val="36"/>
        </w:rPr>
      </w:pPr>
    </w:p>
    <w:p w:rsidR="006639FB" w:rsidRDefault="006639FB">
      <w:pPr>
        <w:pStyle w:val="20"/>
        <w:ind w:firstLine="723"/>
        <w:rPr>
          <w:rFonts w:ascii="黑体" w:eastAsia="黑体" w:hAnsi="黑体" w:cs="Times New Roman"/>
          <w:b/>
          <w:bCs/>
          <w:kern w:val="44"/>
          <w:sz w:val="36"/>
          <w:szCs w:val="36"/>
        </w:rPr>
      </w:pPr>
    </w:p>
    <w:p w:rsidR="006639FB" w:rsidRDefault="006639FB">
      <w:pPr>
        <w:pStyle w:val="20"/>
        <w:ind w:firstLine="723"/>
        <w:rPr>
          <w:rFonts w:ascii="黑体" w:eastAsia="黑体" w:hAnsi="黑体" w:cs="Times New Roman"/>
          <w:b/>
          <w:bCs/>
          <w:kern w:val="44"/>
          <w:sz w:val="36"/>
          <w:szCs w:val="36"/>
        </w:rPr>
      </w:pPr>
    </w:p>
    <w:p w:rsidR="006639FB" w:rsidRDefault="006639FB">
      <w:pPr>
        <w:pStyle w:val="20"/>
        <w:ind w:firstLine="723"/>
        <w:rPr>
          <w:rFonts w:ascii="黑体" w:eastAsia="黑体" w:hAnsi="黑体" w:cs="Times New Roman"/>
          <w:b/>
          <w:bCs/>
          <w:kern w:val="44"/>
          <w:sz w:val="36"/>
          <w:szCs w:val="36"/>
        </w:rPr>
      </w:pPr>
    </w:p>
    <w:p w:rsidR="006639FB" w:rsidRDefault="006639FB">
      <w:pPr>
        <w:pStyle w:val="20"/>
        <w:ind w:firstLine="723"/>
        <w:rPr>
          <w:rFonts w:ascii="黑体" w:eastAsia="黑体" w:hAnsi="黑体" w:cs="Times New Roman"/>
          <w:b/>
          <w:bCs/>
          <w:kern w:val="44"/>
          <w:sz w:val="36"/>
          <w:szCs w:val="36"/>
        </w:rPr>
      </w:pPr>
    </w:p>
    <w:p w:rsidR="006639FB" w:rsidRDefault="006639FB">
      <w:pPr>
        <w:pStyle w:val="20"/>
        <w:ind w:firstLine="723"/>
        <w:rPr>
          <w:rFonts w:ascii="黑体" w:eastAsia="黑体" w:hAnsi="黑体" w:cs="Times New Roman"/>
          <w:b/>
          <w:bCs/>
          <w:kern w:val="44"/>
          <w:sz w:val="36"/>
          <w:szCs w:val="36"/>
        </w:rPr>
      </w:pPr>
    </w:p>
    <w:p w:rsidR="006639FB" w:rsidRDefault="006639FB">
      <w:pPr>
        <w:pStyle w:val="20"/>
        <w:ind w:firstLine="723"/>
        <w:rPr>
          <w:rFonts w:ascii="黑体" w:eastAsia="黑体" w:hAnsi="黑体" w:cs="Times New Roman"/>
          <w:b/>
          <w:bCs/>
          <w:kern w:val="44"/>
          <w:sz w:val="36"/>
          <w:szCs w:val="36"/>
        </w:rPr>
      </w:pPr>
    </w:p>
    <w:p w:rsidR="006639FB" w:rsidRDefault="006639FB">
      <w:pPr>
        <w:pStyle w:val="20"/>
        <w:rPr>
          <w:rFonts w:ascii="黑体" w:eastAsia="黑体" w:hAnsi="黑体" w:cs="Times New Roman"/>
          <w:b/>
          <w:bCs/>
          <w:kern w:val="44"/>
          <w:sz w:val="36"/>
          <w:szCs w:val="36"/>
        </w:rPr>
      </w:pPr>
    </w:p>
    <w:p w:rsidR="006639FB" w:rsidRDefault="00BE3420">
      <w:pPr>
        <w:keepNext/>
        <w:keepLines/>
        <w:spacing w:beforeLines="100" w:before="312" w:afterLines="100" w:after="312" w:line="360" w:lineRule="auto"/>
        <w:jc w:val="center"/>
        <w:outlineLvl w:val="0"/>
        <w:rPr>
          <w:rFonts w:ascii="黑体" w:eastAsia="黑体" w:hAnsi="黑体" w:cs="Times New Roman"/>
          <w:kern w:val="44"/>
          <w:sz w:val="28"/>
          <w:szCs w:val="28"/>
        </w:rPr>
      </w:pPr>
      <w:bookmarkStart w:id="134" w:name="_Toc22485"/>
      <w:r>
        <w:rPr>
          <w:rFonts w:ascii="黑体" w:eastAsia="黑体" w:hAnsi="黑体" w:cs="Times New Roman" w:hint="eastAsia"/>
          <w:kern w:val="44"/>
          <w:sz w:val="28"/>
          <w:szCs w:val="28"/>
        </w:rPr>
        <w:t>10  作业安全</w:t>
      </w:r>
      <w:bookmarkEnd w:id="134"/>
    </w:p>
    <w:p w:rsidR="006639FB" w:rsidRDefault="00BE3420">
      <w:pPr>
        <w:keepNext/>
        <w:keepLines/>
        <w:spacing w:beforeLines="100" w:before="312" w:line="360" w:lineRule="auto"/>
        <w:jc w:val="center"/>
        <w:outlineLvl w:val="1"/>
        <w:rPr>
          <w:rFonts w:ascii="黑体" w:eastAsia="黑体" w:hAnsi="黑体" w:cs="Times New Roman"/>
          <w:kern w:val="44"/>
          <w:sz w:val="24"/>
          <w:szCs w:val="24"/>
        </w:rPr>
      </w:pPr>
      <w:bookmarkStart w:id="135" w:name="_Toc162536374"/>
      <w:bookmarkStart w:id="136" w:name="_Toc14150"/>
      <w:bookmarkStart w:id="137" w:name="_Toc164675882"/>
      <w:r>
        <w:rPr>
          <w:rFonts w:ascii="黑体" w:eastAsia="黑体" w:hAnsi="黑体" w:cs="Times New Roman" w:hint="eastAsia"/>
          <w:kern w:val="44"/>
          <w:sz w:val="24"/>
          <w:szCs w:val="24"/>
        </w:rPr>
        <w:t>10.1  一般规定</w:t>
      </w:r>
      <w:bookmarkEnd w:id="135"/>
      <w:bookmarkEnd w:id="136"/>
      <w:bookmarkEnd w:id="137"/>
    </w:p>
    <w:p w:rsidR="006639FB" w:rsidRDefault="00BE3420">
      <w:pPr>
        <w:spacing w:line="360" w:lineRule="auto"/>
        <w:rPr>
          <w:rFonts w:ascii="Times New Roman" w:eastAsia="宋体" w:hAnsi="Times New Roman" w:cs="Times New Roman"/>
          <w:sz w:val="24"/>
        </w:rPr>
      </w:pPr>
      <w:r>
        <w:rPr>
          <w:rFonts w:ascii="Times New Roman" w:eastAsia="宋体" w:hAnsi="Times New Roman" w:cs="Times New Roman" w:hint="eastAsia"/>
          <w:b/>
          <w:bCs/>
          <w:sz w:val="24"/>
          <w:szCs w:val="24"/>
        </w:rPr>
        <w:t xml:space="preserve">10.1.1 </w:t>
      </w:r>
      <w:r>
        <w:rPr>
          <w:rFonts w:ascii="Times New Roman" w:eastAsia="宋体" w:hAnsi="Times New Roman" w:cs="Times New Roman" w:hint="eastAsia"/>
          <w:sz w:val="24"/>
        </w:rPr>
        <w:t>建设单位应向施工单位提供施工现场及毗邻区域内详细的环境及实物资料，并保证资料的真实、准确、完整，满足有关技术标准的要求。建设单位负责施工现场公共区域、交叉区域的协调和监督管理。</w:t>
      </w:r>
    </w:p>
    <w:p w:rsidR="006639FB" w:rsidRDefault="00BE3420">
      <w:pPr>
        <w:pStyle w:val="a7"/>
        <w:spacing w:line="360" w:lineRule="auto"/>
        <w:rPr>
          <w:rFonts w:ascii="宋体" w:hAnsi="宋体" w:cs="宋体"/>
          <w:sz w:val="24"/>
          <w:szCs w:val="24"/>
        </w:rPr>
      </w:pPr>
      <w:r>
        <w:rPr>
          <w:rFonts w:ascii="Times New Roman" w:hAnsi="Times New Roman" w:cs="Times New Roman" w:hint="eastAsia"/>
          <w:b/>
          <w:bCs/>
          <w:sz w:val="24"/>
          <w:szCs w:val="24"/>
        </w:rPr>
        <w:t xml:space="preserve">10.1.2 </w:t>
      </w:r>
      <w:r>
        <w:rPr>
          <w:rFonts w:ascii="宋体" w:hAnsi="宋体" w:cs="宋体" w:hint="eastAsia"/>
          <w:sz w:val="24"/>
          <w:szCs w:val="24"/>
        </w:rPr>
        <w:t>建设单位对工程施工过程中存在的以下情形，应办理申请批准手续。</w:t>
      </w:r>
    </w:p>
    <w:p w:rsidR="006639FB" w:rsidRDefault="00BE3420" w:rsidP="00E27271">
      <w:pPr>
        <w:pStyle w:val="a7"/>
        <w:spacing w:line="360" w:lineRule="auto"/>
        <w:ind w:firstLineChars="200" w:firstLine="482"/>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sz w:val="24"/>
          <w:szCs w:val="24"/>
        </w:rPr>
        <w:t>需要临时占用规划批准范围以外场地的；</w:t>
      </w:r>
    </w:p>
    <w:p w:rsidR="006639FB" w:rsidRDefault="00BE3420" w:rsidP="00E27271">
      <w:pPr>
        <w:pStyle w:val="a7"/>
        <w:spacing w:line="360" w:lineRule="auto"/>
        <w:ind w:firstLineChars="200" w:firstLine="482"/>
        <w:rPr>
          <w:rFonts w:ascii="Times New Roman" w:hAnsi="Times New Roman" w:cs="Times New Roman"/>
          <w:sz w:val="24"/>
          <w:szCs w:val="24"/>
        </w:rPr>
      </w:pPr>
      <w:r>
        <w:rPr>
          <w:rFonts w:ascii="Times New Roman" w:hAnsi="Times New Roman" w:cs="Times New Roman"/>
          <w:b/>
          <w:bCs/>
          <w:sz w:val="24"/>
          <w:szCs w:val="24"/>
        </w:rPr>
        <w:t xml:space="preserve">2 </w:t>
      </w:r>
      <w:r>
        <w:rPr>
          <w:rFonts w:ascii="Times New Roman" w:hAnsi="Times New Roman" w:cs="Times New Roman"/>
          <w:sz w:val="24"/>
          <w:szCs w:val="24"/>
        </w:rPr>
        <w:t>可能损坏道路、管线、电力、邮电通讯等公共设施的；</w:t>
      </w:r>
    </w:p>
    <w:p w:rsidR="006639FB" w:rsidRDefault="00BE3420" w:rsidP="00E27271">
      <w:pPr>
        <w:pStyle w:val="a7"/>
        <w:spacing w:line="360" w:lineRule="auto"/>
        <w:ind w:firstLineChars="200" w:firstLine="482"/>
        <w:rPr>
          <w:rFonts w:ascii="Times New Roman" w:hAnsi="Times New Roman" w:cs="Times New Roman"/>
          <w:sz w:val="24"/>
          <w:szCs w:val="24"/>
        </w:rPr>
      </w:pPr>
      <w:r>
        <w:rPr>
          <w:rFonts w:ascii="Times New Roman" w:hAnsi="Times New Roman" w:cs="Times New Roman"/>
          <w:b/>
          <w:bCs/>
          <w:sz w:val="24"/>
          <w:szCs w:val="24"/>
        </w:rPr>
        <w:t xml:space="preserve">3 </w:t>
      </w:r>
      <w:r>
        <w:rPr>
          <w:rFonts w:ascii="Times New Roman" w:hAnsi="Times New Roman" w:cs="Times New Roman"/>
          <w:sz w:val="24"/>
          <w:szCs w:val="24"/>
        </w:rPr>
        <w:t>需要临时停水、停电、中断道路交通的；</w:t>
      </w:r>
    </w:p>
    <w:p w:rsidR="006639FB" w:rsidRDefault="00BE3420" w:rsidP="00E27271">
      <w:pPr>
        <w:pStyle w:val="a7"/>
        <w:spacing w:line="360" w:lineRule="auto"/>
        <w:ind w:firstLineChars="200" w:firstLine="482"/>
        <w:rPr>
          <w:rFonts w:ascii="Times New Roman" w:hAnsi="Times New Roman" w:cs="Times New Roman"/>
          <w:sz w:val="24"/>
          <w:szCs w:val="24"/>
        </w:rPr>
      </w:pPr>
      <w:r>
        <w:rPr>
          <w:rFonts w:ascii="Times New Roman" w:hAnsi="Times New Roman" w:cs="Times New Roman"/>
          <w:b/>
          <w:bCs/>
          <w:sz w:val="24"/>
          <w:szCs w:val="24"/>
        </w:rPr>
        <w:t xml:space="preserve">4 </w:t>
      </w:r>
      <w:r>
        <w:rPr>
          <w:rFonts w:ascii="Times New Roman" w:hAnsi="Times New Roman" w:cs="Times New Roman"/>
          <w:sz w:val="24"/>
          <w:szCs w:val="24"/>
        </w:rPr>
        <w:t>需要进行爆破作业的；</w:t>
      </w:r>
    </w:p>
    <w:p w:rsidR="006639FB" w:rsidRDefault="00BE3420" w:rsidP="00E27271">
      <w:pPr>
        <w:pStyle w:val="20"/>
        <w:spacing w:line="360"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 xml:space="preserve">5 </w:t>
      </w:r>
      <w:r>
        <w:rPr>
          <w:rFonts w:ascii="Times New Roman" w:hAnsi="Times New Roman" w:cs="Times New Roman" w:hint="eastAsia"/>
          <w:sz w:val="24"/>
        </w:rPr>
        <w:t>水上水下作业；</w:t>
      </w:r>
    </w:p>
    <w:p w:rsidR="006639FB" w:rsidRDefault="00BE3420" w:rsidP="00E27271">
      <w:pPr>
        <w:pStyle w:val="20"/>
        <w:spacing w:line="360" w:lineRule="auto"/>
        <w:ind w:firstLineChars="200" w:firstLine="482"/>
        <w:rPr>
          <w:rFonts w:ascii="宋体" w:hAnsi="宋体" w:cs="宋体"/>
          <w:sz w:val="24"/>
          <w:szCs w:val="24"/>
        </w:rPr>
      </w:pPr>
      <w:r>
        <w:rPr>
          <w:rFonts w:ascii="Times New Roman" w:hAnsi="Times New Roman" w:cs="Times New Roman" w:hint="eastAsia"/>
          <w:b/>
          <w:bCs/>
          <w:sz w:val="24"/>
          <w:szCs w:val="24"/>
        </w:rPr>
        <w:t xml:space="preserve">6 </w:t>
      </w:r>
      <w:r>
        <w:rPr>
          <w:rFonts w:ascii="宋体" w:hAnsi="宋体" w:cs="宋体" w:hint="eastAsia"/>
          <w:sz w:val="24"/>
          <w:szCs w:val="24"/>
        </w:rPr>
        <w:t>法律、法规规定需要办理报批手续的其他情形。</w:t>
      </w:r>
    </w:p>
    <w:p w:rsidR="006639FB" w:rsidRDefault="00BE3420">
      <w:pPr>
        <w:spacing w:line="360" w:lineRule="auto"/>
        <w:rPr>
          <w:rFonts w:ascii="Times New Roman" w:eastAsia="宋体" w:hAnsi="Times New Roman" w:cs="Times New Roman"/>
          <w:sz w:val="24"/>
        </w:rPr>
      </w:pPr>
      <w:r>
        <w:rPr>
          <w:rFonts w:ascii="Times New Roman" w:eastAsia="宋体" w:hAnsi="Times New Roman" w:cs="Times New Roman" w:hint="eastAsia"/>
          <w:b/>
          <w:bCs/>
          <w:sz w:val="24"/>
          <w:szCs w:val="24"/>
        </w:rPr>
        <w:t xml:space="preserve">10.1.3 </w:t>
      </w:r>
      <w:r>
        <w:rPr>
          <w:rFonts w:ascii="Times New Roman" w:eastAsia="宋体" w:hAnsi="Times New Roman" w:cs="Times New Roman" w:hint="eastAsia"/>
          <w:sz w:val="24"/>
        </w:rPr>
        <w:t>施工单位应采取措施，控制施工过程及物料、设施设备、器材、通道、作业环境等存在的安全风险；对爆破作业、吊装作业、动火作业、有限空间作业、临时用电作业等危险作业活动实施作业许可管理，严格履行许可审批手续，并</w:t>
      </w:r>
      <w:r>
        <w:rPr>
          <w:rFonts w:ascii="宋体" w:eastAsia="宋体" w:hAnsi="宋体" w:cs="宋体" w:hint="eastAsia"/>
          <w:iCs/>
          <w:sz w:val="24"/>
          <w:szCs w:val="24"/>
        </w:rPr>
        <w:t>安排专人进行现场安全管理</w:t>
      </w:r>
      <w:r>
        <w:rPr>
          <w:rFonts w:ascii="Times New Roman" w:eastAsia="宋体" w:hAnsi="Times New Roman" w:cs="Times New Roman" w:hint="eastAsia"/>
          <w:sz w:val="24"/>
        </w:rPr>
        <w:t>。作业许可</w:t>
      </w:r>
      <w:r>
        <w:commentReference w:id="138"/>
      </w:r>
      <w:r>
        <w:rPr>
          <w:rFonts w:ascii="Times New Roman" w:eastAsia="宋体" w:hAnsi="Times New Roman" w:cs="Times New Roman" w:hint="eastAsia"/>
          <w:sz w:val="24"/>
        </w:rPr>
        <w:t>应包含安全风险分析、安全及职业病危害防护措施、应急处置等内容。</w:t>
      </w:r>
    </w:p>
    <w:p w:rsidR="006639FB" w:rsidRDefault="00BE3420">
      <w:pPr>
        <w:widowControl/>
        <w:spacing w:line="360" w:lineRule="auto"/>
        <w:rPr>
          <w:rFonts w:ascii="Times New Roman" w:eastAsia="宋体" w:hAnsi="Times New Roman" w:cs="Times New Roman"/>
          <w:sz w:val="24"/>
        </w:rPr>
      </w:pPr>
      <w:r>
        <w:rPr>
          <w:rFonts w:ascii="Times New Roman" w:eastAsia="宋体" w:hAnsi="Times New Roman" w:cs="Times New Roman" w:hint="eastAsia"/>
          <w:b/>
          <w:bCs/>
          <w:sz w:val="24"/>
          <w:szCs w:val="24"/>
        </w:rPr>
        <w:t xml:space="preserve">10.1.4 </w:t>
      </w:r>
      <w:r>
        <w:rPr>
          <w:rFonts w:ascii="宋体" w:eastAsia="宋体" w:hAnsi="宋体" w:cs="宋体" w:hint="eastAsia"/>
          <w:iCs/>
          <w:sz w:val="24"/>
          <w:szCs w:val="24"/>
        </w:rPr>
        <w:t>施工单位应对施工现场作业场所、施工设施设备采取针对性</w:t>
      </w:r>
      <w:r>
        <w:rPr>
          <w:rFonts w:ascii="Times New Roman" w:eastAsia="宋体" w:hAnsi="Times New Roman" w:cs="Times New Roman" w:hint="eastAsia"/>
          <w:sz w:val="24"/>
        </w:rPr>
        <w:t>安全防护措施；</w:t>
      </w:r>
      <w:r>
        <w:rPr>
          <w:rFonts w:ascii="宋体" w:eastAsia="宋体" w:hAnsi="宋体" w:cs="宋体" w:hint="eastAsia"/>
          <w:iCs/>
          <w:sz w:val="24"/>
          <w:szCs w:val="24"/>
        </w:rPr>
        <w:t>并在有较大危险因素的作业场所和有关设施、设备上</w:t>
      </w:r>
      <w:r>
        <w:rPr>
          <w:rFonts w:ascii="Times New Roman" w:eastAsia="宋体" w:hAnsi="Times New Roman" w:cs="Times New Roman" w:hint="eastAsia"/>
          <w:sz w:val="24"/>
        </w:rPr>
        <w:t>设置明显的安全警示标志，安全警示标志应符合国家标准。</w:t>
      </w:r>
    </w:p>
    <w:p w:rsidR="006639FB" w:rsidRDefault="00BE3420">
      <w:pPr>
        <w:spacing w:line="360" w:lineRule="auto"/>
        <w:rPr>
          <w:rFonts w:ascii="Times New Roman" w:eastAsia="宋体" w:hAnsi="Times New Roman" w:cs="Times New Roman"/>
          <w:sz w:val="24"/>
        </w:rPr>
      </w:pPr>
      <w:r>
        <w:rPr>
          <w:rFonts w:ascii="Times New Roman" w:eastAsia="宋体" w:hAnsi="Times New Roman" w:cs="Times New Roman" w:hint="eastAsia"/>
          <w:b/>
          <w:bCs/>
          <w:sz w:val="24"/>
          <w:szCs w:val="24"/>
        </w:rPr>
        <w:lastRenderedPageBreak/>
        <w:t>10.1.5</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施工单位应根据不同施工阶段和周围环境及季节、气候的变化，采取相应的安全施工措施；暂时停止施工的，应做好现场防护。复工前应对施工现场开展专项安全检查</w:t>
      </w:r>
      <w:r>
        <w:rPr>
          <w:rFonts w:ascii="宋体" w:eastAsia="宋体" w:hAnsi="宋体" w:cs="宋体" w:hint="eastAsia"/>
          <w:sz w:val="24"/>
        </w:rPr>
        <w:t>，确保满足安全生产条件后，方可复工</w:t>
      </w:r>
      <w:r>
        <w:rPr>
          <w:rFonts w:ascii="Times New Roman" w:eastAsia="宋体" w:hAnsi="Times New Roman" w:cs="Times New Roman" w:hint="eastAsia"/>
          <w:sz w:val="24"/>
        </w:rPr>
        <w:t>。</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b/>
          <w:bCs/>
          <w:sz w:val="24"/>
          <w:szCs w:val="24"/>
        </w:rPr>
        <w:t>10.</w:t>
      </w:r>
      <w:r>
        <w:rPr>
          <w:rFonts w:ascii="Times New Roman" w:eastAsia="宋体" w:hAnsi="Times New Roman" w:cs="Times New Roman" w:hint="eastAsia"/>
          <w:b/>
          <w:bCs/>
          <w:sz w:val="24"/>
          <w:szCs w:val="24"/>
        </w:rPr>
        <w:t>1</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6</w:t>
      </w:r>
      <w:r>
        <w:rPr>
          <w:rFonts w:ascii="Times New Roman" w:eastAsia="宋体" w:hAnsi="Times New Roman" w:cs="Times New Roman" w:hint="eastAsia"/>
          <w:sz w:val="24"/>
          <w:szCs w:val="24"/>
        </w:rPr>
        <w:t xml:space="preserve"> </w:t>
      </w:r>
      <w:r>
        <w:rPr>
          <w:rFonts w:ascii="宋体" w:eastAsia="宋体" w:hAnsi="宋体" w:cs="宋体" w:hint="eastAsia"/>
          <w:sz w:val="24"/>
          <w:szCs w:val="24"/>
        </w:rPr>
        <w:t>参建单位应按照有关法律、法规、规章和标准的要求，为从业人员提供符合职业卫生标准和卫生要求的工作环境和条件，配备职业健康保护设施、工具和用品，并监督、教育从业人员按照使用规则佩戴、使用。</w:t>
      </w:r>
    </w:p>
    <w:p w:rsidR="006639FB" w:rsidRDefault="00BE3420">
      <w:pPr>
        <w:keepNext/>
        <w:keepLines/>
        <w:spacing w:beforeLines="100" w:before="312" w:line="360" w:lineRule="auto"/>
        <w:jc w:val="center"/>
        <w:outlineLvl w:val="1"/>
        <w:rPr>
          <w:rFonts w:ascii="黑体" w:eastAsia="黑体" w:hAnsi="黑体" w:cs="Times New Roman"/>
          <w:kern w:val="44"/>
          <w:sz w:val="24"/>
          <w:szCs w:val="24"/>
        </w:rPr>
      </w:pPr>
      <w:bookmarkStart w:id="139" w:name="_Toc162536375"/>
      <w:bookmarkStart w:id="140" w:name="_Toc164675883"/>
      <w:bookmarkStart w:id="141" w:name="_Toc18291"/>
      <w:r>
        <w:rPr>
          <w:rFonts w:ascii="黑体" w:eastAsia="黑体" w:hAnsi="黑体" w:cs="Times New Roman" w:hint="eastAsia"/>
          <w:kern w:val="44"/>
          <w:sz w:val="24"/>
          <w:szCs w:val="24"/>
        </w:rPr>
        <w:t>10.2  作业场所</w:t>
      </w:r>
      <w:bookmarkEnd w:id="139"/>
      <w:bookmarkEnd w:id="140"/>
      <w:bookmarkEnd w:id="141"/>
    </w:p>
    <w:p w:rsidR="006639FB" w:rsidRDefault="00BE3420">
      <w:pPr>
        <w:spacing w:line="360" w:lineRule="auto"/>
        <w:rPr>
          <w:rFonts w:ascii="Times New Roman" w:eastAsia="宋体" w:hAnsi="Times New Roman" w:cs="Times New Roman"/>
          <w:b/>
          <w:bCs/>
          <w:sz w:val="24"/>
          <w:szCs w:val="24"/>
        </w:rPr>
      </w:pPr>
      <w:bookmarkStart w:id="142" w:name="_Toc166577881"/>
      <w:r>
        <w:rPr>
          <w:rFonts w:ascii="Times New Roman" w:eastAsia="宋体" w:hAnsi="Times New Roman" w:cs="Times New Roman" w:hint="eastAsia"/>
          <w:b/>
          <w:bCs/>
          <w:sz w:val="24"/>
          <w:szCs w:val="24"/>
        </w:rPr>
        <w:t xml:space="preserve">10.2.1 </w:t>
      </w:r>
      <w:r>
        <w:rPr>
          <w:rFonts w:ascii="Times New Roman" w:eastAsia="宋体" w:hAnsi="Times New Roman" w:cs="Times New Roman" w:hint="eastAsia"/>
          <w:sz w:val="24"/>
          <w:szCs w:val="24"/>
        </w:rPr>
        <w:t>作业场所规划、设计应满足施工现场规划、设计要求，并采取措施满足施工生产、安全防护、消防、卫生防疫、环境保护、防范自然灾害和规范化管理等要求。</w:t>
      </w:r>
      <w:bookmarkEnd w:id="142"/>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10.2.2 </w:t>
      </w:r>
      <w:r>
        <w:rPr>
          <w:rFonts w:ascii="Times New Roman" w:eastAsia="宋体" w:hAnsi="Times New Roman" w:cs="Times New Roman" w:hint="eastAsia"/>
          <w:sz w:val="24"/>
          <w:szCs w:val="24"/>
        </w:rPr>
        <w:t>作业场所应</w:t>
      </w:r>
      <w:r>
        <w:rPr>
          <w:rFonts w:ascii="宋体" w:eastAsia="宋体" w:hAnsi="宋体" w:cs="宋体" w:hint="eastAsia"/>
          <w:sz w:val="24"/>
          <w:szCs w:val="24"/>
        </w:rPr>
        <w:t>与办公、生活区保持安</w:t>
      </w:r>
      <w:r>
        <w:rPr>
          <w:rFonts w:ascii="Times New Roman" w:eastAsia="宋体" w:hAnsi="Times New Roman" w:cs="Times New Roman" w:hint="eastAsia"/>
          <w:sz w:val="24"/>
          <w:szCs w:val="24"/>
        </w:rPr>
        <w:t>全距离，并设有符合紧急疏散要求、标志明显、保持畅通的出口、疏散通道。禁止占用、锁闭、封堵出口、疏散通道。</w:t>
      </w:r>
    </w:p>
    <w:p w:rsidR="006639FB" w:rsidRDefault="00BE3420">
      <w:pPr>
        <w:spacing w:line="360" w:lineRule="auto"/>
        <w:rPr>
          <w:rFonts w:ascii="Times New Roman" w:eastAsia="宋体" w:hAnsi="Times New Roman" w:cs="Times New Roman"/>
          <w:sz w:val="24"/>
        </w:rPr>
      </w:pPr>
      <w:r>
        <w:rPr>
          <w:rFonts w:ascii="Times New Roman" w:eastAsia="宋体" w:hAnsi="Times New Roman" w:cs="Times New Roman" w:hint="eastAsia"/>
          <w:b/>
          <w:bCs/>
          <w:sz w:val="24"/>
          <w:szCs w:val="24"/>
        </w:rPr>
        <w:t>10.2.3</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施工单位应在施工现场的主要入口处设置工程概况、管理人员名单及监督电话、消防保卫、安全生产、文明施工、环境保护等标牌和施工现场平面图。</w:t>
      </w:r>
    </w:p>
    <w:p w:rsidR="006639FB" w:rsidRDefault="00BE342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标牌应规格统一、位置合理、字迹端正、线条清晰、内容明确。</w:t>
      </w:r>
    </w:p>
    <w:p w:rsidR="006639FB" w:rsidRDefault="00BE3420">
      <w:pPr>
        <w:spacing w:line="360" w:lineRule="auto"/>
        <w:rPr>
          <w:rFonts w:ascii="Times New Roman" w:eastAsia="宋体" w:hAnsi="Times New Roman" w:cs="Times New Roman"/>
          <w:sz w:val="24"/>
        </w:rPr>
      </w:pPr>
      <w:r>
        <w:rPr>
          <w:rFonts w:ascii="Times New Roman" w:eastAsia="宋体" w:hAnsi="Times New Roman" w:cs="Times New Roman" w:hint="eastAsia"/>
          <w:b/>
          <w:bCs/>
          <w:sz w:val="24"/>
          <w:szCs w:val="24"/>
        </w:rPr>
        <w:t>10.2.4</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施工单位对施工区域宜采取封闭措施，对关键区域和危险区域应封闭管理。</w:t>
      </w:r>
    </w:p>
    <w:p w:rsidR="006639FB" w:rsidRDefault="00BE3420">
      <w:pPr>
        <w:widowControl/>
        <w:spacing w:line="360" w:lineRule="auto"/>
        <w:jc w:val="left"/>
        <w:rPr>
          <w:rFonts w:ascii="Times New Roman" w:eastAsia="宋体" w:hAnsi="Times New Roman" w:cs="Times New Roman"/>
          <w:sz w:val="24"/>
        </w:rPr>
      </w:pPr>
      <w:r>
        <w:rPr>
          <w:rFonts w:ascii="Times New Roman" w:eastAsia="宋体" w:hAnsi="Times New Roman" w:cs="Times New Roman" w:hint="eastAsia"/>
          <w:b/>
          <w:bCs/>
          <w:sz w:val="24"/>
          <w:szCs w:val="24"/>
        </w:rPr>
        <w:t xml:space="preserve">10.2.5 </w:t>
      </w:r>
      <w:r>
        <w:rPr>
          <w:rFonts w:ascii="Times New Roman" w:eastAsia="宋体" w:hAnsi="Times New Roman" w:cs="Times New Roman" w:hint="eastAsia"/>
          <w:sz w:val="24"/>
        </w:rPr>
        <w:t>有限空间作业时，必须严格遵守“先通风、再检测、后作业”的原则。一旦发生事故，严禁盲目施救。</w:t>
      </w:r>
    </w:p>
    <w:p w:rsidR="006639FB" w:rsidRDefault="00BE3420">
      <w:pPr>
        <w:keepNext/>
        <w:keepLines/>
        <w:spacing w:beforeLines="100" w:before="312" w:line="360" w:lineRule="auto"/>
        <w:jc w:val="center"/>
        <w:outlineLvl w:val="1"/>
        <w:rPr>
          <w:rFonts w:ascii="黑体" w:eastAsia="黑体" w:hAnsi="黑体" w:cs="Times New Roman"/>
          <w:kern w:val="44"/>
          <w:sz w:val="24"/>
          <w:szCs w:val="24"/>
        </w:rPr>
      </w:pPr>
      <w:bookmarkStart w:id="143" w:name="_Toc164675884"/>
      <w:bookmarkStart w:id="144" w:name="_Toc162536376"/>
      <w:bookmarkStart w:id="145" w:name="_Toc2910"/>
      <w:r>
        <w:rPr>
          <w:rFonts w:ascii="黑体" w:eastAsia="黑体" w:hAnsi="黑体" w:cs="Times New Roman" w:hint="eastAsia"/>
          <w:kern w:val="44"/>
          <w:sz w:val="24"/>
          <w:szCs w:val="24"/>
        </w:rPr>
        <w:t xml:space="preserve">10.3 </w:t>
      </w:r>
      <w:bookmarkEnd w:id="143"/>
      <w:bookmarkEnd w:id="144"/>
      <w:r>
        <w:rPr>
          <w:rFonts w:ascii="黑体" w:eastAsia="黑体" w:hAnsi="黑体" w:cs="Times New Roman" w:hint="eastAsia"/>
          <w:kern w:val="44"/>
          <w:sz w:val="24"/>
          <w:szCs w:val="24"/>
        </w:rPr>
        <w:t xml:space="preserve"> 设施设备</w:t>
      </w:r>
      <w:bookmarkEnd w:id="145"/>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10.3.1</w:t>
      </w:r>
      <w:r>
        <w:rPr>
          <w:rFonts w:ascii="Times New Roman" w:eastAsia="宋体" w:hAnsi="Times New Roman" w:cs="Times New Roman" w:hint="eastAsia"/>
          <w:bCs/>
          <w:sz w:val="24"/>
          <w:szCs w:val="24"/>
        </w:rPr>
        <w:t xml:space="preserve"> </w:t>
      </w:r>
      <w:r>
        <w:rPr>
          <w:rFonts w:ascii="Times New Roman" w:eastAsia="宋体" w:hAnsi="Times New Roman" w:cs="Times New Roman" w:hint="eastAsia"/>
          <w:bCs/>
          <w:sz w:val="24"/>
          <w:szCs w:val="24"/>
        </w:rPr>
        <w:t>建设单位</w:t>
      </w:r>
      <w:r>
        <w:rPr>
          <w:rFonts w:ascii="宋体" w:eastAsia="宋体" w:hAnsi="宋体" w:cs="宋体" w:hint="eastAsia"/>
          <w:sz w:val="24"/>
          <w:szCs w:val="24"/>
        </w:rPr>
        <w:t>、监理单位应定期对施工单位施工设施设备使用情况、操作人员持证情况进行监督检查，发现问题及时提出整改要求并督促落实，规范对施工设备的安全管理。</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 xml:space="preserve">10.3.2 </w:t>
      </w:r>
      <w:r>
        <w:rPr>
          <w:rFonts w:ascii="宋体" w:eastAsia="宋体" w:hAnsi="宋体" w:cs="宋体" w:hint="eastAsia"/>
          <w:sz w:val="24"/>
          <w:szCs w:val="24"/>
        </w:rPr>
        <w:t>施工单位应建立施工设施设备管理制度，包括购置、租赁、安装、拆除、验收、检测、使用、保养、维修、改造和报废等内容。</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 xml:space="preserve">10.3.3 </w:t>
      </w:r>
      <w:r>
        <w:rPr>
          <w:rFonts w:ascii="宋体" w:eastAsia="宋体" w:hAnsi="宋体" w:cs="宋体" w:hint="eastAsia"/>
          <w:sz w:val="24"/>
          <w:szCs w:val="24"/>
        </w:rPr>
        <w:t>施工单位应设立施工设施设备管理部门，配备管理人员，明确管理职责和岗位责任，对施工设施设备的采购、租赁、进场、使用、退场实行统一管理，建立施工设施设备管理台账，记录以下内容：</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1 </w:t>
      </w:r>
      <w:r>
        <w:rPr>
          <w:rFonts w:ascii="Times New Roman" w:eastAsia="宋体" w:hAnsi="Times New Roman" w:cs="Times New Roman" w:hint="eastAsia"/>
          <w:sz w:val="24"/>
          <w:szCs w:val="24"/>
        </w:rPr>
        <w:t>名称、型号、编号、出厂日期、</w:t>
      </w:r>
      <w:r>
        <w:rPr>
          <w:rFonts w:ascii="Times New Roman" w:eastAsia="宋体" w:hAnsi="Times New Roman" w:cs="Times New Roman"/>
          <w:sz w:val="24"/>
          <w:szCs w:val="24"/>
        </w:rPr>
        <w:t>来源等信息；</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lastRenderedPageBreak/>
        <w:t xml:space="preserve">2 </w:t>
      </w:r>
      <w:r>
        <w:rPr>
          <w:rFonts w:ascii="Times New Roman" w:eastAsia="宋体" w:hAnsi="Times New Roman" w:cs="Times New Roman"/>
          <w:sz w:val="24"/>
          <w:szCs w:val="24"/>
        </w:rPr>
        <w:t>设施设备进场、退场报验资料；</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3 </w:t>
      </w:r>
      <w:r>
        <w:rPr>
          <w:rFonts w:ascii="Times New Roman" w:eastAsia="宋体" w:hAnsi="Times New Roman" w:cs="Times New Roman"/>
          <w:sz w:val="24"/>
          <w:szCs w:val="24"/>
        </w:rPr>
        <w:t>使用地点、状态、责任人及检测检验、日常维修保养等信息；</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4 </w:t>
      </w:r>
      <w:r>
        <w:rPr>
          <w:rFonts w:ascii="Times New Roman" w:eastAsia="宋体" w:hAnsi="Times New Roman" w:cs="Times New Roman"/>
          <w:sz w:val="24"/>
          <w:szCs w:val="24"/>
        </w:rPr>
        <w:t>采购、租赁、改造计划及实施情况。</w:t>
      </w:r>
    </w:p>
    <w:p w:rsidR="006639FB" w:rsidRDefault="00BE3420">
      <w:pPr>
        <w:spacing w:line="360" w:lineRule="auto"/>
        <w:rPr>
          <w:rFonts w:ascii="宋体" w:eastAsia="宋体" w:hAnsi="宋体" w:cs="宋体"/>
          <w:iCs/>
          <w:sz w:val="24"/>
          <w:szCs w:val="24"/>
        </w:rPr>
      </w:pPr>
      <w:r>
        <w:rPr>
          <w:rFonts w:ascii="Times New Roman" w:eastAsia="宋体" w:hAnsi="Times New Roman" w:cs="Times New Roman" w:hint="eastAsia"/>
          <w:b/>
          <w:bCs/>
          <w:sz w:val="24"/>
          <w:szCs w:val="24"/>
        </w:rPr>
        <w:t>10.3.4</w:t>
      </w:r>
      <w:r>
        <w:rPr>
          <w:rFonts w:ascii="宋体" w:eastAsia="宋体" w:hAnsi="宋体" w:cs="宋体" w:hint="eastAsia"/>
          <w:b/>
          <w:sz w:val="24"/>
          <w:szCs w:val="24"/>
        </w:rPr>
        <w:t xml:space="preserve"> </w:t>
      </w:r>
      <w:r>
        <w:rPr>
          <w:rFonts w:ascii="宋体" w:eastAsia="宋体" w:hAnsi="宋体" w:cs="宋体" w:hint="eastAsia"/>
          <w:sz w:val="24"/>
          <w:szCs w:val="24"/>
        </w:rPr>
        <w:t>施工单位设施设备投入使用前，应报监理审核，</w:t>
      </w:r>
      <w:r>
        <w:rPr>
          <w:rFonts w:ascii="宋体" w:eastAsia="宋体" w:hAnsi="宋体" w:cs="宋体" w:hint="eastAsia"/>
          <w:iCs/>
          <w:sz w:val="24"/>
          <w:szCs w:val="24"/>
        </w:rPr>
        <w:t>审核同意</w:t>
      </w:r>
      <w:r>
        <w:rPr>
          <w:rFonts w:ascii="宋体" w:eastAsia="宋体" w:hAnsi="宋体" w:cs="宋体"/>
          <w:iCs/>
          <w:sz w:val="24"/>
          <w:szCs w:val="24"/>
        </w:rPr>
        <w:t>后，方可投入使用。</w:t>
      </w:r>
      <w:r>
        <w:rPr>
          <w:rFonts w:ascii="Times New Roman" w:eastAsia="宋体" w:hAnsi="Times New Roman" w:cs="Times New Roman" w:hint="eastAsia"/>
          <w:bCs/>
          <w:sz w:val="24"/>
          <w:szCs w:val="24"/>
        </w:rPr>
        <w:t>设施设备退场前应报告监理单位，办理退场手续。</w:t>
      </w:r>
    </w:p>
    <w:p w:rsidR="006639FB" w:rsidRDefault="00BE3420">
      <w:pPr>
        <w:spacing w:line="360" w:lineRule="auto"/>
        <w:textAlignment w:val="baseline"/>
        <w:rPr>
          <w:rFonts w:ascii="宋体" w:eastAsia="宋体" w:hAnsi="宋体" w:cs="宋体"/>
          <w:sz w:val="24"/>
          <w:szCs w:val="24"/>
        </w:rPr>
      </w:pPr>
      <w:r>
        <w:rPr>
          <w:rFonts w:ascii="Times New Roman" w:eastAsia="宋体" w:hAnsi="Times New Roman" w:cs="Times New Roman"/>
          <w:b/>
          <w:bCs/>
          <w:sz w:val="24"/>
          <w:szCs w:val="24"/>
        </w:rPr>
        <w:t>10.3.5</w:t>
      </w:r>
      <w:r>
        <w:rPr>
          <w:rFonts w:ascii="Times New Roman" w:eastAsia="宋体" w:hAnsi="Times New Roman" w:cs="Times New Roman"/>
          <w:b/>
          <w:sz w:val="24"/>
          <w:szCs w:val="24"/>
        </w:rPr>
        <w:t xml:space="preserve"> </w:t>
      </w:r>
      <w:r>
        <w:rPr>
          <w:rFonts w:ascii="宋体" w:eastAsia="宋体" w:hAnsi="宋体" w:cs="宋体" w:hint="eastAsia"/>
          <w:sz w:val="24"/>
          <w:szCs w:val="24"/>
        </w:rPr>
        <w:t>施工设施设备应定期检查、维护保养，不得带病作业，不得使用明令淘汰、危及生产安全的设施设备。</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10.3.6</w:t>
      </w:r>
      <w:r>
        <w:rPr>
          <w:rFonts w:ascii="Times New Roman" w:eastAsia="宋体" w:hAnsi="Times New Roman" w:cs="Times New Roman" w:hint="eastAsia"/>
          <w:bCs/>
          <w:sz w:val="24"/>
          <w:szCs w:val="24"/>
        </w:rPr>
        <w:t xml:space="preserve"> </w:t>
      </w:r>
      <w:r>
        <w:rPr>
          <w:rFonts w:ascii="宋体" w:eastAsia="宋体" w:hAnsi="宋体" w:cs="宋体" w:hint="eastAsia"/>
          <w:sz w:val="24"/>
          <w:szCs w:val="24"/>
        </w:rPr>
        <w:t>大型施工设备应坚持定人、定机、定岗，设立人机档案卡、运行记录和交接班记录。大型施工设备实行机长负责制，机长应熟悉设备的原理、结构、性能，掌握设备的检测、使用、保养、维修等信息。</w:t>
      </w:r>
    </w:p>
    <w:p w:rsidR="006639FB" w:rsidRDefault="00BE3420">
      <w:pPr>
        <w:widowControl/>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 xml:space="preserve">10.3.7 </w:t>
      </w:r>
      <w:r>
        <w:rPr>
          <w:rFonts w:ascii="宋体" w:eastAsia="宋体" w:hAnsi="宋体" w:cs="宋体" w:hint="eastAsia"/>
          <w:sz w:val="24"/>
          <w:szCs w:val="24"/>
        </w:rPr>
        <w:t>施工单位对现场施工设施设备的运行管理应符合SL398的相关规定。施工设施设备安装、运行、维修、改造、拆除作业前，施工单位应落实相应的安全技术措施。大型施工设施设备安装、拆除作业时，施工单位专职安全生产管理人员和</w:t>
      </w:r>
      <w:r>
        <w:rPr>
          <w:rFonts w:ascii="宋体" w:eastAsia="宋体" w:hAnsi="宋体" w:cs="宋体" w:hint="eastAsia"/>
          <w:kern w:val="0"/>
          <w:sz w:val="24"/>
          <w:szCs w:val="24"/>
          <w:lang w:bidi="ar"/>
        </w:rPr>
        <w:t>专业技术人员</w:t>
      </w:r>
      <w:proofErr w:type="gramStart"/>
      <w:r>
        <w:rPr>
          <w:rFonts w:ascii="宋体" w:eastAsia="宋体" w:hAnsi="宋体" w:cs="宋体" w:hint="eastAsia"/>
          <w:sz w:val="24"/>
          <w:szCs w:val="24"/>
        </w:rPr>
        <w:t>应现场</w:t>
      </w:r>
      <w:proofErr w:type="gramEnd"/>
      <w:r>
        <w:rPr>
          <w:rFonts w:ascii="宋体" w:eastAsia="宋体" w:hAnsi="宋体" w:cs="宋体" w:hint="eastAsia"/>
          <w:sz w:val="24"/>
          <w:szCs w:val="24"/>
        </w:rPr>
        <w:t>全过程管控。</w:t>
      </w:r>
    </w:p>
    <w:p w:rsidR="006639FB" w:rsidRDefault="00BE3420">
      <w:pPr>
        <w:spacing w:line="360" w:lineRule="auto"/>
        <w:rPr>
          <w:rFonts w:ascii="宋体" w:eastAsia="宋体" w:hAnsi="宋体" w:cs="宋体"/>
          <w:sz w:val="24"/>
          <w:szCs w:val="24"/>
          <w:shd w:val="clear" w:color="auto" w:fill="FFFFFF"/>
        </w:rPr>
      </w:pPr>
      <w:r>
        <w:rPr>
          <w:rFonts w:ascii="Times New Roman" w:eastAsia="宋体" w:hAnsi="Times New Roman" w:cs="Times New Roman" w:hint="eastAsia"/>
          <w:b/>
          <w:bCs/>
          <w:sz w:val="24"/>
          <w:szCs w:val="24"/>
        </w:rPr>
        <w:t xml:space="preserve">10.3.8 </w:t>
      </w:r>
      <w:r>
        <w:rPr>
          <w:rFonts w:ascii="宋体" w:eastAsia="宋体" w:hAnsi="宋体" w:cs="宋体" w:hint="eastAsia"/>
          <w:sz w:val="24"/>
          <w:szCs w:val="24"/>
        </w:rPr>
        <w:t>安</w:t>
      </w:r>
      <w:r>
        <w:rPr>
          <w:rFonts w:ascii="宋体" w:eastAsia="宋体" w:hAnsi="宋体" w:cs="宋体" w:hint="eastAsia"/>
          <w:iCs/>
          <w:sz w:val="24"/>
          <w:szCs w:val="24"/>
        </w:rPr>
        <w:t>全设施应与项目主体工程同时设计、同时施工、同时投入生产和使用，施工单位</w:t>
      </w:r>
      <w:r>
        <w:rPr>
          <w:rFonts w:ascii="宋体" w:eastAsia="宋体" w:hAnsi="宋体" w:cs="宋体" w:hint="eastAsia"/>
          <w:sz w:val="24"/>
          <w:szCs w:val="24"/>
          <w:shd w:val="clear" w:color="auto" w:fill="FFFFFF"/>
        </w:rPr>
        <w:t>安全设施“三同时”文件资料档案应妥善保存。</w:t>
      </w:r>
    </w:p>
    <w:p w:rsidR="006639FB" w:rsidRDefault="00BE3420">
      <w:pPr>
        <w:spacing w:line="360" w:lineRule="auto"/>
        <w:rPr>
          <w:rFonts w:ascii="宋体" w:eastAsia="宋体" w:hAnsi="宋体" w:cs="宋体"/>
          <w:i/>
          <w:sz w:val="24"/>
          <w:szCs w:val="24"/>
        </w:rPr>
      </w:pPr>
      <w:r>
        <w:rPr>
          <w:rFonts w:ascii="Times New Roman" w:eastAsia="宋体" w:hAnsi="Times New Roman" w:cs="Times New Roman" w:hint="eastAsia"/>
          <w:b/>
          <w:bCs/>
          <w:sz w:val="24"/>
          <w:szCs w:val="24"/>
        </w:rPr>
        <w:t xml:space="preserve">10.3.9 </w:t>
      </w:r>
      <w:r>
        <w:rPr>
          <w:rFonts w:ascii="宋体" w:eastAsia="宋体" w:hAnsi="宋体" w:cs="宋体" w:hint="eastAsia"/>
          <w:sz w:val="24"/>
        </w:rPr>
        <w:t>施工单位在工程实施前，应全面布设各类设施、设备、器具的安全防护设施。作业前，安全防护设施应齐全、完善、可靠。</w:t>
      </w:r>
    </w:p>
    <w:p w:rsidR="006639FB" w:rsidRDefault="00BE3420">
      <w:pPr>
        <w:pStyle w:val="20"/>
        <w:spacing w:line="360" w:lineRule="auto"/>
        <w:rPr>
          <w:rFonts w:ascii="Times New Roman" w:hAnsi="Times New Roman" w:cs="Times New Roman"/>
          <w:b/>
          <w:bCs/>
          <w:sz w:val="24"/>
          <w:szCs w:val="24"/>
        </w:rPr>
      </w:pPr>
      <w:r>
        <w:rPr>
          <w:rFonts w:ascii="Times New Roman" w:hAnsi="Times New Roman" w:cs="Times New Roman" w:hint="eastAsia"/>
          <w:b/>
          <w:bCs/>
          <w:sz w:val="24"/>
          <w:szCs w:val="24"/>
        </w:rPr>
        <w:t xml:space="preserve">10.3.10 </w:t>
      </w:r>
      <w:r>
        <w:rPr>
          <w:rFonts w:ascii="Times New Roman" w:hAnsi="Times New Roman" w:cs="Times New Roman" w:hint="eastAsia"/>
          <w:sz w:val="24"/>
          <w:szCs w:val="24"/>
        </w:rPr>
        <w:t>施工单位</w:t>
      </w:r>
      <w:r>
        <w:rPr>
          <w:rFonts w:ascii="宋体" w:hAnsi="宋体" w:cs="宋体" w:hint="eastAsia"/>
          <w:sz w:val="24"/>
          <w:szCs w:val="24"/>
          <w:shd w:val="clear" w:color="auto" w:fill="FFFFFF"/>
        </w:rPr>
        <w:t>应使用检验合格的特种设备，</w:t>
      </w:r>
      <w:r>
        <w:rPr>
          <w:rFonts w:ascii="Times New Roman" w:hAnsi="Times New Roman" w:cs="Times New Roman" w:hint="eastAsia"/>
          <w:sz w:val="24"/>
          <w:szCs w:val="24"/>
        </w:rPr>
        <w:t>特种设备</w:t>
      </w:r>
      <w:r>
        <w:rPr>
          <w:rFonts w:ascii="宋体" w:hAnsi="宋体" w:cs="宋体"/>
          <w:sz w:val="24"/>
          <w:szCs w:val="24"/>
        </w:rPr>
        <w:t>应向特种设备安全监督管理部门登记</w:t>
      </w:r>
      <w:r>
        <w:rPr>
          <w:rFonts w:ascii="宋体" w:hAnsi="宋体" w:cs="宋体" w:hint="eastAsia"/>
          <w:sz w:val="24"/>
          <w:szCs w:val="24"/>
        </w:rPr>
        <w:t>，并建立安全技术档案。特种设备</w:t>
      </w:r>
      <w:r>
        <w:rPr>
          <w:rFonts w:ascii="宋体" w:hAnsi="宋体" w:cs="宋体"/>
          <w:sz w:val="24"/>
          <w:szCs w:val="24"/>
        </w:rPr>
        <w:t>登记、检验结果应报监理单位备案。</w:t>
      </w:r>
    </w:p>
    <w:p w:rsidR="006639FB" w:rsidRDefault="00BE3420">
      <w:pPr>
        <w:pStyle w:val="20"/>
        <w:spacing w:line="360" w:lineRule="auto"/>
        <w:rPr>
          <w:rFonts w:ascii="宋体" w:hAnsi="宋体" w:cs="宋体"/>
          <w:sz w:val="24"/>
        </w:rPr>
      </w:pPr>
      <w:r>
        <w:rPr>
          <w:rFonts w:ascii="Times New Roman" w:hAnsi="Times New Roman" w:cs="Times New Roman"/>
          <w:b/>
          <w:bCs/>
          <w:kern w:val="0"/>
          <w:sz w:val="24"/>
          <w:szCs w:val="24"/>
          <w:lang w:bidi="ar"/>
        </w:rPr>
        <w:t>10.3.11</w:t>
      </w:r>
      <w:r>
        <w:rPr>
          <w:rFonts w:ascii="宋体" w:hAnsi="宋体" w:cs="宋体" w:hint="eastAsia"/>
          <w:kern w:val="0"/>
          <w:sz w:val="24"/>
          <w:szCs w:val="24"/>
          <w:lang w:bidi="ar"/>
        </w:rPr>
        <w:t xml:space="preserve"> </w:t>
      </w:r>
      <w:r>
        <w:rPr>
          <w:rFonts w:ascii="Times New Roman" w:hAnsi="Times New Roman" w:cs="Times New Roman" w:hint="eastAsia"/>
          <w:kern w:val="0"/>
          <w:sz w:val="24"/>
          <w:szCs w:val="24"/>
          <w:lang w:bidi="ar"/>
        </w:rPr>
        <w:t>施</w:t>
      </w:r>
      <w:r>
        <w:rPr>
          <w:rFonts w:ascii="宋体" w:hAnsi="宋体" w:cs="宋体" w:hint="eastAsia"/>
          <w:sz w:val="24"/>
        </w:rPr>
        <w:t>工现场临时用电使用的低压配电系统宜采用三级配电两级保护，</w:t>
      </w:r>
      <w:proofErr w:type="gramStart"/>
      <w:r>
        <w:rPr>
          <w:rFonts w:ascii="宋体" w:hAnsi="宋体" w:cs="宋体" w:hint="eastAsia"/>
          <w:sz w:val="24"/>
        </w:rPr>
        <w:t>宜设置</w:t>
      </w:r>
      <w:proofErr w:type="gramEnd"/>
      <w:r>
        <w:rPr>
          <w:rFonts w:ascii="宋体" w:hAnsi="宋体" w:cs="宋体" w:hint="eastAsia"/>
          <w:sz w:val="24"/>
        </w:rPr>
        <w:t>总配电箱、分配电箱、开关箱三级控制，总配电箱和开关箱中必须分别装设漏电保护器，分配电箱也可以设置漏电保护器。</w:t>
      </w:r>
    </w:p>
    <w:p w:rsidR="006639FB" w:rsidRDefault="00BE3420">
      <w:pPr>
        <w:pStyle w:val="20"/>
        <w:spacing w:line="360" w:lineRule="auto"/>
        <w:rPr>
          <w:rFonts w:ascii="Times New Roman" w:hAnsi="Times New Roman" w:cs="Times New Roman"/>
          <w:kern w:val="0"/>
          <w:sz w:val="24"/>
          <w:szCs w:val="24"/>
          <w:lang w:bidi="ar"/>
        </w:rPr>
      </w:pPr>
      <w:r>
        <w:rPr>
          <w:rFonts w:ascii="Times New Roman" w:hAnsi="Times New Roman" w:cs="Times New Roman"/>
          <w:b/>
          <w:bCs/>
          <w:kern w:val="0"/>
          <w:sz w:val="24"/>
          <w:szCs w:val="24"/>
          <w:lang w:bidi="ar"/>
        </w:rPr>
        <w:t>10.3.1</w:t>
      </w:r>
      <w:r>
        <w:rPr>
          <w:rFonts w:ascii="Times New Roman" w:hAnsi="Times New Roman" w:cs="Times New Roman" w:hint="eastAsia"/>
          <w:b/>
          <w:bCs/>
          <w:kern w:val="0"/>
          <w:sz w:val="24"/>
          <w:szCs w:val="24"/>
          <w:lang w:bidi="ar"/>
        </w:rPr>
        <w:t>2</w:t>
      </w:r>
      <w:r>
        <w:rPr>
          <w:rFonts w:ascii="宋体" w:hAnsi="宋体" w:cs="宋体" w:hint="eastAsia"/>
          <w:kern w:val="0"/>
          <w:sz w:val="24"/>
          <w:szCs w:val="24"/>
          <w:lang w:bidi="ar"/>
        </w:rPr>
        <w:t xml:space="preserve"> </w:t>
      </w:r>
      <w:r>
        <w:rPr>
          <w:rFonts w:ascii="Times New Roman" w:hAnsi="Times New Roman" w:cs="Times New Roman"/>
          <w:kern w:val="0"/>
          <w:sz w:val="24"/>
          <w:szCs w:val="24"/>
          <w:lang w:bidi="ar"/>
        </w:rPr>
        <w:t>施工现场</w:t>
      </w:r>
      <w:r>
        <w:rPr>
          <w:rFonts w:ascii="Times New Roman" w:hAnsi="Times New Roman" w:cs="Times New Roman" w:hint="eastAsia"/>
          <w:kern w:val="0"/>
          <w:sz w:val="24"/>
          <w:szCs w:val="24"/>
          <w:lang w:bidi="ar"/>
        </w:rPr>
        <w:t>电气设备</w:t>
      </w:r>
      <w:r>
        <w:rPr>
          <w:rFonts w:ascii="Times New Roman" w:hAnsi="Times New Roman" w:cs="Times New Roman"/>
          <w:kern w:val="0"/>
          <w:sz w:val="24"/>
          <w:szCs w:val="24"/>
          <w:lang w:bidi="ar"/>
        </w:rPr>
        <w:t>选择、设置和使用</w:t>
      </w:r>
      <w:r>
        <w:rPr>
          <w:rFonts w:ascii="Times New Roman" w:hAnsi="Times New Roman" w:cs="Times New Roman" w:hint="eastAsia"/>
          <w:kern w:val="0"/>
          <w:sz w:val="24"/>
          <w:szCs w:val="24"/>
          <w:lang w:bidi="ar"/>
        </w:rPr>
        <w:t>应满足相关技术方案要求，电气设备、配电线路、接地与防雷、外电线路及电动施工机具的安全防护和使用</w:t>
      </w:r>
      <w:r>
        <w:rPr>
          <w:rFonts w:ascii="Times New Roman" w:hAnsi="Times New Roman" w:cs="Times New Roman"/>
          <w:kern w:val="0"/>
          <w:sz w:val="24"/>
          <w:szCs w:val="24"/>
          <w:lang w:bidi="ar"/>
        </w:rPr>
        <w:t>应符合</w:t>
      </w:r>
      <w:r>
        <w:rPr>
          <w:rFonts w:ascii="Times New Roman" w:hAnsi="Times New Roman" w:cs="Times New Roman" w:hint="eastAsia"/>
          <w:kern w:val="0"/>
          <w:sz w:val="24"/>
          <w:szCs w:val="24"/>
          <w:lang w:bidi="ar"/>
        </w:rPr>
        <w:t>SL398</w:t>
      </w:r>
      <w:r>
        <w:rPr>
          <w:rFonts w:ascii="Times New Roman" w:hAnsi="Times New Roman" w:cs="Times New Roman"/>
          <w:kern w:val="0"/>
          <w:sz w:val="24"/>
          <w:szCs w:val="24"/>
          <w:lang w:bidi="ar"/>
        </w:rPr>
        <w:t>的有关规定。</w:t>
      </w:r>
      <w:r>
        <w:rPr>
          <w:rFonts w:ascii="Times New Roman" w:hAnsi="Times New Roman" w:cs="Times New Roman" w:hint="eastAsia"/>
          <w:kern w:val="0"/>
          <w:sz w:val="24"/>
          <w:szCs w:val="24"/>
          <w:lang w:bidi="ar"/>
        </w:rPr>
        <w:t>每台用电设备应有各自专用的开关箱，做到“</w:t>
      </w:r>
      <w:proofErr w:type="gramStart"/>
      <w:r>
        <w:rPr>
          <w:rFonts w:ascii="Times New Roman" w:hAnsi="Times New Roman" w:cs="Times New Roman" w:hint="eastAsia"/>
          <w:kern w:val="0"/>
          <w:sz w:val="24"/>
          <w:szCs w:val="24"/>
          <w:lang w:bidi="ar"/>
        </w:rPr>
        <w:t>一</w:t>
      </w:r>
      <w:proofErr w:type="gramEnd"/>
      <w:r>
        <w:rPr>
          <w:rFonts w:ascii="Times New Roman" w:hAnsi="Times New Roman" w:cs="Times New Roman" w:hint="eastAsia"/>
          <w:kern w:val="0"/>
          <w:sz w:val="24"/>
          <w:szCs w:val="24"/>
          <w:lang w:bidi="ar"/>
        </w:rPr>
        <w:t>机、一闸、</w:t>
      </w:r>
      <w:proofErr w:type="gramStart"/>
      <w:r>
        <w:rPr>
          <w:rFonts w:ascii="Times New Roman" w:hAnsi="Times New Roman" w:cs="Times New Roman" w:hint="eastAsia"/>
          <w:kern w:val="0"/>
          <w:sz w:val="24"/>
          <w:szCs w:val="24"/>
          <w:lang w:bidi="ar"/>
        </w:rPr>
        <w:t>一</w:t>
      </w:r>
      <w:proofErr w:type="gramEnd"/>
      <w:r>
        <w:rPr>
          <w:rFonts w:ascii="Times New Roman" w:hAnsi="Times New Roman" w:cs="Times New Roman" w:hint="eastAsia"/>
          <w:kern w:val="0"/>
          <w:sz w:val="24"/>
          <w:szCs w:val="24"/>
          <w:lang w:bidi="ar"/>
        </w:rPr>
        <w:t>漏保”。</w:t>
      </w:r>
    </w:p>
    <w:p w:rsidR="006639FB" w:rsidRDefault="00BE3420">
      <w:pPr>
        <w:widowControl/>
        <w:spacing w:line="360" w:lineRule="auto"/>
        <w:rPr>
          <w:rFonts w:ascii="宋体" w:eastAsia="宋体" w:hAnsi="宋体" w:cs="宋体"/>
          <w:kern w:val="0"/>
          <w:sz w:val="24"/>
          <w:szCs w:val="24"/>
          <w:lang w:bidi="ar"/>
        </w:rPr>
      </w:pPr>
      <w:r>
        <w:rPr>
          <w:rFonts w:ascii="Times New Roman" w:eastAsia="宋体" w:hAnsi="Times New Roman" w:cs="Times New Roman" w:hint="eastAsia"/>
          <w:b/>
          <w:bCs/>
          <w:sz w:val="24"/>
          <w:szCs w:val="24"/>
        </w:rPr>
        <w:lastRenderedPageBreak/>
        <w:t xml:space="preserve">10.3.13 </w:t>
      </w:r>
      <w:r>
        <w:rPr>
          <w:rFonts w:ascii="Times New Roman" w:eastAsia="宋体" w:hAnsi="Times New Roman" w:cs="Times New Roman"/>
          <w:kern w:val="0"/>
          <w:sz w:val="24"/>
          <w:szCs w:val="24"/>
          <w:lang w:bidi="ar"/>
        </w:rPr>
        <w:t>一般施工场所可选用</w:t>
      </w:r>
      <w:r>
        <w:rPr>
          <w:rFonts w:ascii="Times New Roman" w:eastAsia="宋体" w:hAnsi="Times New Roman" w:cs="Times New Roman"/>
          <w:kern w:val="0"/>
          <w:sz w:val="24"/>
          <w:szCs w:val="24"/>
          <w:lang w:bidi="ar"/>
        </w:rPr>
        <w:t>Ⅰ</w:t>
      </w:r>
      <w:r>
        <w:rPr>
          <w:rFonts w:ascii="Times New Roman" w:eastAsia="宋体" w:hAnsi="Times New Roman" w:cs="Times New Roman"/>
          <w:kern w:val="0"/>
          <w:sz w:val="24"/>
          <w:szCs w:val="24"/>
          <w:lang w:bidi="ar"/>
        </w:rPr>
        <w:t>类或</w:t>
      </w:r>
      <w:r>
        <w:rPr>
          <w:rFonts w:ascii="Times New Roman" w:eastAsia="宋体" w:hAnsi="Times New Roman" w:cs="Times New Roman"/>
          <w:kern w:val="0"/>
          <w:sz w:val="24"/>
          <w:szCs w:val="24"/>
          <w:lang w:bidi="ar"/>
        </w:rPr>
        <w:t>Ⅱ</w:t>
      </w:r>
      <w:r>
        <w:rPr>
          <w:rFonts w:ascii="Times New Roman" w:eastAsia="宋体" w:hAnsi="Times New Roman" w:cs="Times New Roman"/>
          <w:kern w:val="0"/>
          <w:sz w:val="24"/>
          <w:szCs w:val="24"/>
          <w:lang w:bidi="ar"/>
        </w:rPr>
        <w:t>类电动工具，在潮湿、泥泞、导电良好的地面，狭窄的导电场所，应选用</w:t>
      </w:r>
      <w:r>
        <w:rPr>
          <w:rFonts w:ascii="Times New Roman" w:eastAsia="宋体" w:hAnsi="Times New Roman" w:cs="Times New Roman"/>
          <w:kern w:val="0"/>
          <w:sz w:val="24"/>
          <w:szCs w:val="24"/>
          <w:lang w:bidi="ar"/>
        </w:rPr>
        <w:t>Ⅱ</w:t>
      </w:r>
      <w:r>
        <w:rPr>
          <w:rFonts w:ascii="Times New Roman" w:eastAsia="宋体" w:hAnsi="Times New Roman" w:cs="Times New Roman"/>
          <w:kern w:val="0"/>
          <w:sz w:val="24"/>
          <w:szCs w:val="24"/>
          <w:lang w:bidi="ar"/>
        </w:rPr>
        <w:t>类或</w:t>
      </w:r>
      <w:r>
        <w:rPr>
          <w:rFonts w:ascii="Times New Roman" w:eastAsia="宋体" w:hAnsi="Times New Roman" w:cs="Times New Roman"/>
          <w:kern w:val="0"/>
          <w:sz w:val="24"/>
          <w:szCs w:val="24"/>
          <w:lang w:bidi="ar"/>
        </w:rPr>
        <w:t>Ⅲ</w:t>
      </w:r>
      <w:r>
        <w:rPr>
          <w:rFonts w:ascii="Times New Roman" w:eastAsia="宋体" w:hAnsi="Times New Roman" w:cs="Times New Roman"/>
          <w:kern w:val="0"/>
          <w:sz w:val="24"/>
          <w:szCs w:val="24"/>
          <w:lang w:bidi="ar"/>
        </w:rPr>
        <w:t>类电动工具。手持电动工具的使用应符合</w:t>
      </w:r>
      <w:r>
        <w:rPr>
          <w:rFonts w:ascii="Times New Roman" w:eastAsia="宋体" w:hAnsi="Times New Roman" w:cs="Times New Roman"/>
          <w:sz w:val="24"/>
          <w:szCs w:val="24"/>
        </w:rPr>
        <w:t>GB/T3787</w:t>
      </w:r>
      <w:r>
        <w:rPr>
          <w:rFonts w:ascii="Times New Roman" w:eastAsia="宋体" w:hAnsi="Times New Roman" w:cs="Times New Roman"/>
          <w:kern w:val="0"/>
          <w:sz w:val="24"/>
          <w:szCs w:val="24"/>
          <w:lang w:bidi="ar"/>
        </w:rPr>
        <w:t>的有关规定</w:t>
      </w:r>
      <w:r>
        <w:rPr>
          <w:rFonts w:ascii="Times New Roman" w:eastAsia="宋体" w:hAnsi="Times New Roman" w:cs="Times New Roman" w:hint="eastAsia"/>
          <w:kern w:val="0"/>
          <w:sz w:val="24"/>
          <w:szCs w:val="24"/>
          <w:lang w:bidi="ar"/>
        </w:rPr>
        <w:t>。</w:t>
      </w:r>
      <w:r>
        <w:rPr>
          <w:rFonts w:ascii="宋体" w:eastAsia="宋体" w:hAnsi="宋体" w:cs="宋体"/>
          <w:kern w:val="0"/>
          <w:sz w:val="24"/>
          <w:szCs w:val="24"/>
          <w:lang w:bidi="ar"/>
        </w:rPr>
        <w:t xml:space="preserve"> </w:t>
      </w:r>
    </w:p>
    <w:p w:rsidR="006639FB" w:rsidRDefault="00BE3420">
      <w:pPr>
        <w:widowControl/>
        <w:spacing w:line="360" w:lineRule="auto"/>
        <w:jc w:val="left"/>
        <w:rPr>
          <w:rFonts w:ascii="宋体" w:eastAsia="宋体" w:hAnsi="宋体" w:cs="宋体"/>
          <w:i/>
          <w:sz w:val="24"/>
          <w:szCs w:val="24"/>
        </w:rPr>
      </w:pPr>
      <w:r>
        <w:rPr>
          <w:rFonts w:ascii="Times New Roman" w:eastAsia="宋体" w:hAnsi="Times New Roman" w:cs="Times New Roman" w:hint="eastAsia"/>
          <w:b/>
          <w:bCs/>
          <w:sz w:val="24"/>
          <w:szCs w:val="24"/>
        </w:rPr>
        <w:t xml:space="preserve">10.3.14 </w:t>
      </w:r>
      <w:r>
        <w:rPr>
          <w:rFonts w:ascii="宋体" w:eastAsia="宋体" w:hAnsi="宋体" w:cs="宋体" w:hint="eastAsia"/>
          <w:kern w:val="0"/>
          <w:sz w:val="24"/>
          <w:szCs w:val="24"/>
          <w:lang w:bidi="ar"/>
        </w:rPr>
        <w:t>照明灯具应根据施工现场环境条件选用防水型、防尘型、防爆型灯具；</w:t>
      </w:r>
      <w:r>
        <w:rPr>
          <w:rFonts w:ascii="宋体" w:eastAsia="宋体" w:hAnsi="宋体" w:cs="宋体" w:hint="eastAsia"/>
          <w:sz w:val="24"/>
          <w:szCs w:val="24"/>
        </w:rPr>
        <w:t>行灯应采用</w:t>
      </w:r>
      <w:r>
        <w:rPr>
          <w:rFonts w:ascii="微软雅黑" w:eastAsia="微软雅黑" w:hAnsi="微软雅黑" w:cs="微软雅黑" w:hint="eastAsia"/>
          <w:sz w:val="24"/>
          <w:szCs w:val="24"/>
        </w:rPr>
        <w:t>Ⅲ</w:t>
      </w:r>
      <w:r>
        <w:rPr>
          <w:rFonts w:ascii="宋体" w:eastAsia="宋体" w:hAnsi="宋体" w:cs="宋体" w:hint="eastAsia"/>
          <w:sz w:val="24"/>
          <w:szCs w:val="24"/>
        </w:rPr>
        <w:t>类灯具，额定电压不应超过24V。特殊场所照明装置应使用</w:t>
      </w:r>
      <w:r>
        <w:rPr>
          <w:rFonts w:ascii="宋体" w:eastAsia="宋体" w:hAnsi="宋体" w:cs="宋体" w:hint="eastAsia"/>
          <w:kern w:val="0"/>
          <w:sz w:val="24"/>
          <w:szCs w:val="24"/>
          <w:lang w:bidi="ar"/>
        </w:rPr>
        <w:t>安全电压供电。</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 xml:space="preserve">10.3.15 </w:t>
      </w:r>
      <w:r>
        <w:rPr>
          <w:rFonts w:ascii="宋体" w:eastAsia="宋体" w:hAnsi="宋体" w:cs="宋体" w:hint="eastAsia"/>
          <w:sz w:val="24"/>
          <w:szCs w:val="24"/>
        </w:rPr>
        <w:t>施工单位使用租赁设施设备前，租赁双方应签订安全生产管理协议，明确出租方提供的施工设施设备应符合国家相关的技术标准和安全使用条件，确定双方的安全生产管理责任。</w:t>
      </w:r>
    </w:p>
    <w:p w:rsidR="006639FB" w:rsidRDefault="00BE3420">
      <w:pPr>
        <w:keepNext/>
        <w:keepLines/>
        <w:spacing w:beforeLines="100" w:before="312" w:line="360" w:lineRule="auto"/>
        <w:jc w:val="center"/>
        <w:outlineLvl w:val="1"/>
        <w:rPr>
          <w:rFonts w:ascii="黑体" w:eastAsia="黑体" w:hAnsi="黑体" w:cs="Times New Roman"/>
          <w:kern w:val="44"/>
          <w:sz w:val="24"/>
          <w:szCs w:val="24"/>
        </w:rPr>
      </w:pPr>
      <w:bookmarkStart w:id="146" w:name="_Toc164675886"/>
      <w:bookmarkStart w:id="147" w:name="_Toc8822"/>
      <w:r>
        <w:rPr>
          <w:rFonts w:ascii="黑体" w:eastAsia="黑体" w:hAnsi="黑体" w:cs="Times New Roman" w:hint="eastAsia"/>
          <w:kern w:val="44"/>
          <w:sz w:val="24"/>
          <w:szCs w:val="24"/>
        </w:rPr>
        <w:t>10.4  作业</w:t>
      </w:r>
      <w:bookmarkEnd w:id="146"/>
      <w:r>
        <w:rPr>
          <w:rFonts w:ascii="黑体" w:eastAsia="黑体" w:hAnsi="黑体" w:cs="Times New Roman" w:hint="eastAsia"/>
          <w:kern w:val="44"/>
          <w:sz w:val="24"/>
          <w:szCs w:val="24"/>
        </w:rPr>
        <w:t>环境</w:t>
      </w:r>
      <w:bookmarkEnd w:id="147"/>
    </w:p>
    <w:p w:rsidR="006639FB" w:rsidRDefault="00BE3420">
      <w:pPr>
        <w:spacing w:line="360" w:lineRule="auto"/>
        <w:rPr>
          <w:rFonts w:ascii="宋体" w:eastAsia="宋体" w:hAnsi="宋体" w:cs="宋体"/>
          <w:kern w:val="0"/>
          <w:sz w:val="24"/>
          <w:szCs w:val="24"/>
          <w:lang w:bidi="ar"/>
        </w:rPr>
      </w:pPr>
      <w:r>
        <w:rPr>
          <w:rFonts w:ascii="Times New Roman" w:eastAsia="宋体" w:hAnsi="Times New Roman" w:cs="Times New Roman" w:hint="eastAsia"/>
          <w:b/>
          <w:sz w:val="24"/>
          <w:szCs w:val="24"/>
        </w:rPr>
        <w:t>10.4.1</w:t>
      </w:r>
      <w:r>
        <w:rPr>
          <w:rFonts w:ascii="宋体" w:eastAsia="宋体" w:hAnsi="宋体" w:cs="宋体" w:hint="eastAsia"/>
          <w:sz w:val="24"/>
          <w:szCs w:val="24"/>
        </w:rPr>
        <w:t xml:space="preserve"> 施工现场临时建筑物、设施设备应布置在不受山洪、江洪、滑坡、塌方及危石等威胁的区域，</w:t>
      </w:r>
      <w:r>
        <w:rPr>
          <w:rFonts w:ascii="宋体" w:eastAsia="宋体" w:hAnsi="宋体" w:cs="宋体" w:hint="eastAsia"/>
          <w:kern w:val="0"/>
          <w:sz w:val="24"/>
          <w:szCs w:val="24"/>
          <w:lang w:bidi="ar"/>
        </w:rPr>
        <w:t>符合防洪、防火、防爆、防雷击、防风、防水、防砸、防坍塌等要求。</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sz w:val="24"/>
          <w:szCs w:val="24"/>
        </w:rPr>
        <w:t>10.4.2</w:t>
      </w:r>
      <w:r>
        <w:rPr>
          <w:rFonts w:ascii="宋体" w:eastAsia="宋体" w:hAnsi="宋体" w:cs="宋体" w:hint="eastAsia"/>
          <w:sz w:val="24"/>
          <w:szCs w:val="24"/>
        </w:rPr>
        <w:t xml:space="preserve"> 施工单位应采取措施防治施工现场的各种粉尘、废气、废水、固体废物、恶臭气体、放射性物质以及噪声、振动、辐射对环境的污染和危害。</w:t>
      </w:r>
    </w:p>
    <w:p w:rsidR="006639FB" w:rsidRDefault="00BE3420">
      <w:pPr>
        <w:widowControl/>
        <w:spacing w:line="360" w:lineRule="auto"/>
        <w:jc w:val="left"/>
        <w:rPr>
          <w:sz w:val="24"/>
          <w:szCs w:val="24"/>
        </w:rPr>
      </w:pPr>
      <w:r>
        <w:rPr>
          <w:rFonts w:ascii="Times New Roman" w:eastAsia="宋体" w:hAnsi="Times New Roman" w:cs="Times New Roman" w:hint="eastAsia"/>
          <w:b/>
          <w:sz w:val="24"/>
          <w:szCs w:val="24"/>
        </w:rPr>
        <w:t>10.4.3</w:t>
      </w:r>
      <w:r>
        <w:rPr>
          <w:rFonts w:ascii="宋体" w:eastAsia="宋体" w:hAnsi="宋体" w:cs="宋体" w:hint="eastAsia"/>
          <w:b/>
          <w:sz w:val="24"/>
          <w:szCs w:val="24"/>
        </w:rPr>
        <w:t xml:space="preserve"> </w:t>
      </w:r>
      <w:r>
        <w:rPr>
          <w:rFonts w:ascii="宋体" w:eastAsia="宋体" w:hAnsi="宋体" w:cs="宋体" w:hint="eastAsia"/>
          <w:kern w:val="0"/>
          <w:sz w:val="24"/>
          <w:szCs w:val="24"/>
          <w:lang w:bidi="ar"/>
        </w:rPr>
        <w:t>夜间施工时，施工单位应保证施工现场设有满足施工安全要求的照明。</w:t>
      </w:r>
    </w:p>
    <w:p w:rsidR="006639FB" w:rsidRDefault="00BE3420">
      <w:pPr>
        <w:widowControl/>
        <w:spacing w:line="360" w:lineRule="auto"/>
        <w:jc w:val="left"/>
        <w:rPr>
          <w:sz w:val="24"/>
          <w:szCs w:val="24"/>
        </w:rPr>
      </w:pPr>
      <w:r>
        <w:rPr>
          <w:rFonts w:ascii="Times New Roman" w:eastAsia="宋体" w:hAnsi="Times New Roman" w:cs="Times New Roman" w:hint="eastAsia"/>
          <w:b/>
          <w:sz w:val="24"/>
          <w:szCs w:val="24"/>
        </w:rPr>
        <w:t xml:space="preserve">10.4.4 </w:t>
      </w:r>
      <w:r>
        <w:rPr>
          <w:rFonts w:ascii="宋体" w:eastAsia="宋体" w:hAnsi="宋体" w:cs="宋体" w:hint="eastAsia"/>
          <w:kern w:val="0"/>
          <w:sz w:val="24"/>
          <w:szCs w:val="24"/>
          <w:lang w:bidi="ar"/>
        </w:rPr>
        <w:t>施工单位应保证施工现场道路畅通，排水系统处于良好的使用状态，应及时清理建筑垃圾，保持场容场貌的整洁。</w:t>
      </w:r>
    </w:p>
    <w:p w:rsidR="006639FB" w:rsidRDefault="00BE3420">
      <w:pPr>
        <w:spacing w:line="360" w:lineRule="auto"/>
        <w:rPr>
          <w:rFonts w:ascii="宋体" w:eastAsia="宋体" w:hAnsi="宋体" w:cs="宋体"/>
          <w:i/>
          <w:sz w:val="24"/>
          <w:szCs w:val="24"/>
        </w:rPr>
      </w:pPr>
      <w:r>
        <w:rPr>
          <w:rFonts w:ascii="Times New Roman" w:eastAsia="宋体" w:hAnsi="Times New Roman" w:cs="Times New Roman" w:hint="eastAsia"/>
          <w:b/>
          <w:bCs/>
          <w:sz w:val="24"/>
          <w:szCs w:val="24"/>
        </w:rPr>
        <w:t>10.4.5</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台（</w:t>
      </w:r>
      <w:proofErr w:type="gramStart"/>
      <w:r>
        <w:rPr>
          <w:rFonts w:ascii="Times New Roman" w:eastAsia="宋体" w:hAnsi="Times New Roman" w:cs="Times New Roman" w:hint="eastAsia"/>
          <w:sz w:val="24"/>
        </w:rPr>
        <w:t>飓</w:t>
      </w:r>
      <w:proofErr w:type="gramEnd"/>
      <w:r>
        <w:rPr>
          <w:rFonts w:ascii="Times New Roman" w:eastAsia="宋体" w:hAnsi="Times New Roman" w:cs="Times New Roman" w:hint="eastAsia"/>
          <w:sz w:val="24"/>
        </w:rPr>
        <w:t>）风、暴雨、暴风雪等恶劣天气前后，施工单位应组织专项安全检查，发现异常立即采取安全措施。</w:t>
      </w:r>
    </w:p>
    <w:p w:rsidR="006639FB" w:rsidRDefault="00BE3420">
      <w:pPr>
        <w:spacing w:line="360" w:lineRule="auto"/>
        <w:rPr>
          <w:rFonts w:ascii="Times New Roman" w:eastAsia="宋体" w:hAnsi="Times New Roman" w:cs="Times New Roman"/>
          <w:sz w:val="24"/>
        </w:rPr>
      </w:pPr>
      <w:r>
        <w:rPr>
          <w:rFonts w:ascii="Times New Roman" w:eastAsia="宋体" w:hAnsi="Times New Roman" w:cs="Times New Roman" w:hint="eastAsia"/>
          <w:b/>
          <w:bCs/>
          <w:sz w:val="24"/>
          <w:szCs w:val="24"/>
        </w:rPr>
        <w:t xml:space="preserve">10.4.6 </w:t>
      </w:r>
      <w:r>
        <w:rPr>
          <w:rFonts w:ascii="Times New Roman" w:eastAsia="宋体" w:hAnsi="Times New Roman" w:cs="Times New Roman" w:hint="eastAsia"/>
          <w:sz w:val="24"/>
        </w:rPr>
        <w:t>汛期施工时，施工现场应加强观测、预警，发现危险预兆应及时撤离作业人员。</w:t>
      </w:r>
    </w:p>
    <w:p w:rsidR="006639FB" w:rsidRDefault="00BE3420">
      <w:pPr>
        <w:keepNext/>
        <w:keepLines/>
        <w:spacing w:beforeLines="100" w:before="312" w:line="360" w:lineRule="auto"/>
        <w:jc w:val="center"/>
        <w:outlineLvl w:val="1"/>
        <w:rPr>
          <w:rFonts w:ascii="黑体" w:eastAsia="黑体" w:hAnsi="黑体" w:cs="Times New Roman"/>
          <w:kern w:val="44"/>
          <w:sz w:val="24"/>
          <w:szCs w:val="24"/>
        </w:rPr>
      </w:pPr>
      <w:bookmarkStart w:id="148" w:name="_Toc164675887"/>
      <w:bookmarkStart w:id="149" w:name="_Toc13333"/>
      <w:r>
        <w:rPr>
          <w:rFonts w:ascii="黑体" w:eastAsia="黑体" w:hAnsi="黑体" w:cs="Times New Roman" w:hint="eastAsia"/>
          <w:kern w:val="44"/>
          <w:sz w:val="24"/>
          <w:szCs w:val="24"/>
        </w:rPr>
        <w:t>10.5  作业</w:t>
      </w:r>
      <w:bookmarkEnd w:id="148"/>
      <w:r>
        <w:rPr>
          <w:rFonts w:ascii="黑体" w:eastAsia="黑体" w:hAnsi="黑体" w:cs="Times New Roman" w:hint="eastAsia"/>
          <w:kern w:val="44"/>
          <w:sz w:val="24"/>
          <w:szCs w:val="24"/>
        </w:rPr>
        <w:t>行为</w:t>
      </w:r>
      <w:bookmarkEnd w:id="149"/>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10.</w:t>
      </w:r>
      <w:r>
        <w:rPr>
          <w:rFonts w:ascii="Times New Roman" w:eastAsia="宋体" w:hAnsi="Times New Roman" w:cs="Times New Roman" w:hint="eastAsia"/>
          <w:b/>
          <w:bCs/>
          <w:sz w:val="24"/>
          <w:szCs w:val="24"/>
        </w:rPr>
        <w:t>5</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1</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从业人员上岗前，参建单位应告知作业场所和工作岗位存在的危险因素、防范措施以及事故应急措施。</w:t>
      </w:r>
    </w:p>
    <w:p w:rsidR="006639FB" w:rsidRDefault="00BE3420">
      <w:pPr>
        <w:pStyle w:val="20"/>
        <w:spacing w:line="360" w:lineRule="auto"/>
        <w:rPr>
          <w:rFonts w:ascii="Times New Roman" w:hAnsi="Times New Roman" w:cs="Times New Roman"/>
          <w:sz w:val="24"/>
          <w:szCs w:val="24"/>
        </w:rPr>
      </w:pPr>
      <w:r>
        <w:rPr>
          <w:rFonts w:ascii="Times New Roman" w:hAnsi="Times New Roman" w:cs="Times New Roman" w:hint="eastAsia"/>
          <w:b/>
          <w:bCs/>
          <w:sz w:val="24"/>
          <w:szCs w:val="24"/>
        </w:rPr>
        <w:t>1</w:t>
      </w:r>
      <w:r>
        <w:rPr>
          <w:rFonts w:ascii="Times New Roman" w:hAnsi="Times New Roman" w:cs="Times New Roman"/>
          <w:b/>
          <w:bCs/>
          <w:sz w:val="24"/>
          <w:szCs w:val="24"/>
        </w:rPr>
        <w:t>0.</w:t>
      </w:r>
      <w:r>
        <w:rPr>
          <w:rFonts w:ascii="Times New Roman" w:hAnsi="Times New Roman" w:cs="Times New Roman" w:hint="eastAsia"/>
          <w:b/>
          <w:bCs/>
          <w:sz w:val="24"/>
          <w:szCs w:val="24"/>
        </w:rPr>
        <w:t>5</w:t>
      </w:r>
      <w:r>
        <w:rPr>
          <w:rFonts w:ascii="Times New Roman" w:hAnsi="Times New Roman" w:cs="Times New Roman"/>
          <w:b/>
          <w:bCs/>
          <w:sz w:val="24"/>
          <w:szCs w:val="24"/>
        </w:rPr>
        <w:t>.</w:t>
      </w:r>
      <w:r>
        <w:rPr>
          <w:rFonts w:ascii="Times New Roman" w:hAnsi="Times New Roman" w:cs="Times New Roman" w:hint="eastAsia"/>
          <w:b/>
          <w:bCs/>
          <w:sz w:val="24"/>
          <w:szCs w:val="24"/>
        </w:rPr>
        <w:t>2</w:t>
      </w:r>
      <w:r>
        <w:rPr>
          <w:rFonts w:ascii="Times New Roman" w:hAnsi="Times New Roman" w:cs="Times New Roman"/>
          <w:sz w:val="24"/>
          <w:szCs w:val="24"/>
        </w:rPr>
        <w:t xml:space="preserve"> </w:t>
      </w:r>
      <w:r>
        <w:rPr>
          <w:rFonts w:ascii="Times New Roman" w:hAnsi="Times New Roman" w:cs="Times New Roman" w:hint="eastAsia"/>
          <w:sz w:val="24"/>
          <w:szCs w:val="24"/>
        </w:rPr>
        <w:t>施工现场从业人员应严格落实“一岗双责”，遵守各项安全生产规章制度和操作规程，服从管理，并正确穿戴和使用劳动防护用品、用具。</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b/>
          <w:bCs/>
          <w:sz w:val="24"/>
          <w:szCs w:val="24"/>
        </w:rPr>
        <w:t>0</w:t>
      </w:r>
      <w:r>
        <w:rPr>
          <w:rFonts w:ascii="Times New Roman" w:eastAsia="宋体" w:hAnsi="Times New Roman" w:cs="Times New Roman" w:hint="eastAsia"/>
          <w:b/>
          <w:bCs/>
          <w:sz w:val="24"/>
          <w:szCs w:val="24"/>
        </w:rPr>
        <w:t>.5</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3</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施工单位安全生产管理人员应及时排查事故隐患，并督促整改负责人按时</w:t>
      </w:r>
      <w:r>
        <w:rPr>
          <w:rFonts w:ascii="Times New Roman" w:eastAsia="宋体" w:hAnsi="Times New Roman" w:cs="Times New Roman" w:hint="eastAsia"/>
          <w:sz w:val="24"/>
          <w:szCs w:val="24"/>
        </w:rPr>
        <w:lastRenderedPageBreak/>
        <w:t>落实整改措施，制止和纠正违章行为。</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b/>
          <w:bCs/>
          <w:sz w:val="24"/>
          <w:szCs w:val="24"/>
        </w:rPr>
        <w:t>0.</w:t>
      </w:r>
      <w:r>
        <w:rPr>
          <w:rFonts w:ascii="Times New Roman" w:eastAsia="宋体" w:hAnsi="Times New Roman" w:cs="Times New Roman" w:hint="eastAsia"/>
          <w:b/>
          <w:bCs/>
          <w:sz w:val="24"/>
          <w:szCs w:val="24"/>
        </w:rPr>
        <w:t>5</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4</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危险性较大的单项工程实施过程中，施工单位项目负责人</w:t>
      </w:r>
      <w:proofErr w:type="gramStart"/>
      <w:r>
        <w:rPr>
          <w:rFonts w:ascii="Times New Roman" w:eastAsia="宋体" w:hAnsi="Times New Roman" w:cs="Times New Roman" w:hint="eastAsia"/>
          <w:sz w:val="24"/>
          <w:szCs w:val="24"/>
        </w:rPr>
        <w:t>应现场</w:t>
      </w:r>
      <w:proofErr w:type="gramEnd"/>
      <w:r>
        <w:rPr>
          <w:rFonts w:ascii="Times New Roman" w:eastAsia="宋体" w:hAnsi="Times New Roman" w:cs="Times New Roman" w:hint="eastAsia"/>
          <w:sz w:val="24"/>
          <w:szCs w:val="24"/>
        </w:rPr>
        <w:t>带班，项目专职安全生产管理人员</w:t>
      </w:r>
      <w:proofErr w:type="gramStart"/>
      <w:r>
        <w:rPr>
          <w:rFonts w:ascii="Times New Roman" w:eastAsia="宋体" w:hAnsi="Times New Roman" w:cs="Times New Roman" w:hint="eastAsia"/>
          <w:sz w:val="24"/>
          <w:szCs w:val="24"/>
        </w:rPr>
        <w:t>应现场管</w:t>
      </w:r>
      <w:proofErr w:type="gramEnd"/>
      <w:r>
        <w:rPr>
          <w:rFonts w:ascii="Times New Roman" w:eastAsia="宋体" w:hAnsi="Times New Roman" w:cs="Times New Roman" w:hint="eastAsia"/>
          <w:sz w:val="24"/>
          <w:szCs w:val="24"/>
        </w:rPr>
        <w:t>控；危险作业过程中，施工单位应安排专人进行现场安全管理。</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b/>
          <w:bCs/>
          <w:sz w:val="24"/>
          <w:szCs w:val="24"/>
        </w:rPr>
        <w:t>0.</w:t>
      </w:r>
      <w:r>
        <w:rPr>
          <w:rFonts w:ascii="Times New Roman" w:eastAsia="宋体" w:hAnsi="Times New Roman" w:cs="Times New Roman" w:hint="eastAsia"/>
          <w:b/>
          <w:bCs/>
          <w:sz w:val="24"/>
          <w:szCs w:val="24"/>
        </w:rPr>
        <w:t>5</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5</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两个以上施工单位交叉作业时，可能危及对方生产安全的，建设单位</w:t>
      </w:r>
      <w:r>
        <w:rPr>
          <w:rFonts w:ascii="宋体" w:eastAsia="宋体" w:hAnsi="宋体" w:cs="宋体" w:hint="eastAsia"/>
          <w:iCs/>
          <w:sz w:val="24"/>
          <w:szCs w:val="24"/>
        </w:rPr>
        <w:t>应组织签订安全生产管理协议，</w:t>
      </w:r>
      <w:r>
        <w:rPr>
          <w:rFonts w:ascii="Times New Roman" w:eastAsia="宋体" w:hAnsi="Times New Roman" w:cs="Times New Roman" w:hint="eastAsia"/>
          <w:sz w:val="24"/>
          <w:szCs w:val="24"/>
        </w:rPr>
        <w:t>施工单位应指定项目专职安全生产管理人员协调与安全检查。</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两个以上施工班组交叉作业时，施工单位应采取针对性安全措施，并指定专人现场协调和安全管理。</w:t>
      </w:r>
    </w:p>
    <w:p w:rsidR="006639FB" w:rsidRDefault="00BE3420">
      <w:pPr>
        <w:pStyle w:val="20"/>
        <w:spacing w:line="360" w:lineRule="auto"/>
        <w:rPr>
          <w:rFonts w:ascii="宋体" w:hAnsi="宋体" w:cs="宋体"/>
          <w:sz w:val="24"/>
          <w:szCs w:val="24"/>
        </w:rPr>
      </w:pPr>
      <w:r>
        <w:rPr>
          <w:rFonts w:ascii="Times New Roman" w:hAnsi="Times New Roman" w:cs="Times New Roman" w:hint="eastAsia"/>
          <w:b/>
          <w:sz w:val="24"/>
          <w:szCs w:val="24"/>
        </w:rPr>
        <w:t>10.5.6</w:t>
      </w:r>
      <w:r>
        <w:rPr>
          <w:rFonts w:ascii="宋体" w:hAnsi="宋体" w:cs="宋体" w:hint="eastAsia"/>
          <w:sz w:val="24"/>
          <w:szCs w:val="24"/>
        </w:rPr>
        <w:t xml:space="preserve"> 施工班组应通过班组教育活动确定作业人员的身体和心理状况是否满足现场施工安全要求，并规范其作业行为。</w:t>
      </w:r>
    </w:p>
    <w:p w:rsidR="006639FB" w:rsidRDefault="006639FB">
      <w:pPr>
        <w:pStyle w:val="20"/>
        <w:ind w:firstLine="723"/>
        <w:rPr>
          <w:rFonts w:ascii="黑体" w:eastAsia="黑体" w:hAnsi="黑体" w:cs="Times New Roman"/>
          <w:b/>
          <w:bCs/>
          <w:kern w:val="44"/>
          <w:sz w:val="36"/>
          <w:szCs w:val="36"/>
        </w:rPr>
      </w:pPr>
    </w:p>
    <w:p w:rsidR="006639FB" w:rsidRDefault="006639FB">
      <w:pPr>
        <w:pStyle w:val="20"/>
        <w:ind w:firstLine="723"/>
        <w:rPr>
          <w:rFonts w:ascii="黑体" w:eastAsia="黑体" w:hAnsi="黑体" w:cs="Times New Roman"/>
          <w:b/>
          <w:bCs/>
          <w:kern w:val="44"/>
          <w:sz w:val="36"/>
          <w:szCs w:val="36"/>
        </w:rPr>
      </w:pPr>
    </w:p>
    <w:p w:rsidR="006639FB" w:rsidRDefault="006639FB">
      <w:pPr>
        <w:pStyle w:val="20"/>
        <w:ind w:firstLine="723"/>
        <w:rPr>
          <w:rFonts w:ascii="黑体" w:eastAsia="黑体" w:hAnsi="黑体" w:cs="Times New Roman"/>
          <w:b/>
          <w:bCs/>
          <w:kern w:val="44"/>
          <w:sz w:val="36"/>
          <w:szCs w:val="36"/>
        </w:rPr>
      </w:pPr>
    </w:p>
    <w:p w:rsidR="006639FB" w:rsidRDefault="00BE3420">
      <w:pPr>
        <w:widowControl/>
        <w:jc w:val="left"/>
        <w:rPr>
          <w:rFonts w:ascii="黑体" w:eastAsia="黑体" w:hAnsi="黑体" w:cs="Times New Roman"/>
          <w:b/>
          <w:bCs/>
          <w:kern w:val="44"/>
          <w:sz w:val="36"/>
          <w:szCs w:val="36"/>
        </w:rPr>
      </w:pPr>
      <w:r>
        <w:rPr>
          <w:rFonts w:ascii="黑体" w:eastAsia="黑体" w:hAnsi="黑体" w:cs="Times New Roman"/>
          <w:b/>
          <w:bCs/>
          <w:kern w:val="44"/>
          <w:sz w:val="36"/>
          <w:szCs w:val="36"/>
        </w:rPr>
        <w:br w:type="page"/>
      </w:r>
    </w:p>
    <w:p w:rsidR="006639FB" w:rsidRDefault="00BE3420">
      <w:pPr>
        <w:keepNext/>
        <w:keepLines/>
        <w:spacing w:beforeLines="100" w:before="312" w:afterLines="100" w:after="312" w:line="360" w:lineRule="auto"/>
        <w:ind w:firstLine="723"/>
        <w:jc w:val="center"/>
        <w:outlineLvl w:val="0"/>
        <w:rPr>
          <w:rFonts w:ascii="黑体" w:eastAsia="黑体" w:hAnsi="黑体" w:cs="Times New Roman"/>
          <w:kern w:val="44"/>
          <w:sz w:val="28"/>
          <w:szCs w:val="28"/>
        </w:rPr>
      </w:pPr>
      <w:bookmarkStart w:id="150" w:name="_Toc15418"/>
      <w:bookmarkEnd w:id="104"/>
      <w:bookmarkEnd w:id="105"/>
      <w:r>
        <w:rPr>
          <w:rFonts w:ascii="黑体" w:eastAsia="黑体" w:hAnsi="黑体" w:cs="Times New Roman" w:hint="eastAsia"/>
          <w:kern w:val="44"/>
          <w:sz w:val="28"/>
          <w:szCs w:val="28"/>
        </w:rPr>
        <w:lastRenderedPageBreak/>
        <w:t>11  双重预防机制</w:t>
      </w:r>
      <w:bookmarkEnd w:id="150"/>
    </w:p>
    <w:p w:rsidR="006639FB" w:rsidRDefault="00BE3420">
      <w:pPr>
        <w:keepNext/>
        <w:keepLines/>
        <w:spacing w:beforeLines="100" w:before="312" w:line="360" w:lineRule="auto"/>
        <w:ind w:firstLine="643"/>
        <w:jc w:val="center"/>
        <w:outlineLvl w:val="1"/>
        <w:rPr>
          <w:rFonts w:ascii="黑体" w:eastAsia="黑体" w:hAnsi="黑体" w:cs="Times New Roman"/>
          <w:kern w:val="44"/>
          <w:sz w:val="24"/>
          <w:szCs w:val="24"/>
        </w:rPr>
      </w:pPr>
      <w:bookmarkStart w:id="151" w:name="_Toc163399988"/>
      <w:bookmarkStart w:id="152" w:name="_Toc26549"/>
      <w:bookmarkStart w:id="153" w:name="_Toc25609"/>
      <w:bookmarkStart w:id="154" w:name="_Toc5504"/>
      <w:r>
        <w:rPr>
          <w:rFonts w:ascii="黑体" w:eastAsia="黑体" w:hAnsi="黑体" w:cs="Times New Roman" w:hint="eastAsia"/>
          <w:kern w:val="44"/>
          <w:sz w:val="24"/>
          <w:szCs w:val="24"/>
        </w:rPr>
        <w:t>11.1  一般规定</w:t>
      </w:r>
      <w:bookmarkEnd w:id="151"/>
      <w:bookmarkEnd w:id="152"/>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sz w:val="24"/>
          <w:szCs w:val="24"/>
        </w:rPr>
        <w:t>11.1.1</w:t>
      </w:r>
      <w:r>
        <w:rPr>
          <w:rFonts w:ascii="Times New Roman" w:eastAsia="宋体" w:hAnsi="Times New Roman" w:cs="Times New Roman"/>
          <w:bCs/>
          <w:szCs w:val="24"/>
        </w:rPr>
        <w:t xml:space="preserve"> </w:t>
      </w:r>
      <w:r>
        <w:rPr>
          <w:rFonts w:ascii="Times New Roman" w:eastAsia="宋体" w:hAnsi="Times New Roman" w:cs="Times New Roman" w:hint="eastAsia"/>
          <w:sz w:val="24"/>
          <w:szCs w:val="24"/>
        </w:rPr>
        <w:t>参建单位应建立并落实安全风险分级管控和隐患排查治理双重预防机制，提</w:t>
      </w:r>
      <w:r>
        <w:rPr>
          <w:rFonts w:ascii="Times New Roman" w:eastAsia="宋体" w:hAnsi="Times New Roman" w:cs="Times New Roman"/>
          <w:sz w:val="24"/>
          <w:szCs w:val="24"/>
        </w:rPr>
        <w:t>高</w:t>
      </w:r>
      <w:r>
        <w:rPr>
          <w:rFonts w:ascii="Times New Roman" w:eastAsia="宋体" w:hAnsi="Times New Roman" w:cs="Times New Roman" w:hint="eastAsia"/>
          <w:sz w:val="24"/>
          <w:szCs w:val="24"/>
        </w:rPr>
        <w:t>施工现场的</w:t>
      </w:r>
      <w:r>
        <w:rPr>
          <w:rFonts w:ascii="Times New Roman" w:eastAsia="宋体" w:hAnsi="Times New Roman" w:cs="Times New Roman"/>
          <w:sz w:val="24"/>
          <w:szCs w:val="24"/>
        </w:rPr>
        <w:t>安全生产</w:t>
      </w:r>
      <w:r>
        <w:rPr>
          <w:rFonts w:ascii="Times New Roman" w:eastAsia="宋体" w:hAnsi="Times New Roman" w:cs="Times New Roman" w:hint="eastAsia"/>
          <w:sz w:val="24"/>
          <w:szCs w:val="24"/>
        </w:rPr>
        <w:t>管理</w:t>
      </w:r>
      <w:r>
        <w:rPr>
          <w:rFonts w:ascii="Times New Roman" w:eastAsia="宋体" w:hAnsi="Times New Roman" w:cs="Times New Roman"/>
          <w:sz w:val="24"/>
          <w:szCs w:val="24"/>
        </w:rPr>
        <w:t>水平，确保安全生</w:t>
      </w:r>
      <w:r>
        <w:rPr>
          <w:rFonts w:ascii="Times New Roman" w:eastAsia="宋体" w:hAnsi="Times New Roman" w:cs="Times New Roman" w:hint="eastAsia"/>
          <w:sz w:val="24"/>
          <w:szCs w:val="24"/>
        </w:rPr>
        <w:t>产。</w:t>
      </w:r>
    </w:p>
    <w:p w:rsidR="006639FB" w:rsidRDefault="00BE3420">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11.1.2 </w:t>
      </w:r>
      <w:r>
        <w:rPr>
          <w:rFonts w:ascii="Times New Roman" w:eastAsia="宋体" w:hAnsi="Times New Roman" w:cs="Times New Roman" w:hint="eastAsia"/>
          <w:sz w:val="24"/>
          <w:szCs w:val="24"/>
        </w:rPr>
        <w:t>水利水电工程施工现场应实行</w:t>
      </w:r>
      <w:r>
        <w:rPr>
          <w:rFonts w:ascii="Times New Roman" w:eastAsia="宋体" w:hAnsi="Times New Roman" w:cs="Times New Roman"/>
          <w:sz w:val="24"/>
          <w:szCs w:val="24"/>
        </w:rPr>
        <w:t>水利安全生产风险查找、</w:t>
      </w:r>
      <w:proofErr w:type="gramStart"/>
      <w:r>
        <w:rPr>
          <w:rFonts w:ascii="Times New Roman" w:eastAsia="宋体" w:hAnsi="Times New Roman" w:cs="Times New Roman"/>
          <w:sz w:val="24"/>
          <w:szCs w:val="24"/>
        </w:rPr>
        <w:t>研</w:t>
      </w:r>
      <w:proofErr w:type="gramEnd"/>
      <w:r>
        <w:rPr>
          <w:rFonts w:ascii="Times New Roman" w:eastAsia="宋体" w:hAnsi="Times New Roman" w:cs="Times New Roman"/>
          <w:sz w:val="24"/>
          <w:szCs w:val="24"/>
        </w:rPr>
        <w:t>判、预警、防范、处置和责任等风险管控</w:t>
      </w:r>
      <w:r>
        <w:rPr>
          <w:rFonts w:ascii="Times New Roman" w:eastAsia="宋体" w:hAnsi="Times New Roman" w:cs="Times New Roman" w:hint="eastAsia"/>
          <w:sz w:val="24"/>
          <w:szCs w:val="24"/>
        </w:rPr>
        <w:t>，实现水利安全生产全链条全方位管控。</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11.1.3</w:t>
      </w:r>
      <w:r>
        <w:rPr>
          <w:rFonts w:ascii="Times New Roman" w:eastAsia="宋体" w:hAnsi="Times New Roman" w:cs="Times New Roman" w:hint="eastAsia"/>
          <w:bCs/>
          <w:szCs w:val="24"/>
        </w:rPr>
        <w:t xml:space="preserve"> </w:t>
      </w:r>
      <w:r>
        <w:rPr>
          <w:rFonts w:ascii="Times New Roman" w:eastAsia="宋体" w:hAnsi="Times New Roman" w:cs="Times New Roman" w:hint="eastAsia"/>
          <w:sz w:val="24"/>
          <w:szCs w:val="24"/>
        </w:rPr>
        <w:t>参建单位应全面开展危险源辨识及风险评价工作，分级实施风险动态管控，强化监测和预警，明确参建单位风险管控责任。</w:t>
      </w:r>
    </w:p>
    <w:p w:rsidR="006639FB" w:rsidRDefault="00BE3420">
      <w:pPr>
        <w:spacing w:line="360" w:lineRule="auto"/>
        <w:rPr>
          <w:rFonts w:ascii="Times New Roman" w:eastAsia="宋体" w:hAnsi="Times New Roman" w:cs="Times New Roman"/>
          <w:bCs/>
          <w:szCs w:val="24"/>
        </w:rPr>
      </w:pPr>
      <w:r>
        <w:rPr>
          <w:rFonts w:ascii="Times New Roman" w:eastAsia="宋体" w:hAnsi="Times New Roman" w:cs="Times New Roman" w:hint="eastAsia"/>
          <w:b/>
          <w:sz w:val="24"/>
          <w:szCs w:val="24"/>
        </w:rPr>
        <w:t xml:space="preserve">11.1.4 </w:t>
      </w:r>
      <w:r>
        <w:rPr>
          <w:rFonts w:ascii="Times New Roman" w:eastAsia="宋体" w:hAnsi="Times New Roman" w:cs="Times New Roman" w:hint="eastAsia"/>
          <w:bCs/>
          <w:kern w:val="0"/>
          <w:sz w:val="24"/>
          <w:szCs w:val="24"/>
        </w:rPr>
        <w:t>参建单位应按照危险源及风险等级确定排查频次和要求，落实隐患排查制度，及时组织隐患排查治理，建立</w:t>
      </w:r>
      <w:proofErr w:type="gramStart"/>
      <w:r>
        <w:rPr>
          <w:rFonts w:ascii="Times New Roman" w:eastAsia="宋体" w:hAnsi="Times New Roman" w:cs="Times New Roman" w:hint="eastAsia"/>
          <w:bCs/>
          <w:kern w:val="0"/>
          <w:sz w:val="24"/>
          <w:szCs w:val="24"/>
        </w:rPr>
        <w:t>隐患台</w:t>
      </w:r>
      <w:proofErr w:type="gramEnd"/>
      <w:r>
        <w:rPr>
          <w:rFonts w:ascii="Times New Roman" w:eastAsia="宋体" w:hAnsi="Times New Roman" w:cs="Times New Roman" w:hint="eastAsia"/>
          <w:bCs/>
          <w:kern w:val="0"/>
          <w:sz w:val="24"/>
          <w:szCs w:val="24"/>
        </w:rPr>
        <w:t>账，</w:t>
      </w:r>
      <w:r>
        <w:rPr>
          <w:rFonts w:ascii="Times New Roman" w:eastAsia="宋体" w:hAnsi="Times New Roman" w:cs="Times New Roman"/>
          <w:bCs/>
          <w:kern w:val="0"/>
          <w:sz w:val="24"/>
          <w:szCs w:val="24"/>
        </w:rPr>
        <w:t>通过水利安全生产监管信息系统填报隐患信息</w:t>
      </w:r>
      <w:r>
        <w:rPr>
          <w:rFonts w:ascii="Times New Roman" w:eastAsia="宋体" w:hAnsi="Times New Roman" w:cs="Times New Roman" w:hint="eastAsia"/>
          <w:bCs/>
          <w:kern w:val="0"/>
          <w:sz w:val="24"/>
          <w:szCs w:val="24"/>
        </w:rPr>
        <w:t>，并及时整改。不能立即整改的要明确整改责任人、措施、时限、资金等要求。</w:t>
      </w:r>
    </w:p>
    <w:p w:rsidR="006639FB" w:rsidRDefault="00BE3420">
      <w:pPr>
        <w:keepNext/>
        <w:keepLines/>
        <w:spacing w:beforeLines="100" w:before="312" w:line="360" w:lineRule="auto"/>
        <w:ind w:firstLine="643"/>
        <w:jc w:val="center"/>
        <w:outlineLvl w:val="1"/>
        <w:rPr>
          <w:rFonts w:ascii="黑体" w:eastAsia="黑体" w:hAnsi="黑体" w:cs="Times New Roman"/>
          <w:kern w:val="44"/>
          <w:sz w:val="24"/>
          <w:szCs w:val="24"/>
        </w:rPr>
      </w:pPr>
      <w:bookmarkStart w:id="155" w:name="_Toc26805"/>
      <w:r>
        <w:rPr>
          <w:rFonts w:ascii="黑体" w:eastAsia="黑体" w:hAnsi="黑体" w:cs="Times New Roman" w:hint="eastAsia"/>
          <w:kern w:val="44"/>
          <w:sz w:val="24"/>
          <w:szCs w:val="24"/>
        </w:rPr>
        <w:t>11.2  安全风险分级管控</w:t>
      </w:r>
      <w:bookmarkEnd w:id="155"/>
    </w:p>
    <w:p w:rsidR="006639FB" w:rsidRDefault="00BE3420">
      <w:pPr>
        <w:spacing w:line="360" w:lineRule="auto"/>
        <w:rPr>
          <w:rFonts w:ascii="宋体" w:eastAsia="宋体" w:hAnsi="宋体" w:cs="Times New Roman"/>
          <w:szCs w:val="24"/>
        </w:rPr>
      </w:pPr>
      <w:r>
        <w:rPr>
          <w:rFonts w:ascii="Times New Roman" w:eastAsia="宋体" w:hAnsi="Times New Roman" w:cs="Times New Roman" w:hint="eastAsia"/>
          <w:b/>
          <w:sz w:val="24"/>
          <w:szCs w:val="24"/>
        </w:rPr>
        <w:t xml:space="preserve">11.2.1 </w:t>
      </w:r>
      <w:r>
        <w:rPr>
          <w:rFonts w:ascii="宋体" w:eastAsia="宋体" w:hAnsi="宋体" w:cs="Times New Roman" w:hint="eastAsia"/>
          <w:sz w:val="24"/>
          <w:szCs w:val="24"/>
        </w:rPr>
        <w:t>建设单位应组织参建单位每年开展危险源辨识评价工作。</w:t>
      </w:r>
    </w:p>
    <w:p w:rsidR="006639FB" w:rsidRDefault="00BE3420">
      <w:pPr>
        <w:spacing w:line="360" w:lineRule="auto"/>
        <w:rPr>
          <w:rFonts w:ascii="宋体" w:eastAsia="宋体" w:hAnsi="宋体" w:cs="Times New Roman"/>
          <w:szCs w:val="24"/>
        </w:rPr>
      </w:pPr>
      <w:r>
        <w:rPr>
          <w:rFonts w:ascii="Times New Roman" w:eastAsia="宋体" w:hAnsi="Times New Roman" w:cs="Times New Roman" w:hint="eastAsia"/>
          <w:b/>
          <w:sz w:val="24"/>
          <w:szCs w:val="24"/>
        </w:rPr>
        <w:t xml:space="preserve">11.2.2 </w:t>
      </w:r>
      <w:r>
        <w:rPr>
          <w:rFonts w:ascii="Times New Roman" w:eastAsia="宋体" w:hAnsi="Times New Roman" w:cs="Times New Roman" w:hint="eastAsia"/>
          <w:bCs/>
          <w:sz w:val="24"/>
          <w:szCs w:val="24"/>
        </w:rPr>
        <w:t>参建单位要根据危险源类型，采用相适应的风险评价方法，确定危险</w:t>
      </w:r>
      <w:proofErr w:type="gramStart"/>
      <w:r>
        <w:rPr>
          <w:rFonts w:ascii="Times New Roman" w:eastAsia="宋体" w:hAnsi="Times New Roman" w:cs="Times New Roman" w:hint="eastAsia"/>
          <w:bCs/>
          <w:sz w:val="24"/>
          <w:szCs w:val="24"/>
        </w:rPr>
        <w:t>源风险</w:t>
      </w:r>
      <w:proofErr w:type="gramEnd"/>
      <w:r>
        <w:rPr>
          <w:rFonts w:ascii="Times New Roman" w:eastAsia="宋体" w:hAnsi="Times New Roman" w:cs="Times New Roman" w:hint="eastAsia"/>
          <w:bCs/>
          <w:sz w:val="24"/>
          <w:szCs w:val="24"/>
        </w:rPr>
        <w:t>等级。</w:t>
      </w:r>
    </w:p>
    <w:p w:rsidR="006639FB" w:rsidRDefault="00BE3420">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11.2.3</w:t>
      </w:r>
      <w:r>
        <w:rPr>
          <w:rFonts w:ascii="Times New Roman" w:eastAsia="宋体" w:hAnsi="Times New Roman" w:cs="Times New Roman" w:hint="eastAsia"/>
          <w:bCs/>
          <w:sz w:val="24"/>
          <w:szCs w:val="24"/>
        </w:rPr>
        <w:t xml:space="preserve"> </w:t>
      </w:r>
      <w:r>
        <w:rPr>
          <w:rFonts w:ascii="Times New Roman" w:eastAsia="宋体" w:hAnsi="Times New Roman" w:cs="Times New Roman" w:hint="eastAsia"/>
          <w:bCs/>
          <w:sz w:val="24"/>
          <w:szCs w:val="24"/>
        </w:rPr>
        <w:t>各管</w:t>
      </w:r>
      <w:proofErr w:type="gramStart"/>
      <w:r>
        <w:rPr>
          <w:rFonts w:ascii="Times New Roman" w:eastAsia="宋体" w:hAnsi="Times New Roman" w:cs="Times New Roman" w:hint="eastAsia"/>
          <w:bCs/>
          <w:sz w:val="24"/>
          <w:szCs w:val="24"/>
        </w:rPr>
        <w:t>控责任</w:t>
      </w:r>
      <w:proofErr w:type="gramEnd"/>
      <w:r>
        <w:rPr>
          <w:rFonts w:ascii="Times New Roman" w:eastAsia="宋体" w:hAnsi="Times New Roman" w:cs="Times New Roman" w:hint="eastAsia"/>
          <w:bCs/>
          <w:sz w:val="24"/>
          <w:szCs w:val="24"/>
        </w:rPr>
        <w:t>单位要根据危险源辨识和风险评价结果，针对安全风险的特点，通过隔离危险源、采取技术手段、实施个体防护、设置监控设施和安全警示标志等措施，达到监测、规避、降低和控制风险的目的。</w:t>
      </w:r>
    </w:p>
    <w:p w:rsidR="006639FB" w:rsidRDefault="00BE3420">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 xml:space="preserve">11.2.4 </w:t>
      </w:r>
      <w:r>
        <w:rPr>
          <w:rFonts w:ascii="Times New Roman" w:eastAsia="宋体" w:hAnsi="Times New Roman" w:cs="Times New Roman" w:hint="eastAsia"/>
          <w:bCs/>
          <w:sz w:val="24"/>
          <w:szCs w:val="24"/>
        </w:rPr>
        <w:t>建设单位应强化对重大安全风险的重点管控，风险等级为重大的一般危险源和重大危险源要按照职责范围报属地水行政主管部门备案。危险物品重大危险源要按照规定同时报有关应急管理部门备案。</w:t>
      </w:r>
    </w:p>
    <w:p w:rsidR="006639FB" w:rsidRDefault="00BE3420">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 xml:space="preserve">11.2.5 </w:t>
      </w:r>
      <w:r>
        <w:rPr>
          <w:rFonts w:ascii="Times New Roman" w:eastAsia="宋体" w:hAnsi="Times New Roman" w:cs="Times New Roman"/>
          <w:bCs/>
          <w:sz w:val="24"/>
          <w:szCs w:val="24"/>
        </w:rPr>
        <w:t>重大风险的危险源应由建设单位组织施工单位、监理单位共同管控，主管部门重点监督检查；较大风险的应由监理单位组织施工单位共同管控，建设单位监督；一般风险的应由施工单位管控，监理单位监督；低风险的应由施工单位自行管控。</w:t>
      </w:r>
    </w:p>
    <w:p w:rsidR="006639FB" w:rsidRDefault="00BE3420">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11.2.6</w:t>
      </w:r>
      <w:r>
        <w:rPr>
          <w:rFonts w:ascii="Times New Roman" w:eastAsia="宋体" w:hAnsi="Times New Roman" w:cs="Times New Roman" w:hint="eastAsia"/>
          <w:bCs/>
          <w:sz w:val="24"/>
          <w:szCs w:val="24"/>
        </w:rPr>
        <w:t xml:space="preserve"> </w:t>
      </w:r>
      <w:r>
        <w:rPr>
          <w:rFonts w:ascii="Times New Roman" w:eastAsia="宋体" w:hAnsi="Times New Roman" w:cs="Times New Roman"/>
          <w:bCs/>
          <w:sz w:val="24"/>
          <w:szCs w:val="24"/>
        </w:rPr>
        <w:t>建设单位应组织</w:t>
      </w:r>
      <w:r>
        <w:rPr>
          <w:rFonts w:ascii="Times New Roman" w:eastAsia="宋体" w:hAnsi="Times New Roman" w:cs="Times New Roman" w:hint="eastAsia"/>
          <w:bCs/>
          <w:sz w:val="24"/>
          <w:szCs w:val="24"/>
        </w:rPr>
        <w:t>参建单位</w:t>
      </w:r>
      <w:r>
        <w:rPr>
          <w:rFonts w:ascii="Times New Roman" w:eastAsia="宋体" w:hAnsi="Times New Roman" w:cs="Times New Roman"/>
          <w:bCs/>
          <w:sz w:val="24"/>
          <w:szCs w:val="24"/>
        </w:rPr>
        <w:t>依据危险</w:t>
      </w:r>
      <w:proofErr w:type="gramStart"/>
      <w:r>
        <w:rPr>
          <w:rFonts w:ascii="Times New Roman" w:eastAsia="宋体" w:hAnsi="Times New Roman" w:cs="Times New Roman"/>
          <w:bCs/>
          <w:sz w:val="24"/>
          <w:szCs w:val="24"/>
        </w:rPr>
        <w:t>源类型</w:t>
      </w:r>
      <w:proofErr w:type="gramEnd"/>
      <w:r>
        <w:rPr>
          <w:rFonts w:ascii="Times New Roman" w:eastAsia="宋体" w:hAnsi="Times New Roman" w:cs="Times New Roman"/>
          <w:bCs/>
          <w:sz w:val="24"/>
          <w:szCs w:val="24"/>
        </w:rPr>
        <w:t>和风险等级建立风险数据库，</w:t>
      </w:r>
      <w:r>
        <w:rPr>
          <w:rFonts w:ascii="Times New Roman" w:eastAsia="宋体" w:hAnsi="Times New Roman" w:cs="Times New Roman" w:hint="eastAsia"/>
          <w:bCs/>
          <w:sz w:val="24"/>
          <w:szCs w:val="24"/>
        </w:rPr>
        <w:t>在工地主要出入口设置“</w:t>
      </w:r>
      <w:r>
        <w:rPr>
          <w:rFonts w:ascii="Times New Roman" w:eastAsia="宋体" w:hAnsi="Times New Roman" w:cs="Times New Roman"/>
          <w:bCs/>
          <w:sz w:val="24"/>
          <w:szCs w:val="24"/>
        </w:rPr>
        <w:t>红橙黄蓝</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四</w:t>
      </w:r>
      <w:proofErr w:type="gramStart"/>
      <w:r>
        <w:rPr>
          <w:rFonts w:ascii="Times New Roman" w:eastAsia="宋体" w:hAnsi="Times New Roman" w:cs="Times New Roman"/>
          <w:bCs/>
          <w:sz w:val="24"/>
          <w:szCs w:val="24"/>
        </w:rPr>
        <w:t>色安全</w:t>
      </w:r>
      <w:proofErr w:type="gramEnd"/>
      <w:r>
        <w:rPr>
          <w:rFonts w:ascii="Times New Roman" w:eastAsia="宋体" w:hAnsi="Times New Roman" w:cs="Times New Roman"/>
          <w:bCs/>
          <w:sz w:val="24"/>
          <w:szCs w:val="24"/>
        </w:rPr>
        <w:t>风险空间分布图，</w:t>
      </w:r>
      <w:r>
        <w:rPr>
          <w:rFonts w:ascii="Times New Roman" w:eastAsia="宋体" w:hAnsi="Times New Roman" w:cs="Times New Roman" w:hint="eastAsia"/>
          <w:bCs/>
          <w:sz w:val="24"/>
          <w:szCs w:val="24"/>
        </w:rPr>
        <w:t>并结合工程进展动</w:t>
      </w:r>
      <w:r>
        <w:rPr>
          <w:rFonts w:ascii="Times New Roman" w:eastAsia="宋体" w:hAnsi="Times New Roman" w:cs="Times New Roman" w:hint="eastAsia"/>
          <w:bCs/>
          <w:sz w:val="24"/>
          <w:szCs w:val="24"/>
        </w:rPr>
        <w:lastRenderedPageBreak/>
        <w:t>态调整。</w:t>
      </w:r>
    </w:p>
    <w:p w:rsidR="006639FB" w:rsidRDefault="00BE3420">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11.2.7</w:t>
      </w:r>
      <w:r>
        <w:rPr>
          <w:rFonts w:ascii="Times New Roman" w:eastAsia="宋体" w:hAnsi="Times New Roman" w:cs="Times New Roman" w:hint="eastAsia"/>
          <w:bCs/>
          <w:sz w:val="24"/>
          <w:szCs w:val="24"/>
        </w:rPr>
        <w:t xml:space="preserve"> </w:t>
      </w:r>
      <w:r>
        <w:rPr>
          <w:rFonts w:ascii="Times New Roman" w:eastAsia="宋体" w:hAnsi="Times New Roman" w:cs="Times New Roman" w:hint="eastAsia"/>
          <w:bCs/>
          <w:sz w:val="24"/>
          <w:szCs w:val="24"/>
        </w:rPr>
        <w:t>施工单位应按安全风险等级实行分级管理，明确施工项目部、班组、岗位的管控责任。</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sz w:val="24"/>
          <w:szCs w:val="24"/>
        </w:rPr>
        <w:t xml:space="preserve">11.2.8 </w:t>
      </w:r>
      <w:r>
        <w:rPr>
          <w:rFonts w:ascii="宋体" w:eastAsia="宋体" w:hAnsi="宋体" w:cs="Times New Roman" w:hint="eastAsia"/>
          <w:sz w:val="24"/>
          <w:szCs w:val="24"/>
        </w:rPr>
        <w:t>建设单位应组织参建单位动态调整危险源、风险等级和管控措施。对风险等级为重大的一般危险源和重大危险源要实现“一源一案”，明确责任部门和责任人，并定期进行检查、评估和监控，做好记录。</w:t>
      </w:r>
    </w:p>
    <w:p w:rsidR="006639FB" w:rsidRDefault="00BE3420">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 xml:space="preserve">11.2.9 </w:t>
      </w:r>
      <w:r>
        <w:rPr>
          <w:rFonts w:ascii="Times New Roman" w:eastAsia="宋体" w:hAnsi="Times New Roman" w:cs="Times New Roman" w:hint="eastAsia"/>
          <w:bCs/>
          <w:sz w:val="24"/>
          <w:szCs w:val="24"/>
        </w:rPr>
        <w:t>施工单位应在醒目位置和重点区域分别设置安全风险公告栏，制作各岗位安全风险告知卡，公告栏和告知卡中应标</w:t>
      </w:r>
      <w:proofErr w:type="gramStart"/>
      <w:r>
        <w:rPr>
          <w:rFonts w:ascii="Times New Roman" w:eastAsia="宋体" w:hAnsi="Times New Roman" w:cs="Times New Roman" w:hint="eastAsia"/>
          <w:bCs/>
          <w:sz w:val="24"/>
          <w:szCs w:val="24"/>
        </w:rPr>
        <w:t>明工程</w:t>
      </w:r>
      <w:proofErr w:type="gramEnd"/>
      <w:r>
        <w:rPr>
          <w:rFonts w:ascii="Times New Roman" w:eastAsia="宋体" w:hAnsi="Times New Roman" w:cs="Times New Roman" w:hint="eastAsia"/>
          <w:bCs/>
          <w:sz w:val="24"/>
          <w:szCs w:val="24"/>
        </w:rPr>
        <w:t>的主要安全风险名称、等级、所在工程部位、可能引发的事故隐患类别、事故后果、管控措施、应急措施及报告方式等内容。</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sz w:val="24"/>
          <w:szCs w:val="24"/>
        </w:rPr>
        <w:t>11.2.10</w:t>
      </w:r>
      <w:r>
        <w:rPr>
          <w:rFonts w:ascii="Times New Roman" w:eastAsia="宋体" w:hAnsi="Times New Roman" w:cs="Times New Roman" w:hint="eastAsia"/>
          <w:bCs/>
          <w:sz w:val="24"/>
          <w:szCs w:val="24"/>
        </w:rPr>
        <w:t xml:space="preserve"> </w:t>
      </w:r>
      <w:r>
        <w:rPr>
          <w:rFonts w:ascii="宋体" w:eastAsia="宋体" w:hAnsi="宋体" w:cs="Times New Roman" w:hint="eastAsia"/>
          <w:sz w:val="24"/>
          <w:szCs w:val="24"/>
        </w:rPr>
        <w:t>施工单位应在重大风险的工作场所、岗位及有关设施设备设置明显警示标志，并在重大危险</w:t>
      </w:r>
      <w:proofErr w:type="gramStart"/>
      <w:r>
        <w:rPr>
          <w:rFonts w:ascii="宋体" w:eastAsia="宋体" w:hAnsi="宋体" w:cs="Times New Roman" w:hint="eastAsia"/>
          <w:sz w:val="24"/>
          <w:szCs w:val="24"/>
        </w:rPr>
        <w:t>源现场</w:t>
      </w:r>
      <w:proofErr w:type="gramEnd"/>
      <w:r>
        <w:rPr>
          <w:rFonts w:ascii="宋体" w:eastAsia="宋体" w:hAnsi="宋体" w:cs="Times New Roman" w:hint="eastAsia"/>
          <w:sz w:val="24"/>
          <w:szCs w:val="24"/>
        </w:rPr>
        <w:t>设置警示牌。警示牌内容应包括危险源名称、地点、责任人员、可能的事故类型、控制措施等。</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sz w:val="24"/>
          <w:szCs w:val="24"/>
        </w:rPr>
        <w:t xml:space="preserve">11.2.11 </w:t>
      </w:r>
      <w:r>
        <w:rPr>
          <w:rFonts w:ascii="宋体" w:eastAsia="宋体" w:hAnsi="宋体" w:cs="Times New Roman" w:hint="eastAsia"/>
          <w:sz w:val="24"/>
          <w:szCs w:val="24"/>
        </w:rPr>
        <w:t>建设单位应建立健全监测监控体系，积极采用自动监测手段加强对危险源特别是风险等级为重大的危险源</w:t>
      </w:r>
      <w:r>
        <w:rPr>
          <w:rFonts w:ascii="宋体" w:eastAsia="宋体" w:hAnsi="宋体" w:cs="Times New Roman"/>
          <w:sz w:val="24"/>
          <w:szCs w:val="24"/>
        </w:rPr>
        <w:t>(重大危险源和风险等级为重大的一般危险源)的监测监控，</w:t>
      </w:r>
      <w:r>
        <w:rPr>
          <w:rFonts w:ascii="宋体" w:eastAsia="宋体" w:hAnsi="宋体" w:cs="Times New Roman" w:hint="eastAsia"/>
          <w:sz w:val="24"/>
          <w:szCs w:val="24"/>
        </w:rPr>
        <w:t>建立健全值班值守和巡查检查制度，明确有关工作职责和工作要求，做好监测设备设施的运行维护、检测校验和日常检查。</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sz w:val="24"/>
          <w:szCs w:val="24"/>
        </w:rPr>
        <w:t xml:space="preserve">11.2.12 </w:t>
      </w:r>
      <w:r>
        <w:rPr>
          <w:rFonts w:ascii="宋体" w:eastAsia="宋体" w:hAnsi="宋体" w:cs="Times New Roman" w:hint="eastAsia"/>
          <w:sz w:val="24"/>
          <w:szCs w:val="24"/>
        </w:rPr>
        <w:t>项目法人应根据本工程监测监控情况，确定触发预警的具体条件。当</w:t>
      </w:r>
      <w:r>
        <w:rPr>
          <w:rFonts w:ascii="宋体" w:eastAsia="宋体" w:hAnsi="宋体" w:cs="Times New Roman"/>
          <w:sz w:val="24"/>
          <w:szCs w:val="24"/>
        </w:rPr>
        <w:t>本工程重大危险</w:t>
      </w:r>
      <w:proofErr w:type="gramStart"/>
      <w:r>
        <w:rPr>
          <w:rFonts w:ascii="宋体" w:eastAsia="宋体" w:hAnsi="宋体" w:cs="Times New Roman"/>
          <w:sz w:val="24"/>
          <w:szCs w:val="24"/>
        </w:rPr>
        <w:t>源数量</w:t>
      </w:r>
      <w:proofErr w:type="gramEnd"/>
      <w:r>
        <w:rPr>
          <w:rFonts w:ascii="宋体" w:eastAsia="宋体" w:hAnsi="宋体" w:cs="Times New Roman"/>
          <w:sz w:val="24"/>
          <w:szCs w:val="24"/>
        </w:rPr>
        <w:t>及危害性已超出现有最大管控能力</w:t>
      </w:r>
      <w:r>
        <w:rPr>
          <w:rFonts w:ascii="宋体" w:eastAsia="宋体" w:hAnsi="宋体" w:cs="Times New Roman" w:hint="eastAsia"/>
          <w:sz w:val="24"/>
          <w:szCs w:val="24"/>
        </w:rPr>
        <w:t>，或</w:t>
      </w:r>
      <w:r>
        <w:rPr>
          <w:rFonts w:ascii="宋体" w:eastAsia="宋体" w:hAnsi="宋体" w:cs="Times New Roman"/>
          <w:sz w:val="24"/>
          <w:szCs w:val="24"/>
        </w:rPr>
        <w:t>本工程危险源特别是重大危险源某项监测监控指标监测值已超过</w:t>
      </w:r>
      <w:proofErr w:type="gramStart"/>
      <w:r>
        <w:rPr>
          <w:rFonts w:ascii="宋体" w:eastAsia="宋体" w:hAnsi="宋体" w:cs="Times New Roman"/>
          <w:sz w:val="24"/>
          <w:szCs w:val="24"/>
        </w:rPr>
        <w:t>警戒值且难以</w:t>
      </w:r>
      <w:proofErr w:type="gramEnd"/>
      <w:r>
        <w:rPr>
          <w:rFonts w:ascii="宋体" w:eastAsia="宋体" w:hAnsi="宋体" w:cs="Times New Roman"/>
          <w:sz w:val="24"/>
          <w:szCs w:val="24"/>
        </w:rPr>
        <w:t>有效管</w:t>
      </w:r>
      <w:proofErr w:type="gramStart"/>
      <w:r>
        <w:rPr>
          <w:rFonts w:ascii="宋体" w:eastAsia="宋体" w:hAnsi="宋体" w:cs="Times New Roman"/>
          <w:sz w:val="24"/>
          <w:szCs w:val="24"/>
        </w:rPr>
        <w:t>控降低</w:t>
      </w:r>
      <w:proofErr w:type="gramEnd"/>
      <w:r>
        <w:rPr>
          <w:rFonts w:ascii="宋体" w:eastAsia="宋体" w:hAnsi="宋体" w:cs="Times New Roman"/>
          <w:sz w:val="24"/>
          <w:szCs w:val="24"/>
        </w:rPr>
        <w:t>风险，短时间内得不到有效管控将引发生产安全事故险情</w:t>
      </w:r>
      <w:r>
        <w:rPr>
          <w:rFonts w:ascii="宋体" w:eastAsia="宋体" w:hAnsi="宋体" w:cs="Times New Roman" w:hint="eastAsia"/>
          <w:sz w:val="24"/>
          <w:szCs w:val="24"/>
        </w:rPr>
        <w:t>时，应立即发出预警。</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sz w:val="24"/>
          <w:szCs w:val="24"/>
        </w:rPr>
        <w:t>11.2.13</w:t>
      </w:r>
      <w:r>
        <w:rPr>
          <w:rFonts w:ascii="宋体" w:eastAsia="宋体" w:hAnsi="宋体" w:cs="Times New Roman" w:hint="eastAsia"/>
          <w:sz w:val="24"/>
          <w:szCs w:val="24"/>
        </w:rPr>
        <w:t xml:space="preserve"> 预警条件触发后，水利工程建设项目的施工、监理、设计等参建单位应向项目法人报告，项目法人向主管部门报告。迅速采取应急处置措施消除或控制风险。当事故险情得到有效控制后，由预警信息发布单位宣布解除预警。</w:t>
      </w:r>
    </w:p>
    <w:p w:rsidR="006639FB" w:rsidRDefault="00BE3420">
      <w:pPr>
        <w:keepNext/>
        <w:keepLines/>
        <w:spacing w:beforeLines="100" w:before="312" w:line="360" w:lineRule="auto"/>
        <w:ind w:firstLine="643"/>
        <w:jc w:val="center"/>
        <w:outlineLvl w:val="1"/>
        <w:rPr>
          <w:rFonts w:ascii="黑体" w:eastAsia="黑体" w:hAnsi="黑体" w:cs="Times New Roman"/>
          <w:kern w:val="44"/>
          <w:sz w:val="24"/>
          <w:szCs w:val="24"/>
        </w:rPr>
      </w:pPr>
      <w:bookmarkStart w:id="156" w:name="_Toc163399991"/>
      <w:bookmarkStart w:id="157" w:name="_Toc11726"/>
      <w:r>
        <w:rPr>
          <w:rFonts w:ascii="黑体" w:eastAsia="黑体" w:hAnsi="黑体" w:cs="Times New Roman" w:hint="eastAsia"/>
          <w:kern w:val="44"/>
          <w:sz w:val="24"/>
          <w:szCs w:val="24"/>
        </w:rPr>
        <w:t>11.3  隐患排查治理</w:t>
      </w:r>
      <w:bookmarkEnd w:id="156"/>
      <w:bookmarkEnd w:id="157"/>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sz w:val="24"/>
          <w:szCs w:val="24"/>
        </w:rPr>
        <w:t xml:space="preserve">11.3.1 </w:t>
      </w:r>
      <w:r>
        <w:rPr>
          <w:rFonts w:ascii="宋体" w:eastAsia="宋体" w:hAnsi="宋体" w:cs="Times New Roman" w:hint="eastAsia"/>
          <w:sz w:val="24"/>
          <w:szCs w:val="24"/>
        </w:rPr>
        <w:t>建设单位应组织有关参建单位制订项目事故隐患排查制度,主要内容包括隐患排查目的、内容、方法、频次和要求等；施工单位应根据建设单位事故隐患排查制度，制订本单位的事故隐患排查制度。</w:t>
      </w:r>
    </w:p>
    <w:p w:rsidR="006639FB" w:rsidRDefault="00BE3420">
      <w:pPr>
        <w:spacing w:line="360" w:lineRule="auto"/>
        <w:rPr>
          <w:rFonts w:ascii="宋体" w:eastAsia="宋体" w:hAnsi="宋体" w:cs="宋体"/>
          <w:i/>
          <w:iCs/>
          <w:sz w:val="24"/>
          <w:szCs w:val="24"/>
        </w:rPr>
      </w:pPr>
      <w:r>
        <w:rPr>
          <w:rFonts w:ascii="Times New Roman" w:eastAsia="宋体" w:hAnsi="Times New Roman" w:cs="Times New Roman" w:hint="eastAsia"/>
          <w:b/>
          <w:sz w:val="24"/>
          <w:szCs w:val="24"/>
        </w:rPr>
        <w:t>11.3.2</w:t>
      </w:r>
      <w:r>
        <w:rPr>
          <w:rFonts w:ascii="宋体" w:eastAsia="宋体" w:hAnsi="宋体" w:cs="Times New Roman" w:hint="eastAsia"/>
          <w:sz w:val="24"/>
          <w:szCs w:val="24"/>
        </w:rPr>
        <w:t xml:space="preserve"> 参建单位主要负责人对本单位的事故隐患排查治理工作全面负责。单位负</w:t>
      </w:r>
      <w:r>
        <w:rPr>
          <w:rFonts w:ascii="宋体" w:eastAsia="宋体" w:hAnsi="宋体" w:cs="Times New Roman" w:hint="eastAsia"/>
          <w:sz w:val="24"/>
          <w:szCs w:val="24"/>
        </w:rPr>
        <w:lastRenderedPageBreak/>
        <w:t>责人、安全生产管理人员、工程技术人员、作业人员和其他相关人员应共同排查隐患。</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sz w:val="24"/>
          <w:szCs w:val="24"/>
        </w:rPr>
        <w:t xml:space="preserve">11.3.3 </w:t>
      </w:r>
      <w:r>
        <w:rPr>
          <w:rFonts w:ascii="宋体" w:eastAsia="宋体" w:hAnsi="宋体" w:cs="Times New Roman" w:hint="eastAsia"/>
          <w:sz w:val="24"/>
          <w:szCs w:val="24"/>
        </w:rPr>
        <w:t>参建单位应当根据事故隐患排查制度开展事故隐患排查，排查前应制定排查方案，明确排查的目的、范围和方法。参建单位可采用定期专业排查与综合检查相结合、</w:t>
      </w:r>
      <w:commentRangeStart w:id="158"/>
      <w:r>
        <w:rPr>
          <w:rFonts w:ascii="宋体" w:eastAsia="宋体" w:hAnsi="宋体" w:cs="Times New Roman" w:hint="eastAsia"/>
          <w:sz w:val="24"/>
          <w:szCs w:val="24"/>
        </w:rPr>
        <w:t>日常排查与定期排查相结合</w:t>
      </w:r>
      <w:commentRangeEnd w:id="158"/>
      <w:r>
        <w:commentReference w:id="158"/>
      </w:r>
      <w:r>
        <w:rPr>
          <w:rFonts w:ascii="宋体" w:eastAsia="宋体" w:hAnsi="宋体" w:cs="Times New Roman" w:hint="eastAsia"/>
          <w:sz w:val="24"/>
          <w:szCs w:val="24"/>
        </w:rPr>
        <w:t>、职工排查与领导复查相结合等方式开展隐患排查。</w:t>
      </w:r>
    </w:p>
    <w:bookmarkEnd w:id="153"/>
    <w:bookmarkEnd w:id="154"/>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sz w:val="24"/>
          <w:szCs w:val="24"/>
        </w:rPr>
        <w:t>11</w:t>
      </w:r>
      <w:r>
        <w:rPr>
          <w:rFonts w:ascii="Times New Roman" w:eastAsia="宋体" w:hAnsi="Times New Roman" w:cs="Times New Roman"/>
          <w:b/>
          <w:sz w:val="24"/>
          <w:szCs w:val="24"/>
        </w:rPr>
        <w:t>.</w:t>
      </w:r>
      <w:r>
        <w:rPr>
          <w:rFonts w:ascii="Times New Roman" w:eastAsia="宋体" w:hAnsi="Times New Roman" w:cs="Times New Roman" w:hint="eastAsia"/>
          <w:b/>
          <w:sz w:val="24"/>
          <w:szCs w:val="24"/>
        </w:rPr>
        <w:t>3</w:t>
      </w:r>
      <w:r>
        <w:rPr>
          <w:rFonts w:ascii="Times New Roman" w:eastAsia="宋体" w:hAnsi="Times New Roman" w:cs="Times New Roman"/>
          <w:b/>
          <w:sz w:val="24"/>
          <w:szCs w:val="24"/>
        </w:rPr>
        <w:t>.</w:t>
      </w:r>
      <w:r>
        <w:rPr>
          <w:rFonts w:ascii="Times New Roman" w:eastAsia="宋体" w:hAnsi="Times New Roman" w:cs="Times New Roman" w:hint="eastAsia"/>
          <w:b/>
          <w:sz w:val="24"/>
          <w:szCs w:val="24"/>
        </w:rPr>
        <w:t>4</w:t>
      </w:r>
      <w:r>
        <w:rPr>
          <w:rFonts w:ascii="Times New Roman" w:eastAsia="宋体" w:hAnsi="Times New Roman" w:cs="Times New Roman"/>
          <w:b/>
          <w:sz w:val="24"/>
          <w:szCs w:val="24"/>
        </w:rPr>
        <w:t xml:space="preserve"> </w:t>
      </w:r>
      <w:r>
        <w:rPr>
          <w:rFonts w:ascii="宋体" w:eastAsia="宋体" w:hAnsi="宋体" w:cs="Times New Roman" w:hint="eastAsia"/>
          <w:sz w:val="24"/>
          <w:szCs w:val="24"/>
        </w:rPr>
        <w:t>建设单位应至少每月组织一次安全生产综合检查，施工单位至少每月自行组织一次安全生产综合检查，对重点部位、关键环节进行重点排查。</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sz w:val="24"/>
          <w:szCs w:val="24"/>
        </w:rPr>
        <w:t>11.3.5</w:t>
      </w:r>
      <w:r>
        <w:rPr>
          <w:rFonts w:ascii="宋体" w:eastAsia="宋体" w:hAnsi="宋体" w:cs="Times New Roman" w:hint="eastAsia"/>
          <w:sz w:val="24"/>
          <w:szCs w:val="24"/>
        </w:rPr>
        <w:t xml:space="preserve"> 施工单位应按照事故隐患判定标准，对施工现场存在的事故隐患级别</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判定，对于排查发现的隐患要如实记录</w:t>
      </w:r>
      <w:proofErr w:type="gramStart"/>
      <w:r>
        <w:rPr>
          <w:rFonts w:ascii="宋体" w:eastAsia="宋体" w:hAnsi="宋体" w:cs="Times New Roman" w:hint="eastAsia"/>
          <w:sz w:val="24"/>
          <w:szCs w:val="24"/>
        </w:rPr>
        <w:t>形成台</w:t>
      </w:r>
      <w:proofErr w:type="gramEnd"/>
      <w:r>
        <w:rPr>
          <w:rFonts w:ascii="宋体" w:eastAsia="宋体" w:hAnsi="宋体" w:cs="Times New Roman" w:hint="eastAsia"/>
          <w:sz w:val="24"/>
          <w:szCs w:val="24"/>
        </w:rPr>
        <w:t>账。</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sz w:val="24"/>
          <w:szCs w:val="24"/>
        </w:rPr>
        <w:t xml:space="preserve">11.3.6 </w:t>
      </w:r>
      <w:r>
        <w:rPr>
          <w:rFonts w:ascii="宋体" w:eastAsia="宋体" w:hAnsi="宋体" w:cs="Times New Roman" w:hint="eastAsia"/>
          <w:sz w:val="24"/>
          <w:szCs w:val="24"/>
        </w:rPr>
        <w:t>建设单位、施工单位应分别建立事故隐患报告和举报奖励制度，鼓励、发动职工发现和排除事故隐患，鼓励社会公众举报。对发现、排除和举报事故隐患的有功人员，应当给予物质奖励和表彰。</w:t>
      </w:r>
    </w:p>
    <w:p w:rsidR="006639FB" w:rsidRDefault="00BE3420">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11.3.7</w:t>
      </w:r>
      <w:r>
        <w:rPr>
          <w:rFonts w:ascii="Times New Roman" w:eastAsia="宋体" w:hAnsi="Times New Roman" w:cs="Times New Roman"/>
          <w:b/>
          <w:sz w:val="24"/>
          <w:szCs w:val="24"/>
        </w:rPr>
        <w:t xml:space="preserve"> </w:t>
      </w:r>
      <w:r>
        <w:rPr>
          <w:rFonts w:ascii="Times New Roman" w:eastAsia="宋体" w:hAnsi="Times New Roman" w:cs="Times New Roman" w:hint="eastAsia"/>
          <w:bCs/>
          <w:sz w:val="24"/>
          <w:szCs w:val="24"/>
        </w:rPr>
        <w:t>对排查出的重大事故隐患，在经主要负责人同意后，应及时向项目主管部门</w:t>
      </w:r>
      <w:commentRangeStart w:id="159"/>
      <w:r>
        <w:rPr>
          <w:rFonts w:ascii="Times New Roman" w:eastAsia="宋体" w:hAnsi="Times New Roman" w:cs="Times New Roman" w:hint="eastAsia"/>
          <w:bCs/>
          <w:sz w:val="24"/>
          <w:szCs w:val="24"/>
        </w:rPr>
        <w:t>报告</w:t>
      </w:r>
      <w:commentRangeEnd w:id="159"/>
      <w:r>
        <w:commentReference w:id="159"/>
      </w:r>
      <w:r>
        <w:rPr>
          <w:rFonts w:ascii="Times New Roman" w:eastAsia="宋体" w:hAnsi="Times New Roman" w:cs="Times New Roman" w:hint="eastAsia"/>
          <w:bCs/>
          <w:sz w:val="24"/>
          <w:szCs w:val="24"/>
        </w:rPr>
        <w:t>。重大事故隐患报告应包括下列内容：</w:t>
      </w:r>
    </w:p>
    <w:p w:rsidR="006639FB" w:rsidRDefault="00BE3420" w:rsidP="00E27271">
      <w:pPr>
        <w:spacing w:line="360" w:lineRule="auto"/>
        <w:ind w:firstLineChars="200" w:firstLine="482"/>
        <w:rPr>
          <w:rFonts w:ascii="Times New Roman" w:eastAsia="宋体" w:hAnsi="Times New Roman" w:cs="Times New Roman"/>
          <w:bCs/>
          <w:sz w:val="24"/>
          <w:szCs w:val="24"/>
        </w:rPr>
      </w:pPr>
      <w:r>
        <w:rPr>
          <w:rFonts w:ascii="Times New Roman" w:eastAsia="宋体" w:hAnsi="Times New Roman" w:cs="Times New Roman" w:hint="eastAsia"/>
          <w:b/>
          <w:sz w:val="24"/>
          <w:szCs w:val="24"/>
        </w:rPr>
        <w:t xml:space="preserve">1 </w:t>
      </w:r>
      <w:r>
        <w:rPr>
          <w:rFonts w:ascii="Times New Roman" w:eastAsia="宋体" w:hAnsi="Times New Roman" w:cs="Times New Roman"/>
          <w:bCs/>
          <w:sz w:val="24"/>
          <w:szCs w:val="24"/>
        </w:rPr>
        <w:t>隐患的现状及其产生原因；</w:t>
      </w:r>
    </w:p>
    <w:p w:rsidR="006639FB" w:rsidRDefault="00BE3420" w:rsidP="00E27271">
      <w:pPr>
        <w:spacing w:line="360" w:lineRule="auto"/>
        <w:ind w:firstLineChars="200" w:firstLine="482"/>
        <w:rPr>
          <w:rFonts w:ascii="Times New Roman" w:eastAsia="宋体" w:hAnsi="Times New Roman" w:cs="Times New Roman"/>
          <w:bCs/>
          <w:sz w:val="24"/>
          <w:szCs w:val="24"/>
        </w:rPr>
      </w:pPr>
      <w:r>
        <w:rPr>
          <w:rFonts w:ascii="Times New Roman" w:eastAsia="宋体" w:hAnsi="Times New Roman" w:cs="Times New Roman" w:hint="eastAsia"/>
          <w:b/>
          <w:sz w:val="24"/>
          <w:szCs w:val="24"/>
        </w:rPr>
        <w:t>2</w:t>
      </w:r>
      <w:r>
        <w:rPr>
          <w:rFonts w:ascii="Times New Roman" w:eastAsia="宋体" w:hAnsi="Times New Roman" w:cs="Times New Roman"/>
          <w:b/>
          <w:sz w:val="24"/>
          <w:szCs w:val="24"/>
        </w:rPr>
        <w:t xml:space="preserve"> </w:t>
      </w:r>
      <w:r>
        <w:rPr>
          <w:rFonts w:ascii="Times New Roman" w:eastAsia="宋体" w:hAnsi="Times New Roman" w:cs="Times New Roman"/>
          <w:bCs/>
          <w:sz w:val="24"/>
          <w:szCs w:val="24"/>
        </w:rPr>
        <w:t>隐患的危害程度和整改难易程度分析；</w:t>
      </w:r>
    </w:p>
    <w:p w:rsidR="006639FB" w:rsidRDefault="00BE3420" w:rsidP="00E27271">
      <w:pPr>
        <w:spacing w:line="360" w:lineRule="auto"/>
        <w:ind w:firstLineChars="200" w:firstLine="482"/>
        <w:rPr>
          <w:rFonts w:ascii="Times New Roman" w:eastAsia="宋体" w:hAnsi="Times New Roman" w:cs="Times New Roman"/>
          <w:bCs/>
          <w:sz w:val="24"/>
          <w:szCs w:val="24"/>
        </w:rPr>
      </w:pPr>
      <w:r>
        <w:rPr>
          <w:rFonts w:ascii="Times New Roman" w:eastAsia="宋体" w:hAnsi="Times New Roman" w:cs="Times New Roman" w:hint="eastAsia"/>
          <w:b/>
          <w:sz w:val="24"/>
          <w:szCs w:val="24"/>
        </w:rPr>
        <w:t>3</w:t>
      </w:r>
      <w:r>
        <w:rPr>
          <w:rFonts w:ascii="Times New Roman" w:eastAsia="宋体" w:hAnsi="Times New Roman" w:cs="Times New Roman"/>
          <w:b/>
          <w:sz w:val="24"/>
          <w:szCs w:val="24"/>
        </w:rPr>
        <w:t xml:space="preserve"> </w:t>
      </w:r>
      <w:r>
        <w:rPr>
          <w:rFonts w:ascii="Times New Roman" w:eastAsia="宋体" w:hAnsi="Times New Roman" w:cs="Times New Roman"/>
          <w:bCs/>
          <w:sz w:val="24"/>
          <w:szCs w:val="24"/>
        </w:rPr>
        <w:t>隐患的治理方案。</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sz w:val="24"/>
          <w:szCs w:val="24"/>
        </w:rPr>
        <w:t>11</w:t>
      </w:r>
      <w:r>
        <w:rPr>
          <w:rFonts w:ascii="Times New Roman" w:eastAsia="宋体" w:hAnsi="Times New Roman" w:cs="Times New Roman"/>
          <w:b/>
          <w:sz w:val="24"/>
          <w:szCs w:val="24"/>
        </w:rPr>
        <w:t>.</w:t>
      </w:r>
      <w:r>
        <w:rPr>
          <w:rFonts w:ascii="Times New Roman" w:eastAsia="宋体" w:hAnsi="Times New Roman" w:cs="Times New Roman" w:hint="eastAsia"/>
          <w:b/>
          <w:sz w:val="24"/>
          <w:szCs w:val="24"/>
        </w:rPr>
        <w:t>3</w:t>
      </w:r>
      <w:r>
        <w:rPr>
          <w:rFonts w:ascii="Times New Roman" w:eastAsia="宋体" w:hAnsi="Times New Roman" w:cs="Times New Roman"/>
          <w:b/>
          <w:sz w:val="24"/>
          <w:szCs w:val="24"/>
        </w:rPr>
        <w:t>.</w:t>
      </w:r>
      <w:r>
        <w:rPr>
          <w:rFonts w:ascii="Times New Roman" w:eastAsia="宋体" w:hAnsi="Times New Roman" w:cs="Times New Roman" w:hint="eastAsia"/>
          <w:b/>
          <w:sz w:val="24"/>
          <w:szCs w:val="24"/>
        </w:rPr>
        <w:t>8</w:t>
      </w:r>
      <w:r>
        <w:rPr>
          <w:rFonts w:ascii="Times New Roman" w:eastAsia="宋体" w:hAnsi="Times New Roman" w:cs="Times New Roman"/>
          <w:b/>
          <w:sz w:val="24"/>
          <w:szCs w:val="24"/>
        </w:rPr>
        <w:t xml:space="preserve"> </w:t>
      </w:r>
      <w:r>
        <w:rPr>
          <w:rFonts w:ascii="宋体" w:eastAsia="宋体" w:hAnsi="宋体" w:cs="Times New Roman" w:hint="eastAsia"/>
          <w:sz w:val="24"/>
          <w:szCs w:val="24"/>
        </w:rPr>
        <w:t>对排查出的事故隐患，组织单位应及时书面通知责任单位，定人、定时、定措施进行整改,并按照事故隐患的等级建立事故隐患信息台账。</w:t>
      </w:r>
    </w:p>
    <w:p w:rsidR="006639FB" w:rsidRDefault="00BE3420">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 xml:space="preserve">11.3.9 </w:t>
      </w:r>
      <w:r>
        <w:rPr>
          <w:rFonts w:ascii="Times New Roman" w:eastAsia="宋体" w:hAnsi="Times New Roman" w:cs="Times New Roman"/>
          <w:bCs/>
          <w:sz w:val="24"/>
          <w:szCs w:val="24"/>
        </w:rPr>
        <w:t>责任单位在事故隐患治理过程中，应采取相应的安全防范措施，防止事故发生。</w:t>
      </w:r>
    </w:p>
    <w:p w:rsidR="006639FB" w:rsidRDefault="00BE3420">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11.3.10</w:t>
      </w:r>
      <w:r>
        <w:rPr>
          <w:rFonts w:ascii="Times New Roman" w:eastAsia="宋体" w:hAnsi="Times New Roman" w:cs="Times New Roman" w:hint="eastAsia"/>
          <w:bCs/>
          <w:sz w:val="24"/>
          <w:szCs w:val="24"/>
        </w:rPr>
        <w:t xml:space="preserve"> </w:t>
      </w:r>
      <w:bookmarkStart w:id="160" w:name="_Hlk164549518"/>
      <w:r>
        <w:rPr>
          <w:rFonts w:ascii="Times New Roman" w:eastAsia="宋体" w:hAnsi="Times New Roman" w:cs="Times New Roman" w:hint="eastAsia"/>
          <w:bCs/>
          <w:sz w:val="24"/>
          <w:szCs w:val="24"/>
        </w:rPr>
        <w:t>事故隐患排除</w:t>
      </w:r>
      <w:bookmarkEnd w:id="160"/>
      <w:r>
        <w:rPr>
          <w:rFonts w:ascii="Times New Roman" w:eastAsia="宋体" w:hAnsi="Times New Roman" w:cs="Times New Roman" w:hint="eastAsia"/>
          <w:bCs/>
          <w:sz w:val="24"/>
          <w:szCs w:val="24"/>
        </w:rPr>
        <w:t>前或者排除过程中无法保证安全的，应从危险区域内撤出作业人员，并疏散可能危及的其他人员，设置警戒标志，暂时停止施工或者停止使用。</w:t>
      </w:r>
    </w:p>
    <w:p w:rsidR="006639FB" w:rsidRDefault="00BE3420">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 xml:space="preserve">11.3.11 </w:t>
      </w:r>
      <w:r>
        <w:rPr>
          <w:rFonts w:ascii="Times New Roman" w:eastAsia="宋体" w:hAnsi="Times New Roman" w:cs="Times New Roman" w:hint="eastAsia"/>
          <w:bCs/>
          <w:sz w:val="24"/>
          <w:szCs w:val="24"/>
        </w:rPr>
        <w:t>事故隐患排除涉及上下游、左右岸等地区群众的，应依法报告当地人民政府采取措施，配合疏散可能受到影响的周边人员。对暂时难以停止运行的水利工程设施和设备，应当采取降等报废、应急处置、监测监控等措施严格限制运用，防止事故发生。</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sz w:val="24"/>
          <w:szCs w:val="24"/>
        </w:rPr>
        <w:lastRenderedPageBreak/>
        <w:t xml:space="preserve">11.3.12 </w:t>
      </w:r>
      <w:r>
        <w:rPr>
          <w:rFonts w:ascii="宋体" w:eastAsia="宋体" w:hAnsi="宋体" w:cs="Times New Roman" w:hint="eastAsia"/>
          <w:sz w:val="24"/>
          <w:szCs w:val="24"/>
        </w:rPr>
        <w:t>事故隐患治理完成后，建设单位应组织对重大事故隐患治理情况进行验收和效果评估，并签署意见，</w:t>
      </w:r>
      <w:proofErr w:type="gramStart"/>
      <w:r>
        <w:rPr>
          <w:rFonts w:ascii="宋体" w:eastAsia="宋体" w:hAnsi="宋体" w:cs="Times New Roman" w:hint="eastAsia"/>
          <w:sz w:val="24"/>
          <w:szCs w:val="24"/>
        </w:rPr>
        <w:t>报项目</w:t>
      </w:r>
      <w:proofErr w:type="gramEnd"/>
      <w:r>
        <w:rPr>
          <w:rFonts w:ascii="宋体" w:eastAsia="宋体" w:hAnsi="宋体" w:cs="Times New Roman" w:hint="eastAsia"/>
          <w:sz w:val="24"/>
          <w:szCs w:val="24"/>
        </w:rPr>
        <w:t>主管部门和安全生产监督机构备案；隐患排查组织单位负责对一般安全隐患治理情况进行复查，并在隐患整改通知单上签署明确意见。</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sz w:val="24"/>
          <w:szCs w:val="24"/>
        </w:rPr>
        <w:t>11</w:t>
      </w:r>
      <w:r>
        <w:rPr>
          <w:rFonts w:ascii="Times New Roman" w:eastAsia="宋体" w:hAnsi="Times New Roman" w:cs="Times New Roman"/>
          <w:b/>
          <w:sz w:val="24"/>
          <w:szCs w:val="24"/>
        </w:rPr>
        <w:t>.</w:t>
      </w:r>
      <w:r>
        <w:rPr>
          <w:rFonts w:ascii="Times New Roman" w:eastAsia="宋体" w:hAnsi="Times New Roman" w:cs="Times New Roman" w:hint="eastAsia"/>
          <w:b/>
          <w:sz w:val="24"/>
          <w:szCs w:val="24"/>
        </w:rPr>
        <w:t>3</w:t>
      </w:r>
      <w:r>
        <w:rPr>
          <w:rFonts w:ascii="Times New Roman" w:eastAsia="宋体" w:hAnsi="Times New Roman" w:cs="Times New Roman"/>
          <w:b/>
          <w:sz w:val="24"/>
          <w:szCs w:val="24"/>
        </w:rPr>
        <w:t>.</w:t>
      </w:r>
      <w:r>
        <w:rPr>
          <w:rFonts w:ascii="Times New Roman" w:eastAsia="宋体" w:hAnsi="Times New Roman" w:cs="Times New Roman" w:hint="eastAsia"/>
          <w:b/>
          <w:sz w:val="24"/>
          <w:szCs w:val="24"/>
        </w:rPr>
        <w:t>13</w:t>
      </w:r>
      <w:r>
        <w:rPr>
          <w:rFonts w:ascii="Times New Roman" w:eastAsia="宋体" w:hAnsi="Times New Roman" w:cs="Times New Roman"/>
          <w:b/>
          <w:sz w:val="24"/>
          <w:szCs w:val="24"/>
        </w:rPr>
        <w:t xml:space="preserve"> </w:t>
      </w:r>
      <w:r>
        <w:rPr>
          <w:rFonts w:ascii="宋体" w:eastAsia="宋体" w:hAnsi="宋体" w:cs="Times New Roman" w:hint="eastAsia"/>
          <w:sz w:val="24"/>
          <w:szCs w:val="24"/>
        </w:rPr>
        <w:t>参建单位建立自查、自改、自报事故隐患的排查治理信息系统，对隐患排查、登记、评估、报告、监控、治理、销账的全过程记录和闭环管理。</w:t>
      </w:r>
      <w:r>
        <w:rPr>
          <w:rFonts w:ascii="宋体" w:eastAsia="宋体" w:hAnsi="宋体" w:cs="Times New Roman"/>
          <w:sz w:val="24"/>
          <w:szCs w:val="24"/>
        </w:rPr>
        <w:t xml:space="preserve"> </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hint="eastAsia"/>
          <w:b/>
          <w:sz w:val="24"/>
          <w:szCs w:val="24"/>
        </w:rPr>
        <w:t>11</w:t>
      </w:r>
      <w:r>
        <w:rPr>
          <w:rFonts w:ascii="Times New Roman" w:eastAsia="宋体" w:hAnsi="Times New Roman" w:cs="Times New Roman"/>
          <w:b/>
          <w:sz w:val="24"/>
          <w:szCs w:val="24"/>
        </w:rPr>
        <w:t>.</w:t>
      </w:r>
      <w:r>
        <w:rPr>
          <w:rFonts w:ascii="Times New Roman" w:eastAsia="宋体" w:hAnsi="Times New Roman" w:cs="Times New Roman" w:hint="eastAsia"/>
          <w:b/>
          <w:sz w:val="24"/>
          <w:szCs w:val="24"/>
        </w:rPr>
        <w:t>3</w:t>
      </w:r>
      <w:r>
        <w:rPr>
          <w:rFonts w:ascii="Times New Roman" w:eastAsia="宋体" w:hAnsi="Times New Roman" w:cs="Times New Roman"/>
          <w:b/>
          <w:sz w:val="24"/>
          <w:szCs w:val="24"/>
        </w:rPr>
        <w:t>.1</w:t>
      </w:r>
      <w:r>
        <w:rPr>
          <w:rFonts w:ascii="Times New Roman" w:eastAsia="宋体" w:hAnsi="Times New Roman" w:cs="Times New Roman" w:hint="eastAsia"/>
          <w:b/>
          <w:sz w:val="24"/>
          <w:szCs w:val="24"/>
        </w:rPr>
        <w:t>4</w:t>
      </w:r>
      <w:r>
        <w:rPr>
          <w:rFonts w:ascii="Times New Roman" w:eastAsia="宋体" w:hAnsi="Times New Roman" w:cs="Times New Roman"/>
          <w:b/>
          <w:sz w:val="24"/>
          <w:szCs w:val="24"/>
        </w:rPr>
        <w:t xml:space="preserve"> </w:t>
      </w:r>
      <w:r>
        <w:rPr>
          <w:rFonts w:ascii="宋体" w:eastAsia="宋体" w:hAnsi="宋体" w:cs="Times New Roman" w:hint="eastAsia"/>
          <w:sz w:val="24"/>
          <w:szCs w:val="24"/>
        </w:rPr>
        <w:t>实行工程总承包的，总承包单位应当按照与建设单位的合同约定，履行隐患排查治理职责。</w:t>
      </w:r>
    </w:p>
    <w:p w:rsidR="006639FB" w:rsidRDefault="006639FB">
      <w:pPr>
        <w:rPr>
          <w:rFonts w:ascii="等线" w:eastAsia="等线" w:hAnsi="等线" w:cs="Times New Roman"/>
        </w:rPr>
      </w:pPr>
    </w:p>
    <w:p w:rsidR="006639FB" w:rsidRDefault="006639FB">
      <w:pPr>
        <w:rPr>
          <w:rFonts w:ascii="等线" w:eastAsia="等线" w:hAnsi="等线" w:cs="Times New Roman"/>
        </w:rPr>
      </w:pPr>
    </w:p>
    <w:p w:rsidR="006639FB" w:rsidRDefault="006639FB">
      <w:pPr>
        <w:rPr>
          <w:rFonts w:ascii="等线" w:eastAsia="等线" w:hAnsi="等线" w:cs="Times New Roman"/>
        </w:rPr>
      </w:pPr>
    </w:p>
    <w:p w:rsidR="006639FB" w:rsidRDefault="006639FB">
      <w:pPr>
        <w:keepNext/>
        <w:keepLines/>
        <w:spacing w:beforeLines="100" w:before="312" w:afterLines="100" w:after="312" w:line="360" w:lineRule="auto"/>
        <w:ind w:firstLine="723"/>
        <w:jc w:val="center"/>
        <w:outlineLvl w:val="0"/>
        <w:rPr>
          <w:rFonts w:ascii="黑体" w:eastAsia="黑体" w:hAnsi="黑体" w:cs="Times New Roman"/>
          <w:b/>
          <w:bCs/>
          <w:kern w:val="44"/>
          <w:sz w:val="36"/>
          <w:szCs w:val="36"/>
        </w:rPr>
      </w:pPr>
      <w:bookmarkStart w:id="161" w:name="_Toc26363"/>
    </w:p>
    <w:p w:rsidR="006639FB" w:rsidRDefault="006639FB">
      <w:pPr>
        <w:keepNext/>
        <w:keepLines/>
        <w:spacing w:beforeLines="100" w:before="312" w:afterLines="100" w:after="312" w:line="360" w:lineRule="auto"/>
        <w:ind w:firstLine="723"/>
        <w:jc w:val="center"/>
        <w:outlineLvl w:val="0"/>
        <w:rPr>
          <w:rFonts w:ascii="黑体" w:eastAsia="黑体" w:hAnsi="黑体" w:cs="Times New Roman"/>
          <w:b/>
          <w:bCs/>
          <w:kern w:val="44"/>
          <w:sz w:val="36"/>
          <w:szCs w:val="36"/>
        </w:rPr>
      </w:pPr>
    </w:p>
    <w:p w:rsidR="006639FB" w:rsidRDefault="006639FB">
      <w:pPr>
        <w:keepNext/>
        <w:keepLines/>
        <w:spacing w:beforeLines="100" w:before="312" w:afterLines="100" w:after="312" w:line="360" w:lineRule="auto"/>
        <w:outlineLvl w:val="0"/>
        <w:rPr>
          <w:rFonts w:ascii="黑体" w:eastAsia="黑体" w:hAnsi="黑体" w:cs="Times New Roman"/>
          <w:b/>
          <w:bCs/>
          <w:kern w:val="44"/>
          <w:sz w:val="36"/>
          <w:szCs w:val="36"/>
        </w:rPr>
        <w:sectPr w:rsidR="006639FB">
          <w:pgSz w:w="11906" w:h="16838"/>
          <w:pgMar w:top="1440" w:right="1800" w:bottom="1440" w:left="1800" w:header="851" w:footer="992" w:gutter="0"/>
          <w:cols w:space="425"/>
          <w:docGrid w:type="lines" w:linePitch="312"/>
        </w:sectPr>
      </w:pPr>
    </w:p>
    <w:p w:rsidR="006639FB" w:rsidRDefault="00BE3420">
      <w:pPr>
        <w:keepNext/>
        <w:keepLines/>
        <w:spacing w:beforeLines="100" w:before="312" w:afterLines="100" w:after="312" w:line="360" w:lineRule="auto"/>
        <w:jc w:val="center"/>
        <w:outlineLvl w:val="0"/>
        <w:rPr>
          <w:rFonts w:ascii="黑体" w:eastAsia="黑体" w:hAnsi="黑体" w:cs="Times New Roman"/>
          <w:kern w:val="44"/>
          <w:sz w:val="28"/>
          <w:szCs w:val="28"/>
        </w:rPr>
      </w:pPr>
      <w:bookmarkStart w:id="162" w:name="_Toc20196"/>
      <w:r>
        <w:rPr>
          <w:rFonts w:ascii="黑体" w:eastAsia="黑体" w:hAnsi="黑体" w:cs="Times New Roman" w:hint="eastAsia"/>
          <w:kern w:val="44"/>
          <w:sz w:val="28"/>
          <w:szCs w:val="28"/>
        </w:rPr>
        <w:lastRenderedPageBreak/>
        <w:t>12  应急管理</w:t>
      </w:r>
      <w:bookmarkEnd w:id="161"/>
      <w:bookmarkEnd w:id="162"/>
    </w:p>
    <w:p w:rsidR="006639FB" w:rsidRDefault="00BE3420">
      <w:pPr>
        <w:keepNext/>
        <w:keepLines/>
        <w:spacing w:beforeLines="100" w:before="312" w:line="360" w:lineRule="auto"/>
        <w:jc w:val="center"/>
        <w:outlineLvl w:val="1"/>
        <w:rPr>
          <w:rFonts w:ascii="黑体" w:eastAsia="黑体" w:hAnsi="黑体" w:cs="Times New Roman"/>
          <w:kern w:val="44"/>
          <w:sz w:val="24"/>
          <w:szCs w:val="24"/>
        </w:rPr>
      </w:pPr>
      <w:bookmarkStart w:id="163" w:name="_Toc111"/>
      <w:bookmarkStart w:id="164" w:name="_Toc27863"/>
      <w:r>
        <w:rPr>
          <w:rFonts w:ascii="黑体" w:eastAsia="黑体" w:hAnsi="黑体" w:cs="Times New Roman" w:hint="eastAsia"/>
          <w:kern w:val="44"/>
          <w:sz w:val="24"/>
          <w:szCs w:val="24"/>
        </w:rPr>
        <w:t>12.1  一般规定</w:t>
      </w:r>
      <w:bookmarkEnd w:id="163"/>
    </w:p>
    <w:p w:rsidR="006639FB" w:rsidRDefault="00BE3420">
      <w:pPr>
        <w:keepNext/>
        <w:keepLines/>
        <w:spacing w:line="360" w:lineRule="auto"/>
        <w:jc w:val="left"/>
        <w:rPr>
          <w:rFonts w:ascii="宋体" w:eastAsia="宋体" w:hAnsi="宋体" w:cs="宋体"/>
          <w:sz w:val="24"/>
          <w:szCs w:val="24"/>
        </w:rPr>
      </w:pPr>
      <w:r>
        <w:rPr>
          <w:rFonts w:ascii="Times New Roman" w:eastAsia="宋体" w:hAnsi="Times New Roman" w:cs="Times New Roman" w:hint="eastAsia"/>
          <w:b/>
          <w:sz w:val="24"/>
          <w:szCs w:val="24"/>
        </w:rPr>
        <w:t>12.1.1</w:t>
      </w:r>
      <w:r>
        <w:rPr>
          <w:rFonts w:ascii="宋体" w:eastAsia="宋体" w:hAnsi="宋体" w:cs="宋体" w:hint="eastAsia"/>
          <w:b/>
          <w:sz w:val="24"/>
          <w:szCs w:val="24"/>
        </w:rPr>
        <w:t xml:space="preserve"> </w:t>
      </w:r>
      <w:r>
        <w:rPr>
          <w:rFonts w:ascii="宋体" w:eastAsia="宋体" w:hAnsi="宋体" w:cs="宋体" w:hint="eastAsia"/>
          <w:bCs/>
          <w:sz w:val="24"/>
          <w:szCs w:val="24"/>
        </w:rPr>
        <w:t>参建单位应</w:t>
      </w:r>
      <w:r>
        <w:rPr>
          <w:rFonts w:ascii="宋体" w:eastAsia="宋体" w:hAnsi="宋体" w:cs="宋体" w:hint="eastAsia"/>
          <w:snapToGrid w:val="0"/>
          <w:kern w:val="0"/>
          <w:sz w:val="24"/>
          <w:szCs w:val="24"/>
          <w:shd w:val="clear" w:color="auto" w:fill="FFFFFF"/>
          <w:lang w:bidi="ar"/>
        </w:rPr>
        <w:t>加强生产安全事故应急工作，建立健全生产安全事故应急工作责任制，参建单位主要负责人对本单位的生产安全事故应急工作全面负责。</w:t>
      </w:r>
    </w:p>
    <w:p w:rsidR="006639FB" w:rsidRDefault="00BE3420">
      <w:pPr>
        <w:pStyle w:val="a9"/>
        <w:shd w:val="clear" w:color="auto" w:fill="FFFFFF"/>
        <w:spacing w:before="0" w:beforeAutospacing="0" w:after="0" w:afterAutospacing="0" w:line="360" w:lineRule="auto"/>
        <w:jc w:val="both"/>
        <w:rPr>
          <w:snapToGrid w:val="0"/>
          <w:sz w:val="32"/>
          <w:szCs w:val="32"/>
          <w:shd w:val="clear" w:color="auto" w:fill="FFFFFF"/>
          <w:lang w:bidi="ar"/>
        </w:rPr>
      </w:pPr>
      <w:r>
        <w:rPr>
          <w:rFonts w:ascii="Times New Roman" w:hAnsi="Times New Roman" w:cs="Times New Roman" w:hint="eastAsia"/>
          <w:b/>
        </w:rPr>
        <w:t>12.1.2</w:t>
      </w:r>
      <w:r>
        <w:rPr>
          <w:rFonts w:hint="eastAsia"/>
          <w:b/>
        </w:rPr>
        <w:t xml:space="preserve"> </w:t>
      </w:r>
      <w:r>
        <w:rPr>
          <w:rFonts w:hint="eastAsia"/>
        </w:rPr>
        <w:t>建设单位应组织制定本建设项目的生产安全事故应急预案，并定期组织演练，</w:t>
      </w:r>
      <w:r>
        <w:rPr>
          <w:rFonts w:hint="eastAsia"/>
          <w:snapToGrid w:val="0"/>
          <w:shd w:val="clear" w:color="auto" w:fill="FFFFFF"/>
          <w:lang w:bidi="ar"/>
        </w:rPr>
        <w:t>应急预案应符合有关法律、法规、规章和标准的规定，具有科学性、针对性和可操作性。</w:t>
      </w:r>
    </w:p>
    <w:p w:rsidR="006639FB" w:rsidRDefault="00BE3420">
      <w:pPr>
        <w:pStyle w:val="a9"/>
        <w:shd w:val="clear" w:color="auto" w:fill="FFFFFF"/>
        <w:spacing w:before="0" w:beforeAutospacing="0" w:after="0" w:afterAutospacing="0" w:line="360" w:lineRule="auto"/>
        <w:jc w:val="both"/>
      </w:pPr>
      <w:r>
        <w:rPr>
          <w:rFonts w:ascii="Times New Roman" w:hAnsi="Times New Roman" w:cs="Times New Roman" w:hint="eastAsia"/>
          <w:b/>
        </w:rPr>
        <w:t>12.1.3</w:t>
      </w:r>
      <w:r>
        <w:rPr>
          <w:rFonts w:hint="eastAsia"/>
          <w:b/>
        </w:rPr>
        <w:t xml:space="preserve"> </w:t>
      </w:r>
      <w:r>
        <w:rPr>
          <w:rFonts w:hint="eastAsia"/>
          <w:bCs/>
        </w:rPr>
        <w:t>参建单位应</w:t>
      </w:r>
      <w:r>
        <w:rPr>
          <w:rFonts w:hint="eastAsia"/>
        </w:rPr>
        <w:t>对本单位应急预案的完整性、合理性、针对性、可操作性、衔接性进行论证，</w:t>
      </w:r>
      <w:r>
        <w:rPr>
          <w:rFonts w:hint="eastAsia"/>
          <w:snapToGrid w:val="0"/>
          <w:shd w:val="clear" w:color="auto" w:fill="FFFFFF"/>
          <w:lang w:bidi="ar"/>
        </w:rPr>
        <w:t>并及时修订完善</w:t>
      </w:r>
      <w:r>
        <w:rPr>
          <w:rFonts w:hint="eastAsia"/>
        </w:rPr>
        <w:t>。</w:t>
      </w:r>
    </w:p>
    <w:p w:rsidR="006639FB" w:rsidRDefault="00BE3420">
      <w:pPr>
        <w:spacing w:line="360" w:lineRule="auto"/>
        <w:rPr>
          <w:rFonts w:ascii="宋体" w:eastAsia="宋体" w:hAnsi="宋体" w:cs="宋体"/>
          <w:kern w:val="0"/>
          <w:sz w:val="24"/>
          <w:szCs w:val="24"/>
        </w:rPr>
      </w:pPr>
      <w:r>
        <w:rPr>
          <w:rFonts w:ascii="Times New Roman" w:eastAsia="宋体" w:hAnsi="Times New Roman" w:cs="Times New Roman" w:hint="eastAsia"/>
          <w:b/>
          <w:sz w:val="24"/>
          <w:szCs w:val="24"/>
        </w:rPr>
        <w:t xml:space="preserve">12.1.3 </w:t>
      </w:r>
      <w:r>
        <w:rPr>
          <w:rFonts w:ascii="Times New Roman" w:eastAsia="宋体" w:hAnsi="Times New Roman" w:cs="Times New Roman" w:hint="eastAsia"/>
          <w:bCs/>
          <w:sz w:val="24"/>
          <w:szCs w:val="24"/>
        </w:rPr>
        <w:t>施工单位应配备应急救援器材、设备和物资，落实应急救援队伍或人员，每月进行检查维护</w:t>
      </w:r>
      <w:r>
        <w:commentReference w:id="165"/>
      </w:r>
      <w:r>
        <w:rPr>
          <w:rFonts w:ascii="Times New Roman" w:eastAsia="宋体" w:hAnsi="Times New Roman" w:cs="Times New Roman" w:hint="eastAsia"/>
          <w:bCs/>
          <w:sz w:val="24"/>
          <w:szCs w:val="24"/>
        </w:rPr>
        <w:t>。</w:t>
      </w:r>
    </w:p>
    <w:p w:rsidR="006639FB" w:rsidRDefault="00BE3420">
      <w:pPr>
        <w:spacing w:line="360" w:lineRule="auto"/>
        <w:rPr>
          <w:rFonts w:ascii="宋体" w:eastAsia="宋体" w:hAnsi="宋体" w:cs="宋体"/>
          <w:b/>
          <w:sz w:val="24"/>
          <w:szCs w:val="24"/>
        </w:rPr>
      </w:pPr>
      <w:r>
        <w:rPr>
          <w:rFonts w:ascii="Times New Roman" w:eastAsia="宋体" w:hAnsi="Times New Roman" w:cs="Times New Roman" w:hint="eastAsia"/>
          <w:b/>
          <w:sz w:val="24"/>
          <w:szCs w:val="24"/>
        </w:rPr>
        <w:t xml:space="preserve">12.1.4 </w:t>
      </w:r>
      <w:r>
        <w:rPr>
          <w:rFonts w:ascii="宋体" w:eastAsia="宋体" w:hAnsi="宋体" w:cs="宋体" w:hint="eastAsia"/>
          <w:sz w:val="24"/>
          <w:szCs w:val="24"/>
        </w:rPr>
        <w:t>施工单位应成立以项目主要负责人为组长的应急指挥领导小组。</w:t>
      </w:r>
    </w:p>
    <w:p w:rsidR="006639FB" w:rsidRDefault="00BE3420">
      <w:pPr>
        <w:keepNext/>
        <w:keepLines/>
        <w:spacing w:beforeLines="100" w:before="312" w:line="360" w:lineRule="auto"/>
        <w:jc w:val="center"/>
        <w:outlineLvl w:val="1"/>
        <w:rPr>
          <w:rFonts w:ascii="黑体" w:eastAsia="黑体" w:hAnsi="黑体" w:cs="Times New Roman"/>
          <w:kern w:val="44"/>
          <w:sz w:val="24"/>
          <w:szCs w:val="24"/>
        </w:rPr>
      </w:pPr>
      <w:bookmarkStart w:id="166" w:name="_Toc15254"/>
      <w:r>
        <w:rPr>
          <w:rFonts w:ascii="黑体" w:eastAsia="黑体" w:hAnsi="黑体" w:cs="Times New Roman" w:hint="eastAsia"/>
          <w:kern w:val="44"/>
          <w:sz w:val="24"/>
          <w:szCs w:val="24"/>
        </w:rPr>
        <w:t>12.2  应急</w:t>
      </w:r>
      <w:bookmarkEnd w:id="164"/>
      <w:r>
        <w:rPr>
          <w:rFonts w:ascii="黑体" w:eastAsia="黑体" w:hAnsi="黑体" w:cs="Times New Roman" w:hint="eastAsia"/>
          <w:kern w:val="44"/>
          <w:sz w:val="24"/>
          <w:szCs w:val="24"/>
        </w:rPr>
        <w:t>准备</w:t>
      </w:r>
      <w:bookmarkEnd w:id="166"/>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sz w:val="24"/>
          <w:szCs w:val="24"/>
        </w:rPr>
        <w:t>12.2.1</w:t>
      </w:r>
      <w:r>
        <w:rPr>
          <w:rFonts w:ascii="宋体" w:eastAsia="宋体" w:hAnsi="宋体" w:cs="宋体" w:hint="eastAsia"/>
          <w:b/>
          <w:sz w:val="24"/>
          <w:szCs w:val="24"/>
        </w:rPr>
        <w:t xml:space="preserve"> </w:t>
      </w:r>
      <w:r>
        <w:rPr>
          <w:rFonts w:ascii="宋体" w:eastAsia="宋体" w:hAnsi="宋体" w:cs="宋体" w:hint="eastAsia"/>
          <w:sz w:val="24"/>
          <w:szCs w:val="24"/>
        </w:rPr>
        <w:t>建设单位应会同有关参建单位组建项目应急管理组织机构，其应履行下列主要职责：</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1</w:t>
      </w:r>
      <w:r>
        <w:rPr>
          <w:rFonts w:ascii="宋体" w:eastAsia="宋体" w:hAnsi="宋体" w:cs="宋体" w:hint="eastAsia"/>
          <w:b/>
          <w:bCs/>
          <w:sz w:val="24"/>
          <w:szCs w:val="24"/>
        </w:rPr>
        <w:t xml:space="preserve"> </w:t>
      </w:r>
      <w:r>
        <w:rPr>
          <w:rFonts w:ascii="宋体" w:eastAsia="宋体" w:hAnsi="宋体" w:cs="宋体" w:hint="eastAsia"/>
          <w:sz w:val="24"/>
          <w:szCs w:val="24"/>
        </w:rPr>
        <w:t>制定事故应急救援预案，明确工程参建单位的责任，落实应急救援的具体措施；</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2</w:t>
      </w:r>
      <w:r>
        <w:rPr>
          <w:rFonts w:ascii="宋体" w:eastAsia="宋体" w:hAnsi="宋体" w:cs="宋体" w:hint="eastAsia"/>
          <w:b/>
          <w:bCs/>
          <w:sz w:val="24"/>
          <w:szCs w:val="24"/>
        </w:rPr>
        <w:t xml:space="preserve"> </w:t>
      </w:r>
      <w:r>
        <w:rPr>
          <w:rFonts w:ascii="宋体" w:eastAsia="宋体" w:hAnsi="宋体" w:cs="宋体" w:hint="eastAsia"/>
          <w:sz w:val="24"/>
          <w:szCs w:val="24"/>
        </w:rPr>
        <w:t>组织事故应急救援和处置，组织人员和设备撤离危险区域，防止事故的扩大和蔓延，尽力减少损失；</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3</w:t>
      </w:r>
      <w:r>
        <w:rPr>
          <w:rFonts w:ascii="宋体" w:eastAsia="宋体" w:hAnsi="宋体" w:cs="宋体" w:hint="eastAsia"/>
          <w:b/>
          <w:bCs/>
          <w:sz w:val="24"/>
          <w:szCs w:val="24"/>
        </w:rPr>
        <w:t xml:space="preserve"> </w:t>
      </w:r>
      <w:r>
        <w:rPr>
          <w:rFonts w:ascii="宋体" w:eastAsia="宋体" w:hAnsi="宋体" w:cs="宋体" w:hint="eastAsia"/>
          <w:sz w:val="24"/>
          <w:szCs w:val="24"/>
        </w:rPr>
        <w:t>及时向地方人民政府、地方安全生产监督管理部门和有关水行政主管部门应急处置指挥机构报告事故情况；</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4</w:t>
      </w:r>
      <w:r>
        <w:rPr>
          <w:rFonts w:ascii="宋体" w:eastAsia="宋体" w:hAnsi="宋体" w:cs="宋体" w:hint="eastAsia"/>
          <w:b/>
          <w:bCs/>
          <w:sz w:val="24"/>
          <w:szCs w:val="24"/>
        </w:rPr>
        <w:t xml:space="preserve"> </w:t>
      </w:r>
      <w:r>
        <w:rPr>
          <w:rFonts w:ascii="宋体" w:eastAsia="宋体" w:hAnsi="宋体" w:cs="宋体" w:hint="eastAsia"/>
          <w:sz w:val="24"/>
          <w:szCs w:val="24"/>
        </w:rPr>
        <w:t>配合工程所在地人民政府应急救援指挥机构的救援工作；</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5</w:t>
      </w:r>
      <w:r>
        <w:rPr>
          <w:rFonts w:ascii="宋体" w:eastAsia="宋体" w:hAnsi="宋体" w:cs="宋体" w:hint="eastAsia"/>
          <w:sz w:val="24"/>
          <w:szCs w:val="24"/>
        </w:rPr>
        <w:t>配合有关水行政主管部门应急处置指挥机构及其他有关主管部门发布和通报有关信息；</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6</w:t>
      </w:r>
      <w:r>
        <w:rPr>
          <w:rFonts w:ascii="宋体" w:eastAsia="宋体" w:hAnsi="宋体" w:cs="宋体" w:hint="eastAsia"/>
          <w:b/>
          <w:bCs/>
          <w:sz w:val="24"/>
          <w:szCs w:val="24"/>
        </w:rPr>
        <w:t xml:space="preserve"> </w:t>
      </w:r>
      <w:r>
        <w:rPr>
          <w:rFonts w:ascii="宋体" w:eastAsia="宋体" w:hAnsi="宋体" w:cs="宋体" w:hint="eastAsia"/>
          <w:sz w:val="24"/>
          <w:szCs w:val="24"/>
        </w:rPr>
        <w:t>组织事故善后工作，配合事故调查、分析和处理；</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7</w:t>
      </w:r>
      <w:r>
        <w:rPr>
          <w:rFonts w:ascii="宋体" w:eastAsia="宋体" w:hAnsi="宋体" w:cs="宋体" w:hint="eastAsia"/>
          <w:b/>
          <w:bCs/>
          <w:sz w:val="24"/>
          <w:szCs w:val="24"/>
        </w:rPr>
        <w:t xml:space="preserve"> </w:t>
      </w:r>
      <w:r>
        <w:rPr>
          <w:rFonts w:ascii="宋体" w:eastAsia="宋体" w:hAnsi="宋体" w:cs="宋体" w:hint="eastAsia"/>
          <w:sz w:val="24"/>
          <w:szCs w:val="24"/>
        </w:rPr>
        <w:t>落实并定期检查应急救援队伍，应急物资及装备</w:t>
      </w:r>
      <w:r>
        <w:rPr>
          <w:rFonts w:ascii="宋体" w:eastAsia="宋体" w:hAnsi="宋体" w:cs="宋体" w:hint="eastAsia"/>
          <w:snapToGrid w:val="0"/>
          <w:kern w:val="0"/>
          <w:sz w:val="24"/>
          <w:szCs w:val="24"/>
          <w:shd w:val="clear" w:color="auto" w:fill="FFFFFF"/>
          <w:lang w:bidi="ar"/>
        </w:rPr>
        <w:t>情况</w:t>
      </w:r>
      <w:r>
        <w:rPr>
          <w:rFonts w:ascii="宋体" w:eastAsia="宋体" w:hAnsi="宋体" w:cs="宋体" w:hint="eastAsia"/>
          <w:sz w:val="24"/>
          <w:szCs w:val="24"/>
        </w:rPr>
        <w:t>；</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8</w:t>
      </w:r>
      <w:r>
        <w:rPr>
          <w:rFonts w:ascii="宋体" w:eastAsia="宋体" w:hAnsi="宋体" w:cs="宋体" w:hint="eastAsia"/>
          <w:b/>
          <w:bCs/>
          <w:sz w:val="24"/>
          <w:szCs w:val="24"/>
        </w:rPr>
        <w:t xml:space="preserve"> </w:t>
      </w:r>
      <w:r>
        <w:rPr>
          <w:rFonts w:ascii="宋体" w:eastAsia="宋体" w:hAnsi="宋体" w:cs="宋体" w:hint="eastAsia"/>
          <w:sz w:val="24"/>
          <w:szCs w:val="24"/>
        </w:rPr>
        <w:t>组织应急预案的宣传、培训和演练；</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9</w:t>
      </w:r>
      <w:r>
        <w:rPr>
          <w:rFonts w:ascii="宋体" w:eastAsia="宋体" w:hAnsi="宋体" w:cs="宋体" w:hint="eastAsia"/>
          <w:b/>
          <w:bCs/>
          <w:sz w:val="24"/>
          <w:szCs w:val="24"/>
        </w:rPr>
        <w:t xml:space="preserve"> </w:t>
      </w:r>
      <w:r>
        <w:rPr>
          <w:rFonts w:ascii="宋体" w:eastAsia="宋体" w:hAnsi="宋体" w:cs="宋体" w:hint="eastAsia"/>
          <w:sz w:val="24"/>
          <w:szCs w:val="24"/>
        </w:rPr>
        <w:t>完成事故救援和处理的其他相关工作等。</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sz w:val="24"/>
          <w:szCs w:val="24"/>
        </w:rPr>
        <w:lastRenderedPageBreak/>
        <w:t xml:space="preserve">12.2.2 </w:t>
      </w:r>
      <w:r>
        <w:rPr>
          <w:rFonts w:ascii="宋体" w:eastAsia="宋体" w:hAnsi="宋体" w:cs="宋体" w:hint="eastAsia"/>
          <w:sz w:val="24"/>
          <w:szCs w:val="24"/>
        </w:rPr>
        <w:t>建设单位的应急预案应与项目所在地的县级以上地方人民政府组织制定的生产安全事故应急救援预案相衔接。</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sz w:val="24"/>
          <w:szCs w:val="24"/>
        </w:rPr>
        <w:t>12.2.3</w:t>
      </w:r>
      <w:r>
        <w:rPr>
          <w:rFonts w:ascii="Times New Roman" w:eastAsia="宋体" w:hAnsi="Times New Roman" w:cs="Times New Roman" w:hint="eastAsia"/>
          <w:bCs/>
          <w:sz w:val="24"/>
          <w:szCs w:val="24"/>
        </w:rPr>
        <w:t xml:space="preserve"> </w:t>
      </w:r>
      <w:r>
        <w:rPr>
          <w:rFonts w:ascii="宋体" w:eastAsia="宋体" w:hAnsi="宋体" w:cs="宋体" w:hint="eastAsia"/>
          <w:sz w:val="24"/>
          <w:szCs w:val="24"/>
        </w:rPr>
        <w:t>勘测单位应制订野外作业应急预案、建立应急救援组织，配备必要的应急物资及装备，定期组织开展应急救援演练。</w:t>
      </w:r>
    </w:p>
    <w:p w:rsidR="006639FB" w:rsidRDefault="00BE3420">
      <w:pPr>
        <w:pStyle w:val="a9"/>
        <w:shd w:val="clear" w:color="auto" w:fill="FFFFFF"/>
        <w:spacing w:before="0" w:beforeAutospacing="0" w:after="0" w:afterAutospacing="0" w:line="360" w:lineRule="auto"/>
        <w:jc w:val="both"/>
      </w:pPr>
      <w:r>
        <w:rPr>
          <w:rFonts w:ascii="Times New Roman" w:hAnsi="Times New Roman" w:cs="Times New Roman" w:hint="eastAsia"/>
          <w:b/>
        </w:rPr>
        <w:t>12.2.4</w:t>
      </w:r>
      <w:r>
        <w:rPr>
          <w:rFonts w:ascii="Times New Roman" w:hAnsi="Times New Roman" w:cs="Times New Roman" w:hint="eastAsia"/>
          <w:bCs/>
        </w:rPr>
        <w:t xml:space="preserve"> </w:t>
      </w:r>
      <w:r>
        <w:rPr>
          <w:rFonts w:ascii="Times New Roman" w:hAnsi="Times New Roman" w:cs="Times New Roman" w:hint="eastAsia"/>
          <w:bCs/>
        </w:rPr>
        <w:t>施工单位</w:t>
      </w:r>
      <w:r>
        <w:rPr>
          <w:rFonts w:hint="eastAsia"/>
        </w:rPr>
        <w:t>应</w:t>
      </w:r>
      <w:r>
        <w:rPr>
          <w:rFonts w:hint="eastAsia"/>
          <w:snapToGrid w:val="0"/>
          <w:shd w:val="clear" w:color="auto" w:fill="FFFFFF"/>
          <w:lang w:bidi="ar"/>
        </w:rPr>
        <w:t>针对项目可能发生的生产安全事故的特点和危害，</w:t>
      </w:r>
      <w:r>
        <w:rPr>
          <w:rFonts w:hint="eastAsia"/>
        </w:rPr>
        <w:t>制定相应的应急预案，应急预案经监理单位审核，报建设单位备案。</w:t>
      </w:r>
    </w:p>
    <w:p w:rsidR="006639FB" w:rsidRDefault="00BE3420">
      <w:pPr>
        <w:pStyle w:val="a9"/>
        <w:shd w:val="clear" w:color="auto" w:fill="FFFFFF"/>
        <w:spacing w:before="0" w:beforeAutospacing="0" w:after="0" w:afterAutospacing="0" w:line="360" w:lineRule="auto"/>
        <w:jc w:val="both"/>
      </w:pPr>
      <w:r>
        <w:rPr>
          <w:rFonts w:ascii="Times New Roman" w:hAnsi="Times New Roman" w:cs="Times New Roman" w:hint="eastAsia"/>
          <w:b/>
        </w:rPr>
        <w:t>12.2.5</w:t>
      </w:r>
      <w:r>
        <w:rPr>
          <w:rFonts w:hint="eastAsia"/>
          <w:b/>
        </w:rPr>
        <w:t xml:space="preserve"> </w:t>
      </w:r>
      <w:r>
        <w:rPr>
          <w:rFonts w:hint="eastAsia"/>
          <w:shd w:val="clear" w:color="auto" w:fill="FFFFFF"/>
        </w:rPr>
        <w:t>实行施工总承包的，由总承包单位统一组织编制应急预案，总承包单位和分包单位按照应急预案要求，各自组建应急救援队伍或者配备应急救援人员，</w:t>
      </w:r>
      <w:r>
        <w:rPr>
          <w:rFonts w:hint="eastAsia"/>
        </w:rPr>
        <w:t>配备必要应急救援器材、设备和物资，每月维护、保养不少于一次，保证其正常使用。</w:t>
      </w:r>
    </w:p>
    <w:p w:rsidR="006639FB" w:rsidRDefault="00BE3420">
      <w:pPr>
        <w:pStyle w:val="a9"/>
        <w:shd w:val="clear" w:color="auto" w:fill="FFFFFF"/>
        <w:spacing w:before="0" w:beforeAutospacing="0" w:after="0" w:afterAutospacing="0" w:line="360" w:lineRule="auto"/>
        <w:jc w:val="both"/>
      </w:pPr>
      <w:r>
        <w:rPr>
          <w:rFonts w:ascii="Times New Roman" w:hAnsi="Times New Roman" w:cs="Times New Roman" w:hint="eastAsia"/>
          <w:b/>
        </w:rPr>
        <w:t>12.2.6</w:t>
      </w:r>
      <w:r>
        <w:rPr>
          <w:rFonts w:hint="eastAsia"/>
          <w:b/>
        </w:rPr>
        <w:t xml:space="preserve"> </w:t>
      </w:r>
      <w:r>
        <w:rPr>
          <w:rFonts w:hint="eastAsia"/>
        </w:rPr>
        <w:t>施工单位应制定项目年度应急预案演练计划，每半年至少组织一次应急预案演练。演练过程中安排专人记录演练过程，演练结束后应急演练方案、演练评估报告、演练总结报告及过程记录等演练资料及时归档，根据改进建议，针对性对应急预案按程序进行修订完善。</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sz w:val="24"/>
          <w:szCs w:val="24"/>
        </w:rPr>
        <w:t>1</w:t>
      </w:r>
      <w:r>
        <w:rPr>
          <w:rFonts w:ascii="Times New Roman" w:hAnsi="Times New Roman" w:cs="Times New Roman" w:hint="eastAsia"/>
          <w:b/>
          <w:sz w:val="24"/>
          <w:szCs w:val="24"/>
        </w:rPr>
        <w:t>2</w:t>
      </w:r>
      <w:r>
        <w:rPr>
          <w:rFonts w:ascii="Times New Roman" w:eastAsia="宋体" w:hAnsi="Times New Roman" w:cs="Times New Roman" w:hint="eastAsia"/>
          <w:b/>
          <w:sz w:val="24"/>
          <w:szCs w:val="24"/>
        </w:rPr>
        <w:t>.</w:t>
      </w:r>
      <w:r>
        <w:rPr>
          <w:rFonts w:ascii="Times New Roman" w:hAnsi="Times New Roman" w:cs="Times New Roman" w:hint="eastAsia"/>
          <w:b/>
          <w:sz w:val="24"/>
          <w:szCs w:val="24"/>
        </w:rPr>
        <w:t>2</w:t>
      </w:r>
      <w:r>
        <w:rPr>
          <w:rFonts w:ascii="Times New Roman" w:eastAsia="宋体" w:hAnsi="Times New Roman" w:cs="Times New Roman" w:hint="eastAsia"/>
          <w:b/>
          <w:sz w:val="24"/>
          <w:szCs w:val="24"/>
        </w:rPr>
        <w:t>.7</w:t>
      </w:r>
      <w:r>
        <w:rPr>
          <w:rFonts w:ascii="宋体" w:eastAsia="宋体" w:hAnsi="宋体" w:cs="宋体" w:hint="eastAsia"/>
          <w:b/>
          <w:sz w:val="24"/>
          <w:szCs w:val="24"/>
        </w:rPr>
        <w:t xml:space="preserve"> </w:t>
      </w:r>
      <w:r>
        <w:rPr>
          <w:rFonts w:ascii="宋体" w:eastAsia="宋体" w:hAnsi="宋体" w:cs="宋体" w:hint="eastAsia"/>
          <w:kern w:val="0"/>
          <w:sz w:val="24"/>
          <w:szCs w:val="24"/>
        </w:rPr>
        <w:t>施工单位应建立应急值班制度，配备应急值班人员。</w:t>
      </w:r>
    </w:p>
    <w:p w:rsidR="006639FB" w:rsidRDefault="00BE3420">
      <w:pPr>
        <w:keepNext/>
        <w:keepLines/>
        <w:spacing w:beforeLines="100" w:before="312" w:line="360" w:lineRule="auto"/>
        <w:jc w:val="center"/>
        <w:outlineLvl w:val="1"/>
        <w:rPr>
          <w:rFonts w:ascii="黑体" w:eastAsia="黑体" w:hAnsi="黑体" w:cs="Times New Roman"/>
          <w:kern w:val="44"/>
          <w:sz w:val="24"/>
          <w:szCs w:val="24"/>
        </w:rPr>
      </w:pPr>
      <w:bookmarkStart w:id="167" w:name="_Toc17290"/>
      <w:bookmarkStart w:id="168" w:name="_Toc12350"/>
      <w:r>
        <w:rPr>
          <w:rFonts w:ascii="黑体" w:eastAsia="黑体" w:hAnsi="黑体" w:cs="Times New Roman" w:hint="eastAsia"/>
          <w:kern w:val="44"/>
          <w:sz w:val="24"/>
          <w:szCs w:val="24"/>
        </w:rPr>
        <w:t xml:space="preserve">12.3 </w:t>
      </w:r>
      <w:bookmarkEnd w:id="167"/>
      <w:r>
        <w:rPr>
          <w:rFonts w:ascii="黑体" w:eastAsia="黑体" w:hAnsi="黑体" w:cs="Times New Roman" w:hint="eastAsia"/>
          <w:kern w:val="44"/>
          <w:sz w:val="24"/>
          <w:szCs w:val="24"/>
        </w:rPr>
        <w:t xml:space="preserve"> 应急救援</w:t>
      </w:r>
      <w:bookmarkEnd w:id="168"/>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sz w:val="24"/>
          <w:szCs w:val="24"/>
        </w:rPr>
        <w:t>12.3.1</w:t>
      </w:r>
      <w:r>
        <w:rPr>
          <w:rFonts w:ascii="宋体" w:eastAsia="宋体" w:hAnsi="宋体" w:cs="宋体" w:hint="eastAsia"/>
          <w:b/>
          <w:sz w:val="24"/>
          <w:szCs w:val="24"/>
        </w:rPr>
        <w:t xml:space="preserve"> </w:t>
      </w:r>
      <w:r>
        <w:rPr>
          <w:rFonts w:ascii="宋体" w:eastAsia="宋体" w:hAnsi="宋体" w:cs="宋体" w:hint="eastAsia"/>
          <w:bCs/>
          <w:sz w:val="24"/>
          <w:szCs w:val="24"/>
        </w:rPr>
        <w:t>发生</w:t>
      </w:r>
      <w:r>
        <w:rPr>
          <w:rFonts w:ascii="宋体" w:eastAsia="宋体" w:hAnsi="宋体" w:cs="宋体" w:hint="eastAsia"/>
          <w:sz w:val="24"/>
          <w:szCs w:val="24"/>
        </w:rPr>
        <w:t>生产安全事故后，建设单位、事故单位和相关单位</w:t>
      </w:r>
      <w:r>
        <w:rPr>
          <w:rFonts w:ascii="Times New Roman" w:eastAsia="宋体" w:hAnsi="Times New Roman" w:cs="Times New Roman" w:hint="eastAsia"/>
          <w:bCs/>
          <w:sz w:val="24"/>
          <w:szCs w:val="24"/>
        </w:rPr>
        <w:t>必须迅速、有效</w:t>
      </w:r>
      <w:r>
        <w:rPr>
          <w:rFonts w:ascii="宋体" w:eastAsia="宋体" w:hAnsi="宋体" w:cs="宋体" w:hint="eastAsia"/>
          <w:sz w:val="24"/>
          <w:szCs w:val="24"/>
        </w:rPr>
        <w:t>地实施先期处置；建设单位和事故单位主要负责人应第一时间启动相应应急预案，采取有效措施，组织抢救，防止事故扩大，减少人员伤亡和财产损失。</w:t>
      </w:r>
    </w:p>
    <w:p w:rsidR="006639FB" w:rsidRDefault="00BE3420">
      <w:pPr>
        <w:spacing w:line="360" w:lineRule="auto"/>
        <w:rPr>
          <w:rFonts w:ascii="宋体" w:eastAsia="宋体" w:hAnsi="宋体" w:cs="宋体"/>
          <w:bCs/>
          <w:sz w:val="24"/>
          <w:szCs w:val="24"/>
        </w:rPr>
      </w:pPr>
      <w:r>
        <w:rPr>
          <w:rFonts w:ascii="Times New Roman" w:eastAsia="宋体" w:hAnsi="Times New Roman" w:cs="Times New Roman" w:hint="eastAsia"/>
          <w:b/>
          <w:sz w:val="24"/>
          <w:szCs w:val="24"/>
        </w:rPr>
        <w:t>12.3.2</w:t>
      </w:r>
      <w:r>
        <w:rPr>
          <w:rFonts w:ascii="宋体" w:eastAsia="宋体" w:hAnsi="宋体" w:cs="宋体" w:hint="eastAsia"/>
          <w:b/>
          <w:sz w:val="24"/>
          <w:szCs w:val="24"/>
        </w:rPr>
        <w:t xml:space="preserve"> </w:t>
      </w:r>
      <w:r>
        <w:rPr>
          <w:rFonts w:ascii="宋体" w:eastAsia="宋体" w:hAnsi="宋体" w:cs="宋体" w:hint="eastAsia"/>
          <w:snapToGrid w:val="0"/>
          <w:kern w:val="0"/>
          <w:sz w:val="24"/>
          <w:szCs w:val="24"/>
          <w:shd w:val="clear" w:color="auto" w:fill="FFFFFF"/>
          <w:lang w:bidi="ar"/>
        </w:rPr>
        <w:t>采</w:t>
      </w:r>
      <w:r>
        <w:rPr>
          <w:rFonts w:ascii="宋体" w:eastAsia="宋体" w:hAnsi="宋体" w:cs="宋体" w:hint="eastAsia"/>
          <w:bCs/>
          <w:sz w:val="24"/>
          <w:szCs w:val="24"/>
        </w:rPr>
        <w:t>取的应急救援措施有：</w:t>
      </w:r>
    </w:p>
    <w:p w:rsidR="006639FB" w:rsidRDefault="00BE3420" w:rsidP="00E27271">
      <w:pPr>
        <w:spacing w:line="360" w:lineRule="auto"/>
        <w:ind w:firstLineChars="200" w:firstLine="482"/>
        <w:rPr>
          <w:rFonts w:ascii="宋体" w:eastAsia="宋体" w:hAnsi="宋体" w:cs="宋体"/>
          <w:bCs/>
          <w:sz w:val="24"/>
          <w:szCs w:val="24"/>
        </w:rPr>
      </w:pPr>
      <w:r>
        <w:rPr>
          <w:rFonts w:ascii="宋体" w:eastAsia="宋体" w:hAnsi="宋体" w:cs="宋体" w:hint="eastAsia"/>
          <w:b/>
          <w:sz w:val="24"/>
          <w:szCs w:val="24"/>
        </w:rPr>
        <w:t xml:space="preserve">1 </w:t>
      </w:r>
      <w:r>
        <w:rPr>
          <w:rFonts w:ascii="宋体" w:eastAsia="宋体" w:hAnsi="宋体" w:cs="宋体" w:hint="eastAsia"/>
          <w:bCs/>
          <w:sz w:val="24"/>
          <w:szCs w:val="24"/>
        </w:rPr>
        <w:t>迅速控制危险源，组织抢救遇险人员；</w:t>
      </w:r>
    </w:p>
    <w:p w:rsidR="006639FB" w:rsidRDefault="00BE3420" w:rsidP="00E27271">
      <w:pPr>
        <w:spacing w:line="360" w:lineRule="auto"/>
        <w:ind w:firstLineChars="200" w:firstLine="482"/>
        <w:rPr>
          <w:rFonts w:ascii="宋体" w:eastAsia="宋体" w:hAnsi="宋体" w:cs="宋体"/>
          <w:bCs/>
          <w:sz w:val="24"/>
          <w:szCs w:val="24"/>
        </w:rPr>
      </w:pPr>
      <w:r>
        <w:rPr>
          <w:rFonts w:ascii="宋体" w:eastAsia="宋体" w:hAnsi="宋体" w:cs="宋体" w:hint="eastAsia"/>
          <w:b/>
          <w:sz w:val="24"/>
          <w:szCs w:val="24"/>
        </w:rPr>
        <w:t xml:space="preserve">2 </w:t>
      </w:r>
      <w:r>
        <w:rPr>
          <w:rFonts w:ascii="宋体" w:eastAsia="宋体" w:hAnsi="宋体" w:cs="宋体" w:hint="eastAsia"/>
          <w:bCs/>
          <w:sz w:val="24"/>
          <w:szCs w:val="24"/>
        </w:rPr>
        <w:t>根据事故危害程度，组织现场人员撤离或者采取可能的应急措施后撤离；</w:t>
      </w:r>
    </w:p>
    <w:p w:rsidR="006639FB" w:rsidRDefault="00BE3420" w:rsidP="00E27271">
      <w:pPr>
        <w:spacing w:line="360" w:lineRule="auto"/>
        <w:ind w:firstLineChars="200" w:firstLine="482"/>
        <w:rPr>
          <w:rFonts w:ascii="宋体" w:eastAsia="宋体" w:hAnsi="宋体" w:cs="宋体"/>
          <w:bCs/>
          <w:sz w:val="24"/>
          <w:szCs w:val="24"/>
        </w:rPr>
      </w:pPr>
      <w:r>
        <w:rPr>
          <w:rFonts w:ascii="宋体" w:eastAsia="宋体" w:hAnsi="宋体" w:cs="宋体" w:hint="eastAsia"/>
          <w:b/>
          <w:sz w:val="24"/>
          <w:szCs w:val="24"/>
        </w:rPr>
        <w:t xml:space="preserve">3 </w:t>
      </w:r>
      <w:r>
        <w:rPr>
          <w:rFonts w:ascii="宋体" w:eastAsia="宋体" w:hAnsi="宋体" w:cs="宋体" w:hint="eastAsia"/>
          <w:bCs/>
          <w:sz w:val="24"/>
          <w:szCs w:val="24"/>
        </w:rPr>
        <w:t>及时通知可能受到事故影响的单位和人员；</w:t>
      </w:r>
    </w:p>
    <w:p w:rsidR="006639FB" w:rsidRDefault="00BE3420" w:rsidP="00E27271">
      <w:pPr>
        <w:spacing w:line="360" w:lineRule="auto"/>
        <w:ind w:firstLineChars="200" w:firstLine="482"/>
        <w:rPr>
          <w:rFonts w:ascii="宋体" w:eastAsia="宋体" w:hAnsi="宋体" w:cs="宋体"/>
          <w:bCs/>
          <w:sz w:val="24"/>
          <w:szCs w:val="24"/>
        </w:rPr>
      </w:pPr>
      <w:r>
        <w:rPr>
          <w:rFonts w:ascii="宋体" w:eastAsia="宋体" w:hAnsi="宋体" w:cs="宋体" w:hint="eastAsia"/>
          <w:b/>
          <w:sz w:val="24"/>
          <w:szCs w:val="24"/>
        </w:rPr>
        <w:t xml:space="preserve">4 </w:t>
      </w:r>
      <w:r>
        <w:rPr>
          <w:rFonts w:ascii="宋体" w:eastAsia="宋体" w:hAnsi="宋体" w:cs="宋体" w:hint="eastAsia"/>
          <w:bCs/>
          <w:sz w:val="24"/>
          <w:szCs w:val="24"/>
        </w:rPr>
        <w:t>采取必要措施，防止事故危害扩大和次生、衍生灾害发生；</w:t>
      </w:r>
    </w:p>
    <w:p w:rsidR="006639FB" w:rsidRDefault="00BE3420" w:rsidP="00E27271">
      <w:pPr>
        <w:spacing w:line="360" w:lineRule="auto"/>
        <w:ind w:firstLineChars="200" w:firstLine="482"/>
        <w:rPr>
          <w:rFonts w:ascii="宋体" w:eastAsia="宋体" w:hAnsi="宋体" w:cs="宋体"/>
          <w:bCs/>
          <w:sz w:val="24"/>
          <w:szCs w:val="24"/>
        </w:rPr>
      </w:pPr>
      <w:r>
        <w:rPr>
          <w:rFonts w:ascii="宋体" w:eastAsia="宋体" w:hAnsi="宋体" w:cs="宋体" w:hint="eastAsia"/>
          <w:b/>
          <w:sz w:val="24"/>
          <w:szCs w:val="24"/>
        </w:rPr>
        <w:t xml:space="preserve">5 </w:t>
      </w:r>
      <w:r>
        <w:rPr>
          <w:rFonts w:ascii="宋体" w:eastAsia="宋体" w:hAnsi="宋体" w:cs="宋体" w:hint="eastAsia"/>
          <w:bCs/>
          <w:sz w:val="24"/>
          <w:szCs w:val="24"/>
        </w:rPr>
        <w:t>根据需要请求邻近的应急救援队伍参加救援，并向参加救援的应急救援队伍提供相关技术资料、信息和处置方法；</w:t>
      </w:r>
    </w:p>
    <w:p w:rsidR="006639FB" w:rsidRDefault="00BE3420" w:rsidP="00E27271">
      <w:pPr>
        <w:spacing w:line="360" w:lineRule="auto"/>
        <w:ind w:firstLineChars="200" w:firstLine="482"/>
        <w:rPr>
          <w:rFonts w:ascii="宋体" w:eastAsia="宋体" w:hAnsi="宋体" w:cs="宋体"/>
          <w:bCs/>
          <w:sz w:val="24"/>
          <w:szCs w:val="24"/>
        </w:rPr>
      </w:pPr>
      <w:r>
        <w:rPr>
          <w:rFonts w:ascii="宋体" w:eastAsia="宋体" w:hAnsi="宋体" w:cs="宋体" w:hint="eastAsia"/>
          <w:b/>
          <w:sz w:val="24"/>
          <w:szCs w:val="24"/>
        </w:rPr>
        <w:t xml:space="preserve">6 </w:t>
      </w:r>
      <w:r>
        <w:rPr>
          <w:rFonts w:ascii="宋体" w:eastAsia="宋体" w:hAnsi="宋体" w:cs="宋体" w:hint="eastAsia"/>
          <w:bCs/>
          <w:sz w:val="24"/>
          <w:szCs w:val="24"/>
        </w:rPr>
        <w:t>维护事故现场秩序，保护事故现场和相关证据；</w:t>
      </w:r>
    </w:p>
    <w:p w:rsidR="006639FB" w:rsidRDefault="00BE3420" w:rsidP="00E27271">
      <w:pPr>
        <w:spacing w:line="360" w:lineRule="auto"/>
        <w:ind w:firstLineChars="200" w:firstLine="482"/>
        <w:rPr>
          <w:rFonts w:ascii="宋体" w:eastAsia="宋体" w:hAnsi="宋体" w:cs="宋体"/>
          <w:bCs/>
          <w:sz w:val="24"/>
          <w:szCs w:val="24"/>
        </w:rPr>
      </w:pPr>
      <w:r>
        <w:rPr>
          <w:rFonts w:ascii="宋体" w:eastAsia="宋体" w:hAnsi="宋体" w:cs="宋体" w:hint="eastAsia"/>
          <w:b/>
          <w:sz w:val="24"/>
          <w:szCs w:val="24"/>
        </w:rPr>
        <w:t xml:space="preserve">7 </w:t>
      </w:r>
      <w:r>
        <w:rPr>
          <w:rFonts w:ascii="宋体" w:eastAsia="宋体" w:hAnsi="宋体" w:cs="宋体" w:hint="eastAsia"/>
          <w:bCs/>
          <w:sz w:val="24"/>
          <w:szCs w:val="24"/>
        </w:rPr>
        <w:t>法律、法规规定的其他应急救援措施。</w:t>
      </w:r>
    </w:p>
    <w:p w:rsidR="006639FB" w:rsidRDefault="00BE3420">
      <w:pPr>
        <w:spacing w:line="360" w:lineRule="auto"/>
        <w:rPr>
          <w:i/>
          <w:iCs/>
        </w:rPr>
      </w:pPr>
      <w:r>
        <w:rPr>
          <w:rFonts w:ascii="Times New Roman" w:eastAsia="宋体" w:hAnsi="Times New Roman" w:cs="Times New Roman" w:hint="eastAsia"/>
          <w:b/>
          <w:sz w:val="24"/>
          <w:szCs w:val="24"/>
        </w:rPr>
        <w:t>12.3.3</w:t>
      </w:r>
      <w:r>
        <w:rPr>
          <w:rFonts w:ascii="Times New Roman" w:eastAsia="宋体" w:hAnsi="Times New Roman" w:cs="Times New Roman" w:hint="eastAsia"/>
          <w:bCs/>
          <w:sz w:val="24"/>
          <w:szCs w:val="24"/>
        </w:rPr>
        <w:t xml:space="preserve"> </w:t>
      </w:r>
      <w:r>
        <w:rPr>
          <w:rFonts w:ascii="Times New Roman" w:eastAsia="宋体" w:hAnsi="Times New Roman" w:cs="Times New Roman" w:hint="eastAsia"/>
          <w:bCs/>
          <w:sz w:val="24"/>
          <w:szCs w:val="24"/>
        </w:rPr>
        <w:t>参加现场应急救援的参建单位和项目从业人员，应服从现场指挥部的统一</w:t>
      </w:r>
      <w:r>
        <w:rPr>
          <w:rFonts w:ascii="Times New Roman" w:eastAsia="宋体" w:hAnsi="Times New Roman" w:cs="Times New Roman" w:hint="eastAsia"/>
          <w:bCs/>
          <w:sz w:val="24"/>
          <w:szCs w:val="24"/>
        </w:rPr>
        <w:lastRenderedPageBreak/>
        <w:t>指挥。</w:t>
      </w:r>
    </w:p>
    <w:p w:rsidR="006639FB" w:rsidRDefault="00BE3420">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12.3.4</w:t>
      </w:r>
      <w:r>
        <w:rPr>
          <w:rFonts w:ascii="Times New Roman" w:eastAsia="宋体" w:hAnsi="Times New Roman" w:cs="Times New Roman" w:hint="eastAsia"/>
          <w:bCs/>
          <w:sz w:val="24"/>
          <w:szCs w:val="24"/>
        </w:rPr>
        <w:t xml:space="preserve"> </w:t>
      </w:r>
      <w:r>
        <w:rPr>
          <w:rFonts w:ascii="Times New Roman" w:eastAsia="宋体" w:hAnsi="Times New Roman" w:cs="Times New Roman" w:hint="eastAsia"/>
          <w:bCs/>
          <w:sz w:val="24"/>
          <w:szCs w:val="24"/>
        </w:rPr>
        <w:t>应急救援过程中，发现可能直接危及应急救援人员生命安全的紧急情况时，应立即采取相应措施消除隐患，降低或者化解风险，必要时参建单位应急救援人员应暂时撤离。</w:t>
      </w:r>
    </w:p>
    <w:p w:rsidR="006639FB" w:rsidRDefault="00BE3420">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12.3.5</w:t>
      </w:r>
      <w:r>
        <w:rPr>
          <w:rFonts w:ascii="Times New Roman" w:eastAsia="宋体" w:hAnsi="Times New Roman" w:cs="Times New Roman" w:hint="eastAsia"/>
          <w:bCs/>
          <w:sz w:val="24"/>
          <w:szCs w:val="24"/>
        </w:rPr>
        <w:t xml:space="preserve"> </w:t>
      </w:r>
      <w:r>
        <w:rPr>
          <w:rFonts w:ascii="Times New Roman" w:eastAsia="宋体" w:hAnsi="Times New Roman" w:cs="Times New Roman" w:hint="eastAsia"/>
          <w:bCs/>
          <w:sz w:val="24"/>
          <w:szCs w:val="24"/>
        </w:rPr>
        <w:t>应急救援需要依法调用和征用财产的，参建单位和项目从业人员应积极配合。</w:t>
      </w:r>
    </w:p>
    <w:p w:rsidR="006639FB" w:rsidRDefault="00BE3420">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12.3.6</w:t>
      </w:r>
      <w:r>
        <w:rPr>
          <w:rFonts w:ascii="Times New Roman" w:eastAsia="宋体" w:hAnsi="Times New Roman" w:cs="Times New Roman" w:hint="eastAsia"/>
          <w:bCs/>
          <w:sz w:val="24"/>
          <w:szCs w:val="24"/>
        </w:rPr>
        <w:t xml:space="preserve"> </w:t>
      </w:r>
      <w:r>
        <w:rPr>
          <w:rFonts w:ascii="Times New Roman" w:eastAsia="宋体" w:hAnsi="Times New Roman" w:cs="Times New Roman" w:hint="eastAsia"/>
          <w:bCs/>
          <w:sz w:val="24"/>
          <w:szCs w:val="24"/>
        </w:rPr>
        <w:t>应急救援结束后，事故单位应对相应应急预案实施情况进行针对性总结评估。</w:t>
      </w:r>
    </w:p>
    <w:p w:rsidR="006639FB" w:rsidRDefault="00BE3420">
      <w:pPr>
        <w:keepNext/>
        <w:keepLines/>
        <w:spacing w:beforeLines="100" w:before="312" w:line="360" w:lineRule="auto"/>
        <w:jc w:val="center"/>
        <w:outlineLvl w:val="1"/>
        <w:rPr>
          <w:rFonts w:ascii="黑体" w:eastAsia="黑体" w:hAnsi="黑体" w:cs="Times New Roman"/>
          <w:kern w:val="44"/>
          <w:sz w:val="24"/>
          <w:szCs w:val="24"/>
        </w:rPr>
      </w:pPr>
      <w:bookmarkStart w:id="169" w:name="_Toc24481"/>
      <w:r>
        <w:rPr>
          <w:rFonts w:ascii="黑体" w:eastAsia="黑体" w:hAnsi="黑体" w:cs="Times New Roman" w:hint="eastAsia"/>
          <w:kern w:val="44"/>
          <w:sz w:val="24"/>
          <w:szCs w:val="24"/>
        </w:rPr>
        <w:t>12.4  事故处置</w:t>
      </w:r>
      <w:bookmarkEnd w:id="169"/>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sz w:val="24"/>
          <w:szCs w:val="24"/>
        </w:rPr>
        <w:t>12.4.1</w:t>
      </w:r>
      <w:r>
        <w:rPr>
          <w:rFonts w:ascii="宋体" w:eastAsia="宋体" w:hAnsi="宋体" w:cs="宋体" w:hint="eastAsia"/>
          <w:b/>
          <w:sz w:val="24"/>
          <w:szCs w:val="24"/>
        </w:rPr>
        <w:t xml:space="preserve"> </w:t>
      </w:r>
      <w:r>
        <w:rPr>
          <w:rFonts w:ascii="宋体" w:eastAsia="宋体" w:hAnsi="宋体" w:cs="宋体" w:hint="eastAsia"/>
          <w:bCs/>
          <w:sz w:val="24"/>
          <w:szCs w:val="24"/>
        </w:rPr>
        <w:t>生产安全</w:t>
      </w:r>
      <w:r>
        <w:rPr>
          <w:rFonts w:ascii="宋体" w:eastAsia="宋体" w:hAnsi="宋体" w:cs="宋体" w:hint="eastAsia"/>
          <w:sz w:val="24"/>
          <w:szCs w:val="24"/>
        </w:rPr>
        <w:t>事故发生后，事故现场有关人员应当立即向本单位项目负责人报告，本单位项目负责人接到报告后，应立即向建设单位报告，建设单位1小时内向事故发生地县级以上人民政府水行政主管部门和应急管理部门报告。情况紧急时，事故现场有关人员可以直接向事故发生地县级以上水行政主管部门和应急管理部门报告。事故造成的伤亡人数发生变化等新情况时，事故单位项目负责人应当及时补报。</w:t>
      </w:r>
      <w:r>
        <w:rPr>
          <w:rFonts w:ascii="宋体" w:eastAsia="宋体" w:hAnsi="宋体" w:cs="宋体" w:hint="eastAsia"/>
          <w:bCs/>
          <w:sz w:val="24"/>
          <w:szCs w:val="24"/>
        </w:rPr>
        <w:t>事故报</w:t>
      </w:r>
      <w:r>
        <w:rPr>
          <w:rFonts w:ascii="宋体" w:eastAsia="宋体" w:hAnsi="宋体" w:cs="宋体" w:hint="eastAsia"/>
          <w:sz w:val="24"/>
          <w:szCs w:val="24"/>
        </w:rPr>
        <w:t>告的方式可先采用事故快报（电话口头报告），随后递交书面报告。</w:t>
      </w:r>
    </w:p>
    <w:p w:rsidR="006639FB" w:rsidRDefault="00BE34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实行施工总承包的，生产安全事故发生后，分包单位负责人应立即向总承包单位负责人进行报告，由总承包单位负责人向建设单位报告。</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sz w:val="24"/>
          <w:szCs w:val="24"/>
        </w:rPr>
        <w:t xml:space="preserve">12.4.2 </w:t>
      </w:r>
      <w:r>
        <w:rPr>
          <w:rFonts w:ascii="宋体" w:eastAsia="宋体" w:hAnsi="宋体" w:cs="宋体" w:hint="eastAsia"/>
          <w:sz w:val="24"/>
          <w:szCs w:val="24"/>
        </w:rPr>
        <w:t>使用事故快报的，应当包括下列内容：</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1</w:t>
      </w:r>
      <w:r>
        <w:rPr>
          <w:rFonts w:ascii="宋体" w:eastAsia="宋体" w:hAnsi="宋体" w:cs="宋体" w:hint="eastAsia"/>
          <w:b/>
          <w:bCs/>
          <w:sz w:val="24"/>
          <w:szCs w:val="24"/>
        </w:rPr>
        <w:t xml:space="preserve"> </w:t>
      </w:r>
      <w:r>
        <w:rPr>
          <w:rFonts w:ascii="宋体" w:eastAsia="宋体" w:hAnsi="宋体" w:cs="宋体" w:hint="eastAsia"/>
          <w:sz w:val="24"/>
          <w:szCs w:val="24"/>
        </w:rPr>
        <w:t>发生事故的工程名称、地址；</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2</w:t>
      </w:r>
      <w:r>
        <w:rPr>
          <w:rFonts w:ascii="宋体" w:eastAsia="宋体" w:hAnsi="宋体" w:cs="宋体" w:hint="eastAsia"/>
          <w:b/>
          <w:bCs/>
          <w:sz w:val="24"/>
          <w:szCs w:val="24"/>
        </w:rPr>
        <w:t xml:space="preserve"> </w:t>
      </w:r>
      <w:r>
        <w:rPr>
          <w:rFonts w:ascii="宋体" w:eastAsia="宋体" w:hAnsi="宋体" w:cs="宋体" w:hint="eastAsia"/>
          <w:sz w:val="24"/>
          <w:szCs w:val="24"/>
        </w:rPr>
        <w:t>事故发生的时间、地点；</w:t>
      </w:r>
    </w:p>
    <w:p w:rsidR="006639FB" w:rsidRDefault="00BE3420" w:rsidP="00E27271">
      <w:pPr>
        <w:spacing w:line="360" w:lineRule="auto"/>
        <w:ind w:firstLineChars="200" w:firstLine="482"/>
        <w:rPr>
          <w:rFonts w:ascii="宋体" w:eastAsia="宋体" w:hAnsi="宋体" w:cs="宋体"/>
          <w:sz w:val="24"/>
          <w:szCs w:val="24"/>
        </w:rPr>
      </w:pPr>
      <w:r>
        <w:rPr>
          <w:rFonts w:ascii="Times New Roman" w:eastAsia="宋体" w:hAnsi="Times New Roman" w:cs="宋体" w:hint="eastAsia"/>
          <w:b/>
          <w:bCs/>
          <w:sz w:val="24"/>
          <w:szCs w:val="24"/>
        </w:rPr>
        <w:t>3</w:t>
      </w:r>
      <w:r>
        <w:rPr>
          <w:rFonts w:ascii="宋体" w:eastAsia="宋体" w:hAnsi="宋体" w:cs="宋体" w:hint="eastAsia"/>
          <w:b/>
          <w:bCs/>
          <w:sz w:val="24"/>
          <w:szCs w:val="24"/>
        </w:rPr>
        <w:t xml:space="preserve"> </w:t>
      </w:r>
      <w:r>
        <w:rPr>
          <w:rFonts w:ascii="宋体" w:eastAsia="宋体" w:hAnsi="宋体" w:cs="宋体" w:hint="eastAsia"/>
          <w:sz w:val="24"/>
          <w:szCs w:val="24"/>
        </w:rPr>
        <w:t>事故已经造成或者可能造成的伤亡人数（包括下落不明、涉险的人数）。</w:t>
      </w: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hint="eastAsia"/>
          <w:b/>
          <w:sz w:val="24"/>
          <w:szCs w:val="24"/>
        </w:rPr>
        <w:t>12.4.3</w:t>
      </w:r>
      <w:r>
        <w:rPr>
          <w:rFonts w:ascii="宋体" w:eastAsia="宋体" w:hAnsi="宋体" w:cs="宋体" w:hint="eastAsia"/>
          <w:b/>
          <w:sz w:val="24"/>
          <w:szCs w:val="24"/>
        </w:rPr>
        <w:t xml:space="preserve"> </w:t>
      </w:r>
      <w:r>
        <w:rPr>
          <w:rFonts w:ascii="宋体" w:eastAsia="宋体" w:hAnsi="宋体" w:cs="宋体" w:hint="eastAsia"/>
          <w:bCs/>
          <w:sz w:val="24"/>
          <w:szCs w:val="24"/>
        </w:rPr>
        <w:t>使用</w:t>
      </w:r>
      <w:r>
        <w:rPr>
          <w:rFonts w:ascii="宋体" w:eastAsia="宋体" w:hAnsi="宋体" w:cs="宋体" w:hint="eastAsia"/>
          <w:sz w:val="24"/>
          <w:szCs w:val="24"/>
        </w:rPr>
        <w:t>书面报告的，应当包括下列内容：</w:t>
      </w:r>
      <w:r>
        <w:rPr>
          <w:rFonts w:ascii="宋体" w:eastAsia="宋体" w:hAnsi="宋体" w:cs="宋体" w:hint="eastAsia"/>
          <w:sz w:val="24"/>
          <w:szCs w:val="24"/>
        </w:rPr>
        <w:br/>
      </w:r>
      <w:r>
        <w:rPr>
          <w:rFonts w:ascii="Times New Roman" w:eastAsia="宋体" w:hAnsi="Times New Roman" w:cs="Times New Roman"/>
          <w:sz w:val="24"/>
          <w:szCs w:val="24"/>
        </w:rPr>
        <w:t xml:space="preserve">    </w:t>
      </w:r>
      <w:r>
        <w:rPr>
          <w:rFonts w:ascii="Times New Roman" w:eastAsia="宋体" w:hAnsi="Times New Roman" w:cs="Times New Roman"/>
          <w:b/>
          <w:bCs/>
          <w:sz w:val="24"/>
          <w:szCs w:val="24"/>
        </w:rPr>
        <w:t xml:space="preserve">1 </w:t>
      </w:r>
      <w:r>
        <w:rPr>
          <w:rFonts w:ascii="Times New Roman" w:eastAsia="宋体" w:hAnsi="Times New Roman" w:cs="Times New Roman"/>
          <w:sz w:val="24"/>
          <w:szCs w:val="24"/>
        </w:rPr>
        <w:t>事故发生单位概况；</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2 </w:t>
      </w:r>
      <w:r>
        <w:rPr>
          <w:rFonts w:ascii="Times New Roman" w:eastAsia="宋体" w:hAnsi="Times New Roman" w:cs="Times New Roman"/>
          <w:sz w:val="24"/>
          <w:szCs w:val="24"/>
        </w:rPr>
        <w:t>事故发生的时间、地点以及事故现场情况；</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事故的简要经过；</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事故已经造成或者可能造成的伤亡人数（包括下落不明的人数）和初步估计的直接经济损失；</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已经采取的措施；</w:t>
      </w:r>
    </w:p>
    <w:p w:rsidR="006639FB" w:rsidRDefault="00BE3420" w:rsidP="00E27271">
      <w:pPr>
        <w:spacing w:line="360" w:lineRule="auto"/>
        <w:ind w:firstLineChars="200" w:firstLine="482"/>
        <w:rPr>
          <w:rFonts w:ascii="宋体" w:eastAsia="宋体" w:hAnsi="宋体" w:cs="宋体"/>
          <w:i/>
          <w:iCs/>
          <w:sz w:val="24"/>
          <w:szCs w:val="24"/>
        </w:rPr>
      </w:pPr>
      <w:r>
        <w:rPr>
          <w:rFonts w:ascii="Times New Roman" w:eastAsia="宋体" w:hAnsi="Times New Roman" w:cs="Times New Roman"/>
          <w:b/>
          <w:bCs/>
          <w:sz w:val="24"/>
          <w:szCs w:val="24"/>
        </w:rPr>
        <w:lastRenderedPageBreak/>
        <w:t>6</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其他应当报告的情况。</w:t>
      </w:r>
    </w:p>
    <w:p w:rsidR="006639FB" w:rsidRDefault="00BE3420">
      <w:pPr>
        <w:spacing w:line="360" w:lineRule="auto"/>
        <w:rPr>
          <w:rFonts w:ascii="宋体" w:eastAsia="宋体" w:hAnsi="宋体" w:cs="宋体"/>
          <w:i/>
          <w:iCs/>
          <w:sz w:val="24"/>
          <w:szCs w:val="24"/>
        </w:rPr>
      </w:pPr>
      <w:r>
        <w:rPr>
          <w:rFonts w:ascii="Times New Roman" w:eastAsia="宋体" w:hAnsi="Times New Roman" w:cs="Times New Roman" w:hint="eastAsia"/>
          <w:b/>
          <w:sz w:val="24"/>
          <w:szCs w:val="24"/>
        </w:rPr>
        <w:t xml:space="preserve">12.4.4 </w:t>
      </w:r>
      <w:r>
        <w:rPr>
          <w:rFonts w:ascii="Times New Roman" w:eastAsia="宋体" w:hAnsi="Times New Roman" w:cs="Times New Roman" w:hint="eastAsia"/>
          <w:bCs/>
          <w:sz w:val="24"/>
          <w:szCs w:val="24"/>
        </w:rPr>
        <w:t>生产安全</w:t>
      </w:r>
      <w:r>
        <w:rPr>
          <w:rFonts w:ascii="宋体" w:eastAsia="宋体" w:hAnsi="宋体" w:cs="宋体" w:hint="eastAsia"/>
          <w:sz w:val="24"/>
          <w:szCs w:val="24"/>
        </w:rPr>
        <w:t>事故发生后，有关单位和人员不得</w:t>
      </w:r>
      <w:r>
        <w:rPr>
          <w:rFonts w:ascii="宋体" w:eastAsia="宋体" w:hAnsi="宋体" w:cs="宋体" w:hint="eastAsia"/>
          <w:snapToGrid w:val="0"/>
          <w:kern w:val="0"/>
          <w:sz w:val="24"/>
          <w:szCs w:val="24"/>
          <w:shd w:val="clear" w:color="auto" w:fill="FFFFFF"/>
          <w:lang w:bidi="ar"/>
        </w:rPr>
        <w:t>迟报、漏报、谎报和瞒报，不得故意破坏事故现场、毁灭有关证据</w:t>
      </w:r>
      <w:r>
        <w:rPr>
          <w:rFonts w:ascii="宋体" w:eastAsia="宋体" w:hAnsi="宋体" w:cs="宋体" w:hint="eastAsia"/>
          <w:sz w:val="24"/>
          <w:szCs w:val="24"/>
        </w:rPr>
        <w:t>。因抢救人员、防止事故扩大以及疏通交通等原因，需要移动事故现场物件的，应当做出标志，留存影像资料，妥善保存现场重要痕迹、物证。</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sz w:val="24"/>
          <w:szCs w:val="24"/>
        </w:rPr>
        <w:t xml:space="preserve">12.4.5 </w:t>
      </w:r>
      <w:r>
        <w:rPr>
          <w:rFonts w:ascii="Times New Roman" w:eastAsia="宋体" w:hAnsi="Times New Roman" w:cs="Times New Roman" w:hint="eastAsia"/>
          <w:bCs/>
          <w:sz w:val="24"/>
          <w:szCs w:val="24"/>
        </w:rPr>
        <w:t>生产安全</w:t>
      </w:r>
      <w:r>
        <w:rPr>
          <w:rFonts w:ascii="宋体" w:eastAsia="宋体" w:hAnsi="宋体" w:cs="宋体" w:hint="eastAsia"/>
          <w:sz w:val="24"/>
          <w:szCs w:val="24"/>
        </w:rPr>
        <w:t>事故调查过程中，有关单位和个人应积极配合、不得拒绝，事故发生单位的负责人和有关人员在事故调查期间应随时接受询问，如实提供有关情况。</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sz w:val="24"/>
          <w:szCs w:val="24"/>
        </w:rPr>
        <w:t xml:space="preserve">12.4.6 </w:t>
      </w:r>
      <w:r>
        <w:rPr>
          <w:rFonts w:ascii="宋体" w:eastAsia="宋体" w:hAnsi="宋体" w:cs="宋体" w:hint="eastAsia"/>
          <w:sz w:val="24"/>
          <w:szCs w:val="24"/>
        </w:rPr>
        <w:t>事故发生单位应认真吸取事故教训，按照事故调查“四不放过”原则，严格落实各项防范和整改措施，并接受工会和职工的监督。</w:t>
      </w:r>
    </w:p>
    <w:p w:rsidR="006639FB" w:rsidRDefault="00BE3420">
      <w:pPr>
        <w:spacing w:line="360" w:lineRule="auto"/>
        <w:rPr>
          <w:rFonts w:ascii="宋体" w:eastAsia="宋体" w:hAnsi="宋体" w:cs="宋体"/>
          <w:sz w:val="24"/>
          <w:szCs w:val="24"/>
        </w:rPr>
      </w:pPr>
      <w:r>
        <w:rPr>
          <w:rFonts w:ascii="Times New Roman" w:eastAsia="宋体" w:hAnsi="Times New Roman" w:cs="Times New Roman" w:hint="eastAsia"/>
          <w:b/>
          <w:sz w:val="24"/>
          <w:szCs w:val="24"/>
        </w:rPr>
        <w:t xml:space="preserve">12.4.7 </w:t>
      </w:r>
      <w:r>
        <w:rPr>
          <w:rFonts w:ascii="宋体" w:eastAsia="宋体" w:hAnsi="宋体" w:cs="宋体" w:hint="eastAsia"/>
          <w:sz w:val="24"/>
          <w:szCs w:val="24"/>
        </w:rPr>
        <w:t>参建单位应通过信息系统将上月本单位发生的水利生产安全事故和较大涉险事故情况逐级上报至水利部。事故月报实行“零报告”制度，当月无生产安全事故也要按时报告。</w:t>
      </w:r>
    </w:p>
    <w:p w:rsidR="006639FB" w:rsidRDefault="00BE3420">
      <w:pPr>
        <w:rPr>
          <w:rFonts w:ascii="宋体" w:eastAsia="宋体" w:hAnsi="宋体" w:cs="宋体"/>
          <w:sz w:val="24"/>
          <w:szCs w:val="24"/>
        </w:rPr>
      </w:pPr>
      <w:r>
        <w:rPr>
          <w:rFonts w:ascii="Times New Roman" w:eastAsia="宋体" w:hAnsi="Times New Roman" w:cs="Times New Roman" w:hint="eastAsia"/>
          <w:b/>
          <w:sz w:val="24"/>
          <w:szCs w:val="24"/>
        </w:rPr>
        <w:t xml:space="preserve">12.4.8 </w:t>
      </w:r>
      <w:proofErr w:type="gramStart"/>
      <w:r>
        <w:rPr>
          <w:rFonts w:ascii="宋体" w:eastAsia="宋体" w:hAnsi="宋体" w:cs="宋体" w:hint="eastAsia"/>
          <w:sz w:val="24"/>
          <w:szCs w:val="24"/>
        </w:rPr>
        <w:t>事故月报应</w:t>
      </w:r>
      <w:proofErr w:type="gramEnd"/>
      <w:r>
        <w:rPr>
          <w:rFonts w:ascii="宋体" w:eastAsia="宋体" w:hAnsi="宋体" w:cs="宋体" w:hint="eastAsia"/>
          <w:sz w:val="24"/>
          <w:szCs w:val="24"/>
        </w:rPr>
        <w:t>包括：</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1 </w:t>
      </w:r>
      <w:r>
        <w:rPr>
          <w:rFonts w:ascii="Times New Roman" w:eastAsia="宋体" w:hAnsi="Times New Roman" w:cs="Times New Roman" w:hint="eastAsia"/>
          <w:sz w:val="24"/>
          <w:szCs w:val="24"/>
        </w:rPr>
        <w:t>事故发生时间；</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2</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事故单位名称和类型；</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3 </w:t>
      </w:r>
      <w:r>
        <w:rPr>
          <w:rFonts w:ascii="Times New Roman" w:eastAsia="宋体" w:hAnsi="Times New Roman" w:cs="Times New Roman" w:hint="eastAsia"/>
          <w:sz w:val="24"/>
          <w:szCs w:val="24"/>
        </w:rPr>
        <w:t>事故工程；</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4 </w:t>
      </w:r>
      <w:r>
        <w:rPr>
          <w:rFonts w:ascii="Times New Roman" w:eastAsia="宋体" w:hAnsi="Times New Roman" w:cs="Times New Roman" w:hint="eastAsia"/>
          <w:sz w:val="24"/>
          <w:szCs w:val="24"/>
        </w:rPr>
        <w:t>事故类别；</w:t>
      </w:r>
    </w:p>
    <w:p w:rsidR="006639FB" w:rsidRDefault="00BE3420" w:rsidP="00E27271">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5</w:t>
      </w:r>
      <w:r>
        <w:rPr>
          <w:rFonts w:ascii="Times New Roman" w:eastAsia="宋体" w:hAnsi="Times New Roman" w:cs="Times New Roman" w:hint="eastAsia"/>
          <w:sz w:val="24"/>
          <w:szCs w:val="24"/>
        </w:rPr>
        <w:t>事故等级；</w:t>
      </w:r>
    </w:p>
    <w:p w:rsidR="006639FB" w:rsidRDefault="00BE3420" w:rsidP="00E27271">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6</w:t>
      </w:r>
      <w:r>
        <w:rPr>
          <w:rFonts w:ascii="Times New Roman" w:eastAsia="宋体" w:hAnsi="Times New Roman" w:cs="Times New Roman" w:hint="eastAsia"/>
          <w:sz w:val="24"/>
          <w:szCs w:val="24"/>
        </w:rPr>
        <w:t>死亡人数、重伤人数、直接经济损失；</w:t>
      </w:r>
    </w:p>
    <w:p w:rsidR="006639FB" w:rsidRDefault="00BE3420" w:rsidP="00E27271">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7</w:t>
      </w:r>
      <w:r>
        <w:rPr>
          <w:rFonts w:ascii="Times New Roman" w:eastAsia="宋体" w:hAnsi="Times New Roman" w:cs="Times New Roman" w:hint="eastAsia"/>
          <w:sz w:val="24"/>
          <w:szCs w:val="24"/>
        </w:rPr>
        <w:t>事故原因；</w:t>
      </w:r>
    </w:p>
    <w:p w:rsidR="006639FB" w:rsidRDefault="00BE3420" w:rsidP="00E27271">
      <w:pPr>
        <w:spacing w:line="360" w:lineRule="auto"/>
        <w:ind w:firstLineChars="200" w:firstLine="482"/>
        <w:rPr>
          <w:rFonts w:ascii="Times New Roman" w:eastAsia="宋体" w:hAnsi="Times New Roman" w:cs="Times New Roman"/>
          <w:sz w:val="24"/>
          <w:szCs w:val="24"/>
        </w:rPr>
        <w:sectPr w:rsidR="006639FB">
          <w:pgSz w:w="11906" w:h="16838"/>
          <w:pgMar w:top="1440" w:right="1800" w:bottom="1440" w:left="1800" w:header="851" w:footer="992" w:gutter="0"/>
          <w:cols w:space="425"/>
          <w:docGrid w:type="lines" w:linePitch="312"/>
        </w:sectPr>
      </w:pPr>
      <w:r>
        <w:rPr>
          <w:rFonts w:ascii="Times New Roman" w:eastAsia="宋体" w:hAnsi="Times New Roman" w:cs="Times New Roman" w:hint="eastAsia"/>
          <w:b/>
          <w:bCs/>
          <w:sz w:val="24"/>
          <w:szCs w:val="24"/>
        </w:rPr>
        <w:t>8</w:t>
      </w:r>
      <w:r>
        <w:rPr>
          <w:rFonts w:ascii="Times New Roman" w:eastAsia="宋体" w:hAnsi="Times New Roman" w:cs="Times New Roman" w:hint="eastAsia"/>
          <w:sz w:val="24"/>
          <w:szCs w:val="24"/>
        </w:rPr>
        <w:t>事故简要情况等。</w:t>
      </w:r>
    </w:p>
    <w:p w:rsidR="006639FB" w:rsidRDefault="00BE3420">
      <w:pPr>
        <w:keepNext/>
        <w:keepLines/>
        <w:spacing w:beforeLines="100" w:before="312" w:afterLines="100" w:after="312" w:line="360" w:lineRule="auto"/>
        <w:jc w:val="center"/>
        <w:outlineLvl w:val="0"/>
        <w:rPr>
          <w:rFonts w:ascii="黑体" w:eastAsia="黑体" w:hAnsi="黑体" w:cs="Times New Roman"/>
          <w:kern w:val="44"/>
          <w:sz w:val="28"/>
          <w:szCs w:val="28"/>
        </w:rPr>
      </w:pPr>
      <w:bookmarkStart w:id="170" w:name="_Toc27222"/>
      <w:r>
        <w:rPr>
          <w:rFonts w:ascii="黑体" w:eastAsia="黑体" w:hAnsi="黑体" w:cs="Times New Roman" w:hint="eastAsia"/>
          <w:kern w:val="44"/>
          <w:sz w:val="28"/>
          <w:szCs w:val="28"/>
        </w:rPr>
        <w:lastRenderedPageBreak/>
        <w:t>条文说明</w:t>
      </w:r>
      <w:bookmarkEnd w:id="170"/>
    </w:p>
    <w:p w:rsidR="006639FB" w:rsidRDefault="006639FB">
      <w:pPr>
        <w:spacing w:line="360" w:lineRule="auto"/>
        <w:ind w:firstLineChars="200" w:firstLine="480"/>
        <w:rPr>
          <w:rFonts w:ascii="宋体" w:eastAsia="宋体" w:hAnsi="宋体" w:cs="宋体"/>
          <w:i/>
          <w:sz w:val="24"/>
          <w:szCs w:val="24"/>
        </w:rPr>
      </w:pPr>
    </w:p>
    <w:p w:rsidR="006639FB" w:rsidRDefault="006639FB">
      <w:pPr>
        <w:spacing w:line="360" w:lineRule="auto"/>
        <w:ind w:firstLineChars="200" w:firstLine="480"/>
        <w:rPr>
          <w:rFonts w:ascii="宋体" w:eastAsia="宋体" w:hAnsi="宋体" w:cs="宋体"/>
          <w:i/>
          <w:sz w:val="24"/>
          <w:szCs w:val="24"/>
        </w:rPr>
      </w:pPr>
    </w:p>
    <w:p w:rsidR="006639FB" w:rsidRDefault="006639FB">
      <w:pPr>
        <w:spacing w:line="360" w:lineRule="auto"/>
        <w:ind w:firstLineChars="200" w:firstLine="480"/>
        <w:rPr>
          <w:rFonts w:ascii="宋体" w:eastAsia="宋体" w:hAnsi="宋体" w:cs="宋体"/>
          <w:i/>
          <w:sz w:val="24"/>
          <w:szCs w:val="24"/>
        </w:rPr>
      </w:pPr>
    </w:p>
    <w:p w:rsidR="006639FB" w:rsidRDefault="00BE3420">
      <w:pPr>
        <w:widowControl/>
        <w:jc w:val="left"/>
        <w:rPr>
          <w:rFonts w:ascii="宋体" w:eastAsia="宋体" w:hAnsi="宋体" w:cs="宋体"/>
          <w:i/>
          <w:sz w:val="24"/>
          <w:szCs w:val="24"/>
        </w:rPr>
      </w:pPr>
      <w:r>
        <w:rPr>
          <w:rFonts w:ascii="宋体" w:eastAsia="宋体" w:hAnsi="宋体" w:cs="宋体"/>
          <w:i/>
          <w:sz w:val="24"/>
          <w:szCs w:val="24"/>
        </w:rPr>
        <w:br w:type="page"/>
      </w:r>
    </w:p>
    <w:p w:rsidR="006639FB" w:rsidRDefault="00BE3420">
      <w:pPr>
        <w:keepNext/>
        <w:keepLines/>
        <w:spacing w:beforeLines="100" w:before="312" w:afterLines="100" w:after="312" w:line="360" w:lineRule="auto"/>
        <w:jc w:val="center"/>
        <w:outlineLvl w:val="0"/>
        <w:rPr>
          <w:rFonts w:ascii="黑体" w:eastAsia="黑体" w:hAnsi="黑体" w:cs="Times New Roman"/>
          <w:kern w:val="44"/>
          <w:sz w:val="28"/>
          <w:szCs w:val="28"/>
        </w:rPr>
      </w:pPr>
      <w:bookmarkStart w:id="171" w:name="_Toc31949"/>
      <w:bookmarkStart w:id="172" w:name="_Toc147740468"/>
      <w:r>
        <w:rPr>
          <w:rFonts w:ascii="黑体" w:eastAsia="黑体" w:hAnsi="黑体" w:cs="Times New Roman" w:hint="eastAsia"/>
          <w:kern w:val="44"/>
          <w:sz w:val="28"/>
          <w:szCs w:val="28"/>
        </w:rPr>
        <w:lastRenderedPageBreak/>
        <w:t>附录A  建设单位安全生产档案目录</w:t>
      </w:r>
      <w:bookmarkEnd w:id="171"/>
      <w:bookmarkEnd w:id="172"/>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A.0.1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相关文件、证件及人员信息</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上级主管部门的安全生产文件；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建设单位印发的安全生产文件；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参建单位报送的安全生产文件；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安全监督书；</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项目管理人员登记表；</w:t>
      </w:r>
    </w:p>
    <w:p w:rsidR="006639FB" w:rsidRDefault="00BE3420">
      <w:p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6</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其他文件及证件等。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A.0.2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安全生产目标管理</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安全生产目标及相关文件；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安全生产目标管理计划及相关文件；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安全生产目标责任书；</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安全生产目标考核办法；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安全生产目标完成情况自查报告；</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安全生产目标考核结果等。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A.0.3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安全生产管理机构和职责</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安全生产领导小组组建文件；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安全生产管理机构成立文件；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安全生产会议记录、纪要；</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安全生产责任制；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安全生产责任制的考核结果；</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安全生产责任制适宜性的评审材料等。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A.0.4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安全生产管理制度</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建设单位的安全生产管理制度；</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适用的安全生产法律、法规、规章和标准清单；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安全生产管理制度的学习记录；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安全生产管理制度的检查评估报告；</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安全生产管理制度执行情况的检查意见及整改情况等。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lastRenderedPageBreak/>
        <w:t>A.0.5</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安全生产费用管理</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安全生产费用使用计划；</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安全生产费用使用台帐等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A.0.6</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安全技术措施和专项施工方案</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安全现状和验收评价报告；</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建设单位保证安全生产的措施方案及交底记录；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拆除、爆破工程的备案材料；</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施工组织设计（含安全技术措施专篇）；</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备案或审核的专项安全施工方案；</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工程度汛方案、超标准洪水应急预案及演练记录；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7</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安全度汛目标责任书；</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8</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消防设施平面布置图等。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A.0.7</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安全生产教育培训</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安全生产教育培训计划；</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安全生产教育培训记录；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安全生产教育汇总表；</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建设单位对教育培训情况的监督检查记录；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外来人员安全教育记录等。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A.0.8</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事故隐患排查治理</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各级主管部门安全检查的记录、意见、整改报告等；</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建设单位隐患排查的记录、整改通知、整改结果等；</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事故隐患排查、</w:t>
      </w:r>
      <w:proofErr w:type="gramStart"/>
      <w:r>
        <w:rPr>
          <w:rFonts w:ascii="Times New Roman" w:eastAsia="宋体" w:hAnsi="Times New Roman" w:cs="Times New Roman"/>
          <w:sz w:val="24"/>
          <w:szCs w:val="24"/>
        </w:rPr>
        <w:t>治理台</w:t>
      </w:r>
      <w:proofErr w:type="gramEnd"/>
      <w:r>
        <w:rPr>
          <w:rFonts w:ascii="Times New Roman" w:eastAsia="宋体" w:hAnsi="Times New Roman" w:cs="Times New Roman"/>
          <w:sz w:val="24"/>
          <w:szCs w:val="24"/>
        </w:rPr>
        <w:t>帐；</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事故隐患排查治理情况统计分析月报表；</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重大事故隐患报告；</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重大事故隐患治理方案及治理结果；</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7</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重大事故隐患治理验证及评估意见等。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A.0.9</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危险源管理</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危险源辨识记录及相关文件；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危险源安全评估报告；</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lastRenderedPageBreak/>
        <w:t>3</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危险源管理台帐；</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危险源管理的责任单位、责任部门、责任人；</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危险</w:t>
      </w:r>
      <w:proofErr w:type="gramStart"/>
      <w:r>
        <w:rPr>
          <w:rFonts w:ascii="Times New Roman" w:eastAsia="宋体" w:hAnsi="Times New Roman" w:cs="Times New Roman"/>
          <w:sz w:val="24"/>
          <w:szCs w:val="24"/>
        </w:rPr>
        <w:t>源检查</w:t>
      </w:r>
      <w:proofErr w:type="gramEnd"/>
      <w:r>
        <w:rPr>
          <w:rFonts w:ascii="Times New Roman" w:eastAsia="宋体" w:hAnsi="Times New Roman" w:cs="Times New Roman"/>
          <w:sz w:val="24"/>
          <w:szCs w:val="24"/>
        </w:rPr>
        <w:t>记录等。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A.0.10</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职业卫生与环境保护</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职业危害告知单；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职业危害申报材料等。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A.0.11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应急管理</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项目安全事故应急救援预案、专项应急预案及演练情况；</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生产安全事故快报；</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安全生产月报；</w:t>
      </w:r>
    </w:p>
    <w:p w:rsidR="006639FB" w:rsidRDefault="00BE3420">
      <w:p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安全事故档案等。</w:t>
      </w:r>
    </w:p>
    <w:p w:rsidR="006639FB" w:rsidRDefault="00BE3420">
      <w:pPr>
        <w:widowControl/>
        <w:ind w:firstLine="480"/>
        <w:jc w:val="left"/>
        <w:rPr>
          <w:rFonts w:ascii="Times New Roman" w:eastAsia="宋体" w:hAnsi="Times New Roman" w:cs="Times New Roman"/>
          <w:sz w:val="24"/>
          <w:szCs w:val="24"/>
        </w:rPr>
      </w:pPr>
      <w:r>
        <w:rPr>
          <w:rFonts w:ascii="Times New Roman" w:eastAsia="等线" w:hAnsi="Times New Roman" w:cs="Times New Roman"/>
          <w:sz w:val="24"/>
          <w:szCs w:val="24"/>
        </w:rPr>
        <w:br w:type="page"/>
      </w:r>
    </w:p>
    <w:p w:rsidR="006639FB" w:rsidRDefault="00BE3420">
      <w:pPr>
        <w:keepNext/>
        <w:keepLines/>
        <w:spacing w:beforeLines="100" w:before="312" w:afterLines="100" w:after="312" w:line="360" w:lineRule="auto"/>
        <w:jc w:val="center"/>
        <w:outlineLvl w:val="0"/>
        <w:rPr>
          <w:rFonts w:ascii="黑体" w:eastAsia="黑体" w:hAnsi="黑体" w:cs="Times New Roman"/>
          <w:kern w:val="44"/>
          <w:sz w:val="28"/>
          <w:szCs w:val="28"/>
        </w:rPr>
      </w:pPr>
      <w:bookmarkStart w:id="173" w:name="_Toc30227"/>
      <w:bookmarkStart w:id="174" w:name="_Toc147740469"/>
      <w:r>
        <w:rPr>
          <w:rFonts w:ascii="黑体" w:eastAsia="黑体" w:hAnsi="黑体" w:cs="Times New Roman" w:hint="eastAsia"/>
          <w:kern w:val="44"/>
          <w:sz w:val="28"/>
          <w:szCs w:val="28"/>
        </w:rPr>
        <w:lastRenderedPageBreak/>
        <w:t>附录B  监理单位安全生产档案目录</w:t>
      </w:r>
      <w:bookmarkEnd w:id="173"/>
      <w:bookmarkEnd w:id="174"/>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B.0.1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相关文件、证件和人员信息</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上级主管部门、建设单位的安全生产文件；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监理机构印发的安全生产文件；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施工单位报送的安全生产文件；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监理机构人员登记表；</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其他文件及证件等。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B.0.2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安全生产目标管理</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安全生产目标及相关文件；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安全生产目标管理计划及相关文件；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安全生产目标责任书；</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安全生产目标考核办法；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安全生产目标完成情况自查报告；</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安全生产目标考核结果等。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B.0.3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安全生产管理机构和职责</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安全生产会议记录、纪要；</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安全生产责任制；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安全生产责任制的考核结果等。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B.0.4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安全生产管理制度</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监理机构的安全生产管理制度；</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适用的安全生产法律、法规、规章和标准清单；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安全生产管理制度的学习记录；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安全生产管理制度的检查评估报告；</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安全生产管理制度执行情况的检查意见及整改报告等。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B.0.5</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安全生产费用管理</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安全生产费用使用计划；</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安全生产费用使用台帐；</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安全生产费用检查意见及整改报告等。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lastRenderedPageBreak/>
        <w:t>B.0.6</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安全技术措施和专项施工方案</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施工组织设计（含安全技术措施专篇）审查记录；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专项施工方案及相关审查、论证记录；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危险性较大的单项工程监理规划和细则；</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工程度汛方案、超标准洪水应急预案及演练记录；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安全度汛目标责任书；</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消防设施平面布置图等。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B.0.7</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安全生产教育培训</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安全生产教育培训计划；</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安全生产教育培训记录、台帐；</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安全生产教育汇总表；</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外来人员安全生产教育记录等。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B.0.8</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设施设备安全管理</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设施设备进场验收资料等；</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特种作业人员进场审核材料；</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自有设施设备管理台帐等。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B.0.9</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事故隐患排查治理</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各级主管部门、建设单位安全检查的意见、整改报告等；</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监理机构隐患排查的记录、整改通知、整改结果等</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监理机构隐患排查、</w:t>
      </w:r>
      <w:proofErr w:type="gramStart"/>
      <w:r>
        <w:rPr>
          <w:rFonts w:ascii="Times New Roman" w:eastAsia="宋体" w:hAnsi="Times New Roman" w:cs="Times New Roman"/>
          <w:sz w:val="24"/>
          <w:szCs w:val="24"/>
        </w:rPr>
        <w:t>治理台</w:t>
      </w:r>
      <w:proofErr w:type="gramEnd"/>
      <w:r>
        <w:rPr>
          <w:rFonts w:ascii="Times New Roman" w:eastAsia="宋体" w:hAnsi="Times New Roman" w:cs="Times New Roman"/>
          <w:sz w:val="24"/>
          <w:szCs w:val="24"/>
        </w:rPr>
        <w:t>帐；</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事故隐患排查治理情况统计分析月报表；</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重大事故隐患报告；</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重大事故隐患治理方案及治理结果；</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7</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重大事故隐患治理验证及评估意见等。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B.0.10</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危险源管理</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危险源辨识记录及相关文件；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危险源安全评估报告；</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危险源管理台帐；</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危险源管理的责任单位、责任部门、责任人；</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lastRenderedPageBreak/>
        <w:t>5</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危险</w:t>
      </w:r>
      <w:proofErr w:type="gramStart"/>
      <w:r>
        <w:rPr>
          <w:rFonts w:ascii="Times New Roman" w:eastAsia="宋体" w:hAnsi="Times New Roman" w:cs="Times New Roman"/>
          <w:sz w:val="24"/>
          <w:szCs w:val="24"/>
        </w:rPr>
        <w:t>源检查</w:t>
      </w:r>
      <w:proofErr w:type="gramEnd"/>
      <w:r>
        <w:rPr>
          <w:rFonts w:ascii="Times New Roman" w:eastAsia="宋体" w:hAnsi="Times New Roman" w:cs="Times New Roman"/>
          <w:sz w:val="24"/>
          <w:szCs w:val="24"/>
        </w:rPr>
        <w:t>记录等。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B.0.11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职业卫生与环境保护</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职业危害告知单；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职业危害申报材料等。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B.0.12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应急管理</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项目生产安全事故应急救援预案、专项应</w:t>
      </w:r>
      <w:r>
        <w:rPr>
          <w:rFonts w:ascii="Times New Roman" w:eastAsia="宋体" w:hAnsi="Times New Roman" w:cs="Times New Roman" w:hint="eastAsia"/>
          <w:sz w:val="24"/>
          <w:szCs w:val="24"/>
        </w:rPr>
        <w:t>急预案及演练情况；</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生产安全事故快报；</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安全生产月报；</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安全事故档案等。</w:t>
      </w:r>
    </w:p>
    <w:p w:rsidR="006639FB" w:rsidRDefault="00BE3420">
      <w:pPr>
        <w:widowControl/>
        <w:ind w:firstLine="480"/>
        <w:jc w:val="left"/>
        <w:rPr>
          <w:rFonts w:ascii="Times New Roman" w:eastAsia="宋体" w:hAnsi="Times New Roman" w:cs="Times New Roman"/>
          <w:sz w:val="24"/>
          <w:szCs w:val="24"/>
        </w:rPr>
      </w:pPr>
      <w:r>
        <w:rPr>
          <w:rFonts w:ascii="Times New Roman" w:eastAsia="等线" w:hAnsi="Times New Roman" w:cs="Times New Roman"/>
          <w:sz w:val="24"/>
          <w:szCs w:val="24"/>
        </w:rPr>
        <w:br w:type="page"/>
      </w:r>
    </w:p>
    <w:p w:rsidR="006639FB" w:rsidRDefault="00BE3420">
      <w:pPr>
        <w:keepNext/>
        <w:keepLines/>
        <w:spacing w:beforeLines="100" w:before="312" w:afterLines="100" w:after="312" w:line="360" w:lineRule="auto"/>
        <w:jc w:val="center"/>
        <w:outlineLvl w:val="0"/>
        <w:rPr>
          <w:rFonts w:ascii="黑体" w:eastAsia="黑体" w:hAnsi="黑体" w:cs="Times New Roman"/>
          <w:kern w:val="44"/>
          <w:sz w:val="28"/>
          <w:szCs w:val="28"/>
        </w:rPr>
      </w:pPr>
      <w:bookmarkStart w:id="175" w:name="_Toc24306"/>
      <w:bookmarkStart w:id="176" w:name="_Toc147740470"/>
      <w:r>
        <w:rPr>
          <w:rFonts w:ascii="黑体" w:eastAsia="黑体" w:hAnsi="黑体" w:cs="Times New Roman" w:hint="eastAsia"/>
          <w:kern w:val="44"/>
          <w:sz w:val="28"/>
          <w:szCs w:val="28"/>
        </w:rPr>
        <w:lastRenderedPageBreak/>
        <w:t>附录C  施工单位安全生产档案目录</w:t>
      </w:r>
      <w:bookmarkEnd w:id="175"/>
      <w:bookmarkEnd w:id="176"/>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C.0.1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相关文件、证件及人员信息</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主管部门、建设单位、监理单位的安全生产文件；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施工单位及相关单位印发的安全生产文件；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企业法人资质证书、营业执照、安全生产许可证；</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主要负责人、项目负责人、安全生产管理人员安全考核合格证，特种作业人员操作资格证；</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分包企业资质证书、营业执照、安全生产许可证；</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人身意外伤害保险及工伤保险证明；</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7</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安全防护用品允许使用相关证明；</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8</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机械设备允许使用相关证明；</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9</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安全生产管理人员登记表；</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10</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特种作业人员登记表；</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现场施工人员登记表；</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安全生产档案审核表；</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13</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其他文件及证件等。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C.0.2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安全生产目标管理</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安全生产目标及相关文件；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安全生产目标管理计划及相关文件；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安全生产目标责任书；</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安全生产目标考核办法；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安全生产目标完成情况自查报告；</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安全生产目标考核结果等。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C.0.3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安全生产管理机构和职责</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项目部安全生产管理组织网络；</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安全生产领导小组组建文件；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3</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安全生产会议记录、纪要；</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安全生产责任制；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lastRenderedPageBreak/>
        <w:t>5</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安全生产责任制的考核结果等。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C.0.4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施工现场安全生产管理制度</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施工单位的安全生产管理制度；</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适用的安全生产法律、法规、规章和标准清单；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施工现场各工种安全技术操作规程；</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施工现场各机械设备安全操作规程；</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安全生产管理制度的学习记录；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安全生产管理制度的检查评估报告；</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7</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安全生产管理制度执行情况的检查意见及整改报告</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C.0.5</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安全生产费用管理</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安全生产费用使用计划；</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安全生产费用使用台帐；</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安全生产费用检查意见及整改报告等。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C.0.6</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安全技术措施和专项施工方案</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施工组织设计（含安全技术措施专篇）；</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危险性较大的单项工程汇总表；</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专项施工方案及相关审查、论证记录；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安全技术交底记录；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工程度汛方案、超标准洪水应急预案及演练记录；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安全度汛目标责任书；</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7</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消防设施平面布置图；</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8</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施工现场消防安全检查记录等。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C.0.7</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安全生产教育培训</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安全生产教育培训计划；</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安全生产管理人员、特种作业人员教育培训记录；</w:t>
      </w:r>
    </w:p>
    <w:p w:rsidR="006639FB" w:rsidRDefault="00BE3420">
      <w:p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三级安全教育培训记录；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日常安全教育培训记录；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班组班前安全活动记录；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安全生产教育汇总表；</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lastRenderedPageBreak/>
        <w:t>7</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外来人员安全教育记录等。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C.0.8</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设施设备安全管理</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设施设备管理台帐；</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劳动保护用品采购及发放台帐；</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设施设备进场验收资料；</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特种作业人员进场审核材料；</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设施设备运行记录；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设施设备检查记录；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7</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设施设备检修、维修记录等。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C.0.9</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作业安全管理</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安全标志台帐；</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安全设施管理台账；</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动火作业审批表；</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危险作业</w:t>
      </w:r>
      <w:proofErr w:type="gramStart"/>
      <w:r>
        <w:rPr>
          <w:rFonts w:ascii="Times New Roman" w:eastAsia="宋体" w:hAnsi="Times New Roman" w:cs="Times New Roman"/>
          <w:sz w:val="24"/>
          <w:szCs w:val="24"/>
        </w:rPr>
        <w:t>审批台</w:t>
      </w:r>
      <w:proofErr w:type="gramEnd"/>
      <w:r>
        <w:rPr>
          <w:rFonts w:ascii="Times New Roman" w:eastAsia="宋体" w:hAnsi="Times New Roman" w:cs="Times New Roman"/>
          <w:sz w:val="24"/>
          <w:szCs w:val="24"/>
        </w:rPr>
        <w:t>帐；</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危险性较大作业安全许可审批表；</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相关方安全管理登记表等。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C.0.10</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事故隐患排查治理</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各级主管部门、建设单位、监理单位安全检查的记录、意见和整改报告等；</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施工单位隐患排查的记录、整改通知、整改结果等</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事故隐患排查、</w:t>
      </w:r>
      <w:proofErr w:type="gramStart"/>
      <w:r>
        <w:rPr>
          <w:rFonts w:ascii="Times New Roman" w:eastAsia="宋体" w:hAnsi="Times New Roman" w:cs="Times New Roman"/>
          <w:sz w:val="24"/>
          <w:szCs w:val="24"/>
        </w:rPr>
        <w:t>治理台</w:t>
      </w:r>
      <w:proofErr w:type="gramEnd"/>
      <w:r>
        <w:rPr>
          <w:rFonts w:ascii="Times New Roman" w:eastAsia="宋体" w:hAnsi="Times New Roman" w:cs="Times New Roman"/>
          <w:sz w:val="24"/>
          <w:szCs w:val="24"/>
        </w:rPr>
        <w:t>账；</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事故隐患排查治理情况统计分析月报表；</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重大事故隐患报告；</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重大事故隐患治理方案及治理结果；</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7</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重大事故隐患治理验证及评估意见等。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C.0.11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危险源管理</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危险源辨识记录及相关文件；</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危险源安全评估报告；</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危险源管理台帐；</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危险源管理的责任单位、责任部门、责任人；</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lastRenderedPageBreak/>
        <w:t>5</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危险</w:t>
      </w:r>
      <w:proofErr w:type="gramStart"/>
      <w:r>
        <w:rPr>
          <w:rFonts w:ascii="Times New Roman" w:eastAsia="宋体" w:hAnsi="Times New Roman" w:cs="Times New Roman"/>
          <w:sz w:val="24"/>
          <w:szCs w:val="24"/>
        </w:rPr>
        <w:t>源检查</w:t>
      </w:r>
      <w:proofErr w:type="gramEnd"/>
      <w:r>
        <w:rPr>
          <w:rFonts w:ascii="Times New Roman" w:eastAsia="宋体" w:hAnsi="Times New Roman" w:cs="Times New Roman"/>
          <w:sz w:val="24"/>
          <w:szCs w:val="24"/>
        </w:rPr>
        <w:t>记录；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危险源监控、检测记录等。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C.0.12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职业卫生与环境保护</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有毒、有害作业场所管理台账；</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职业危害告知单；</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从业人员健康监护档案；</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职业危害场所检测计划、检测结果；</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接触职业危害因素作业人员登记表；</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职业危害防治设备、器材登记表；</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7</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职业危害及治理情况有关资料；</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8</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作业场所及周边环境监测、治理资料等。</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b/>
          <w:bCs/>
          <w:sz w:val="24"/>
          <w:szCs w:val="24"/>
        </w:rPr>
        <w:t>C.0.13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应急管理</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施工现场安全事故应急救援预案、专项应急预案、应急处置方案及演练情况；</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生产安全事故快报；</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安全生产月报；</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生产安全事故档案等。</w:t>
      </w:r>
    </w:p>
    <w:p w:rsidR="006639FB" w:rsidRDefault="00BE34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br w:type="page"/>
      </w:r>
    </w:p>
    <w:p w:rsidR="006639FB" w:rsidRDefault="00BE3420">
      <w:pPr>
        <w:keepNext/>
        <w:keepLines/>
        <w:spacing w:beforeLines="100" w:before="312" w:afterLines="100" w:after="312" w:line="360" w:lineRule="auto"/>
        <w:jc w:val="center"/>
        <w:outlineLvl w:val="0"/>
        <w:rPr>
          <w:rFonts w:ascii="黑体" w:eastAsia="黑体" w:hAnsi="黑体" w:cs="Times New Roman"/>
          <w:kern w:val="44"/>
          <w:sz w:val="28"/>
          <w:szCs w:val="28"/>
        </w:rPr>
      </w:pPr>
      <w:bookmarkStart w:id="177" w:name="_Toc12848"/>
      <w:bookmarkStart w:id="178" w:name="_Toc163400005"/>
      <w:bookmarkStart w:id="179" w:name="_Toc25438"/>
      <w:r>
        <w:rPr>
          <w:rFonts w:ascii="黑体" w:eastAsia="黑体" w:hAnsi="黑体" w:cs="Times New Roman" w:hint="eastAsia"/>
          <w:kern w:val="44"/>
          <w:sz w:val="28"/>
          <w:szCs w:val="28"/>
        </w:rPr>
        <w:lastRenderedPageBreak/>
        <w:t>附录D  安全生产措施费使用</w:t>
      </w:r>
      <w:bookmarkEnd w:id="177"/>
      <w:bookmarkEnd w:id="178"/>
      <w:bookmarkEnd w:id="179"/>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b/>
          <w:bCs/>
          <w:sz w:val="24"/>
          <w:szCs w:val="24"/>
        </w:rPr>
        <w:t>D.0.1</w:t>
      </w:r>
      <w:r>
        <w:rPr>
          <w:rFonts w:ascii="宋体" w:eastAsia="宋体" w:hAnsi="宋体" w:cs="Times New Roman" w:hint="eastAsia"/>
          <w:sz w:val="24"/>
          <w:szCs w:val="24"/>
        </w:rPr>
        <w:t xml:space="preserve"> 安全生产措施费提取</w:t>
      </w:r>
    </w:p>
    <w:p w:rsidR="006639FB" w:rsidRDefault="00BE34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水利工程施工单位应以建筑安装工程造价为依据，按工程进度计算提取安全生产措施费，提取标准为</w:t>
      </w:r>
      <w:r>
        <w:rPr>
          <w:rFonts w:ascii="宋体" w:eastAsia="宋体" w:hAnsi="宋体" w:cs="Times New Roman"/>
          <w:sz w:val="24"/>
          <w:szCs w:val="24"/>
        </w:rPr>
        <w:t>2.5%</w:t>
      </w:r>
      <w:r>
        <w:rPr>
          <w:rFonts w:ascii="宋体" w:eastAsia="宋体" w:hAnsi="宋体" w:cs="Times New Roman" w:hint="eastAsia"/>
          <w:sz w:val="24"/>
          <w:szCs w:val="24"/>
        </w:rPr>
        <w:t>。</w:t>
      </w:r>
    </w:p>
    <w:p w:rsidR="006639FB" w:rsidRDefault="00BE3420">
      <w:pPr>
        <w:spacing w:line="360" w:lineRule="auto"/>
        <w:rPr>
          <w:rFonts w:ascii="宋体" w:eastAsia="宋体" w:hAnsi="宋体" w:cs="Times New Roman"/>
          <w:sz w:val="24"/>
          <w:szCs w:val="24"/>
        </w:rPr>
      </w:pPr>
      <w:r>
        <w:rPr>
          <w:rFonts w:ascii="Times New Roman" w:eastAsia="宋体" w:hAnsi="Times New Roman" w:cs="Times New Roman"/>
          <w:b/>
          <w:bCs/>
          <w:sz w:val="24"/>
          <w:szCs w:val="24"/>
        </w:rPr>
        <w:t>D.0.2</w:t>
      </w:r>
      <w:r>
        <w:rPr>
          <w:rFonts w:ascii="宋体" w:eastAsia="宋体" w:hAnsi="宋体" w:cs="Times New Roman" w:hint="eastAsia"/>
          <w:b/>
          <w:bCs/>
          <w:sz w:val="24"/>
          <w:szCs w:val="24"/>
        </w:rPr>
        <w:t xml:space="preserve"> </w:t>
      </w:r>
      <w:r>
        <w:rPr>
          <w:rFonts w:ascii="宋体" w:eastAsia="宋体" w:hAnsi="宋体" w:cs="Times New Roman" w:hint="eastAsia"/>
          <w:sz w:val="24"/>
          <w:szCs w:val="24"/>
        </w:rPr>
        <w:t>安全生产措施费使用范围</w:t>
      </w:r>
    </w:p>
    <w:p w:rsidR="006639FB" w:rsidRDefault="00BE34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水利工程安全生产措施</w:t>
      </w:r>
      <w:proofErr w:type="gramStart"/>
      <w:r>
        <w:rPr>
          <w:rFonts w:ascii="宋体" w:eastAsia="宋体" w:hAnsi="宋体" w:cs="Times New Roman" w:hint="eastAsia"/>
          <w:sz w:val="24"/>
          <w:szCs w:val="24"/>
        </w:rPr>
        <w:t>费应用</w:t>
      </w:r>
      <w:proofErr w:type="gramEnd"/>
      <w:r>
        <w:rPr>
          <w:rFonts w:ascii="宋体" w:eastAsia="宋体" w:hAnsi="宋体" w:cs="Times New Roman" w:hint="eastAsia"/>
          <w:sz w:val="24"/>
          <w:szCs w:val="24"/>
        </w:rPr>
        <w:t>于以下支出：</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1 </w:t>
      </w:r>
      <w:r>
        <w:rPr>
          <w:rFonts w:ascii="Times New Roman" w:eastAsia="宋体" w:hAnsi="Times New Roman" w:cs="Times New Roman"/>
          <w:sz w:val="24"/>
          <w:szCs w:val="24"/>
        </w:rPr>
        <w:t>完善、改造和维护安全防护设施设备支出（不含</w:t>
      </w:r>
      <w:r>
        <w:rPr>
          <w:rFonts w:ascii="Times New Roman" w:eastAsia="宋体" w:hAnsi="Times New Roman" w:cs="Times New Roman"/>
          <w:sz w:val="24"/>
          <w:szCs w:val="24"/>
        </w:rPr>
        <w:t>“</w:t>
      </w:r>
      <w:r>
        <w:rPr>
          <w:rFonts w:ascii="Times New Roman" w:eastAsia="宋体" w:hAnsi="Times New Roman" w:cs="Times New Roman"/>
          <w:sz w:val="24"/>
          <w:szCs w:val="24"/>
        </w:rPr>
        <w:t>三同时</w:t>
      </w:r>
      <w:r>
        <w:rPr>
          <w:rFonts w:ascii="Times New Roman" w:eastAsia="宋体" w:hAnsi="Times New Roman" w:cs="Times New Roman"/>
          <w:sz w:val="24"/>
          <w:szCs w:val="24"/>
        </w:rPr>
        <w:t>”</w:t>
      </w:r>
      <w:r>
        <w:rPr>
          <w:rFonts w:ascii="Times New Roman" w:eastAsia="宋体" w:hAnsi="Times New Roman" w:cs="Times New Roman"/>
          <w:sz w:val="24"/>
          <w:szCs w:val="24"/>
        </w:rPr>
        <w:t>要求初期投入的安全设施），包括施工现场临时用电系统、洞口或临边防护、高处作业或交叉作业防护、临时安全防护、支护及防治边坡滑坡、工程有害气体监测和通风、保障安全的机械设备、防火、防爆、防触电、防尘、防毒、防雷、防台风、防地质灾害等设施设备支出；</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应急救援技术装备、设施配置及维护保养支出，事故逃生和紧急避难设施设备的配置和应急救援队伍建设、应急预案制修订与应急演练支出；</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3 </w:t>
      </w:r>
      <w:r>
        <w:rPr>
          <w:rFonts w:ascii="Times New Roman" w:eastAsia="宋体" w:hAnsi="Times New Roman" w:cs="Times New Roman"/>
          <w:sz w:val="24"/>
          <w:szCs w:val="24"/>
        </w:rPr>
        <w:t>开展施工现场重大危险源检测、评估、监控支出，安全风险分级管控和事故隐患排查整改支出，工程项目安全生产信息化建设、运维和网络安全支出；</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安全生产检查、评估评价（不含新建、改建、扩建项目安全评价）、咨询和标准化建设支出；</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配备和更新现场作业人员安全防护用品支出；</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安全生产宣传、教育、培训和从业人员发现并报告事故隐患的奖励支出；</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7</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安全生产适用的新技术、新标准、新工艺、新装备的推广应用支出；</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8 </w:t>
      </w:r>
      <w:r>
        <w:rPr>
          <w:rFonts w:ascii="Times New Roman" w:eastAsia="宋体" w:hAnsi="Times New Roman" w:cs="Times New Roman"/>
          <w:sz w:val="24"/>
          <w:szCs w:val="24"/>
        </w:rPr>
        <w:t>安全设施及特种设备检测检验、检定校准支出；</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9</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安全生产责任保险支出；</w:t>
      </w:r>
    </w:p>
    <w:p w:rsidR="006639FB" w:rsidRDefault="00BE3420" w:rsidP="00E27271">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10</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与安全生产直接相关的其他支出。</w:t>
      </w:r>
    </w:p>
    <w:p w:rsidR="006639FB" w:rsidRDefault="006639FB">
      <w:pPr>
        <w:widowControl/>
        <w:jc w:val="left"/>
        <w:rPr>
          <w:rFonts w:ascii="宋体" w:eastAsia="宋体" w:hAnsi="宋体" w:cs="Times New Roman"/>
          <w:sz w:val="24"/>
          <w:szCs w:val="24"/>
        </w:rPr>
      </w:pPr>
    </w:p>
    <w:p w:rsidR="006639FB" w:rsidRDefault="006639FB">
      <w:pPr>
        <w:widowControl/>
        <w:jc w:val="left"/>
        <w:rPr>
          <w:rFonts w:ascii="宋体" w:eastAsia="宋体" w:hAnsi="宋体" w:cs="Times New Roman"/>
          <w:sz w:val="24"/>
          <w:szCs w:val="24"/>
        </w:rPr>
      </w:pPr>
    </w:p>
    <w:p w:rsidR="006639FB" w:rsidRDefault="006639FB">
      <w:pPr>
        <w:widowControl/>
        <w:jc w:val="left"/>
        <w:rPr>
          <w:rFonts w:ascii="宋体" w:eastAsia="宋体" w:hAnsi="宋体" w:cs="Times New Roman"/>
          <w:sz w:val="24"/>
          <w:szCs w:val="24"/>
        </w:rPr>
      </w:pPr>
    </w:p>
    <w:p w:rsidR="006639FB" w:rsidRDefault="006639FB">
      <w:pPr>
        <w:widowControl/>
        <w:jc w:val="left"/>
        <w:rPr>
          <w:rFonts w:ascii="宋体" w:eastAsia="宋体" w:hAnsi="宋体" w:cs="Times New Roman"/>
          <w:sz w:val="24"/>
          <w:szCs w:val="24"/>
        </w:rPr>
      </w:pPr>
    </w:p>
    <w:p w:rsidR="006639FB" w:rsidRDefault="00BE3420">
      <w:pPr>
        <w:widowControl/>
        <w:jc w:val="left"/>
        <w:rPr>
          <w:rFonts w:ascii="宋体" w:eastAsia="宋体" w:hAnsi="宋体" w:cs="Times New Roman"/>
          <w:sz w:val="24"/>
          <w:szCs w:val="24"/>
        </w:rPr>
      </w:pPr>
      <w:r>
        <w:rPr>
          <w:rFonts w:ascii="宋体" w:eastAsia="宋体" w:hAnsi="宋体" w:cs="Times New Roman"/>
          <w:sz w:val="24"/>
          <w:szCs w:val="24"/>
        </w:rPr>
        <w:br w:type="page"/>
      </w:r>
    </w:p>
    <w:p w:rsidR="006639FB" w:rsidRDefault="006639FB">
      <w:pPr>
        <w:spacing w:line="360" w:lineRule="auto"/>
        <w:rPr>
          <w:rFonts w:ascii="Times New Roman" w:eastAsia="宋体" w:hAnsi="Times New Roman" w:cs="Times New Roman"/>
          <w:b/>
          <w:bCs/>
          <w:sz w:val="24"/>
          <w:szCs w:val="24"/>
        </w:rPr>
        <w:sectPr w:rsidR="006639FB">
          <w:pgSz w:w="11906" w:h="16838"/>
          <w:pgMar w:top="1440" w:right="1800" w:bottom="1440" w:left="1800" w:header="851" w:footer="992" w:gutter="0"/>
          <w:cols w:space="425"/>
          <w:docGrid w:type="lines" w:linePitch="312"/>
        </w:sectPr>
      </w:pPr>
    </w:p>
    <w:p w:rsidR="006639FB" w:rsidRDefault="00BE3420">
      <w:pPr>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lastRenderedPageBreak/>
        <w:t>D.0.3</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安全生产</w:t>
      </w:r>
      <w:r>
        <w:rPr>
          <w:rFonts w:ascii="Times New Roman" w:eastAsia="宋体" w:hAnsi="Times New Roman" w:cs="Times New Roman" w:hint="eastAsia"/>
          <w:sz w:val="24"/>
          <w:szCs w:val="24"/>
        </w:rPr>
        <w:t>措施费</w:t>
      </w:r>
      <w:r>
        <w:rPr>
          <w:rFonts w:ascii="Times New Roman" w:eastAsia="宋体" w:hAnsi="Times New Roman" w:cs="Times New Roman"/>
          <w:sz w:val="24"/>
          <w:szCs w:val="24"/>
        </w:rPr>
        <w:t>使用范围</w:t>
      </w:r>
    </w:p>
    <w:tbl>
      <w:tblPr>
        <w:tblStyle w:val="10"/>
        <w:tblW w:w="13554" w:type="dxa"/>
        <w:jc w:val="center"/>
        <w:tblLook w:val="04A0" w:firstRow="1" w:lastRow="0" w:firstColumn="1" w:lastColumn="0" w:noHBand="0" w:noVBand="1"/>
      </w:tblPr>
      <w:tblGrid>
        <w:gridCol w:w="503"/>
        <w:gridCol w:w="3973"/>
        <w:gridCol w:w="5387"/>
        <w:gridCol w:w="3691"/>
      </w:tblGrid>
      <w:tr w:rsidR="006639FB">
        <w:trPr>
          <w:jc w:val="center"/>
        </w:trPr>
        <w:tc>
          <w:tcPr>
            <w:tcW w:w="0" w:type="auto"/>
            <w:vAlign w:val="center"/>
          </w:tcPr>
          <w:p w:rsidR="006639FB" w:rsidRDefault="00BE3420">
            <w:pPr>
              <w:snapToGrid w:val="0"/>
              <w:spacing w:line="360" w:lineRule="exac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序号</w:t>
            </w:r>
          </w:p>
        </w:tc>
        <w:tc>
          <w:tcPr>
            <w:tcW w:w="3973" w:type="dxa"/>
            <w:vAlign w:val="center"/>
          </w:tcPr>
          <w:p w:rsidR="006639FB" w:rsidRDefault="00BE3420">
            <w:pPr>
              <w:snapToGrid w:val="0"/>
              <w:spacing w:line="360" w:lineRule="exact"/>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内容</w:t>
            </w:r>
          </w:p>
        </w:tc>
        <w:tc>
          <w:tcPr>
            <w:tcW w:w="5387" w:type="dxa"/>
            <w:vAlign w:val="center"/>
          </w:tcPr>
          <w:p w:rsidR="006639FB" w:rsidRDefault="00BE3420">
            <w:pPr>
              <w:snapToGrid w:val="0"/>
              <w:spacing w:line="360" w:lineRule="exact"/>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安全生产</w:t>
            </w:r>
            <w:r>
              <w:rPr>
                <w:rFonts w:ascii="Times New Roman" w:eastAsia="宋体" w:hAnsi="Times New Roman" w:cs="Times New Roman" w:hint="eastAsia"/>
                <w:b/>
                <w:bCs/>
                <w:kern w:val="0"/>
                <w:sz w:val="24"/>
                <w:szCs w:val="24"/>
              </w:rPr>
              <w:t>措施费</w:t>
            </w:r>
            <w:r>
              <w:rPr>
                <w:rFonts w:ascii="Times New Roman" w:eastAsia="宋体" w:hAnsi="Times New Roman" w:cs="Times New Roman"/>
                <w:b/>
                <w:bCs/>
                <w:kern w:val="0"/>
                <w:sz w:val="24"/>
                <w:szCs w:val="24"/>
              </w:rPr>
              <w:t>使用范围</w:t>
            </w:r>
          </w:p>
        </w:tc>
        <w:tc>
          <w:tcPr>
            <w:tcW w:w="3691" w:type="dxa"/>
            <w:vAlign w:val="center"/>
          </w:tcPr>
          <w:p w:rsidR="006639FB" w:rsidRDefault="00BE3420">
            <w:pPr>
              <w:snapToGrid w:val="0"/>
              <w:spacing w:line="360" w:lineRule="exact"/>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安全生产措施费支出负面清单</w:t>
            </w:r>
          </w:p>
        </w:tc>
      </w:tr>
      <w:tr w:rsidR="006639FB">
        <w:trPr>
          <w:jc w:val="center"/>
        </w:trPr>
        <w:tc>
          <w:tcPr>
            <w:tcW w:w="0" w:type="auto"/>
            <w:vAlign w:val="center"/>
          </w:tcPr>
          <w:p w:rsidR="006639FB" w:rsidRDefault="00BE3420">
            <w:pPr>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p>
        </w:tc>
        <w:tc>
          <w:tcPr>
            <w:tcW w:w="3973" w:type="dxa"/>
            <w:vAlign w:val="center"/>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完善、改造和维护安全防护设施设备支出（不含</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三同时</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要求初期投入的安全设施），包括施工现场临时用电系统、洞口或临边防护、高处作业或交叉作业防护、临时安全防护、支护及防治边坡滑坡、工程有害气体监测和通风、保障安全的机械设备、防火、防爆、防触电、防尘、防毒、防雷、防台风、防地质灾害等设施设备支出；</w:t>
            </w:r>
          </w:p>
        </w:tc>
        <w:tc>
          <w:tcPr>
            <w:tcW w:w="5387" w:type="dxa"/>
            <w:vAlign w:val="center"/>
          </w:tcPr>
          <w:p w:rsidR="006639FB" w:rsidRDefault="00BE3420">
            <w:pPr>
              <w:adjustRightInd w:val="0"/>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、施工现场临时用电系统的维修保养费用，供配电设施的周边安全防护设施等。</w:t>
            </w:r>
          </w:p>
          <w:p w:rsidR="006639FB" w:rsidRDefault="00BE3420">
            <w:pPr>
              <w:adjustRightInd w:val="0"/>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、洞口、临边等危险部位防坠、防滑设施，临时防护盖板、围栏和隔离防护层等；防溺水设施，水上作业平台设置的防护栏杆、安全网和陆地连接设置的人行通道及防护栏杆等。</w:t>
            </w:r>
          </w:p>
          <w:p w:rsidR="006639FB" w:rsidRDefault="00BE3420">
            <w:pPr>
              <w:adjustRightInd w:val="0"/>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r>
              <w:rPr>
                <w:rFonts w:ascii="Times New Roman" w:eastAsia="宋体" w:hAnsi="Times New Roman" w:cs="Times New Roman"/>
                <w:kern w:val="0"/>
                <w:sz w:val="24"/>
                <w:szCs w:val="24"/>
              </w:rPr>
              <w:t>、防止物体、人员坠落而设置的安全网、防护棚、防护栏杆、警戒线等；平面、立面交叉作业时的防护等。</w:t>
            </w:r>
          </w:p>
          <w:p w:rsidR="006639FB" w:rsidRDefault="00BE3420">
            <w:pPr>
              <w:adjustRightInd w:val="0"/>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4</w:t>
            </w:r>
            <w:r>
              <w:rPr>
                <w:rFonts w:ascii="Times New Roman" w:eastAsia="宋体" w:hAnsi="Times New Roman" w:cs="Times New Roman"/>
                <w:kern w:val="0"/>
                <w:sz w:val="24"/>
                <w:szCs w:val="24"/>
              </w:rPr>
              <w:t>、施工期基坑、边坡、围堰及地质灾害等临时防护措施、安全监测设备。隧道、廊道或地下工程等有限空间有毒有害气体、粉尘监测、报警装置与通风设备设施。</w:t>
            </w:r>
          </w:p>
          <w:p w:rsidR="006639FB" w:rsidRDefault="00BE3420">
            <w:pPr>
              <w:adjustRightInd w:val="0"/>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5</w:t>
            </w:r>
            <w:r>
              <w:rPr>
                <w:rFonts w:ascii="Times New Roman" w:eastAsia="宋体" w:hAnsi="Times New Roman" w:cs="Times New Roman"/>
                <w:kern w:val="0"/>
                <w:sz w:val="24"/>
                <w:szCs w:val="24"/>
              </w:rPr>
              <w:t>、施工机械设备上的各种保护、保险装置及安全防护设施。</w:t>
            </w:r>
          </w:p>
          <w:p w:rsidR="006639FB" w:rsidRDefault="00BE3420">
            <w:pPr>
              <w:adjustRightInd w:val="0"/>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6</w:t>
            </w:r>
            <w:r>
              <w:rPr>
                <w:rFonts w:ascii="Times New Roman" w:eastAsia="宋体" w:hAnsi="Times New Roman" w:cs="Times New Roman"/>
                <w:kern w:val="0"/>
                <w:sz w:val="24"/>
                <w:szCs w:val="24"/>
              </w:rPr>
              <w:t>、防火、防爆、防触电、防尘、防毒、防雷、防台风、防地质灾害等设施设备。</w:t>
            </w:r>
          </w:p>
          <w:p w:rsidR="006639FB" w:rsidRDefault="00BE3420">
            <w:pPr>
              <w:adjustRightInd w:val="0"/>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7</w:t>
            </w:r>
            <w:r>
              <w:rPr>
                <w:rFonts w:ascii="Times New Roman" w:eastAsia="宋体" w:hAnsi="Times New Roman" w:cs="Times New Roman"/>
                <w:kern w:val="0"/>
                <w:sz w:val="24"/>
                <w:szCs w:val="24"/>
              </w:rPr>
              <w:t>、用于完善、改造和维护上述安全防护、围挡、标识标牌等设施设备、装置安全监测等作业的人</w:t>
            </w:r>
            <w:r>
              <w:rPr>
                <w:rFonts w:ascii="Times New Roman" w:eastAsia="宋体" w:hAnsi="Times New Roman" w:cs="Times New Roman"/>
                <w:kern w:val="0"/>
                <w:sz w:val="24"/>
                <w:szCs w:val="24"/>
              </w:rPr>
              <w:lastRenderedPageBreak/>
              <w:t>工、设施设备支出。</w:t>
            </w:r>
          </w:p>
        </w:tc>
        <w:tc>
          <w:tcPr>
            <w:tcW w:w="3691" w:type="dxa"/>
          </w:tcPr>
          <w:p w:rsidR="006639FB" w:rsidRDefault="00BE3420">
            <w:pPr>
              <w:adjustRightInd w:val="0"/>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lastRenderedPageBreak/>
              <w:t>1.“</w:t>
            </w:r>
            <w:r>
              <w:rPr>
                <w:rFonts w:ascii="Times New Roman" w:eastAsia="宋体" w:hAnsi="Times New Roman" w:cs="Times New Roman"/>
                <w:kern w:val="0"/>
                <w:sz w:val="24"/>
                <w:szCs w:val="24"/>
              </w:rPr>
              <w:t>三同时</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要求初期投入的安全设施支出；</w:t>
            </w:r>
          </w:p>
          <w:p w:rsidR="006639FB" w:rsidRDefault="00BE3420">
            <w:pPr>
              <w:adjustRightInd w:val="0"/>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非正常损耗（如质量不合格、失窃）导致的费用；</w:t>
            </w:r>
          </w:p>
          <w:p w:rsidR="006639FB" w:rsidRDefault="00BE3420">
            <w:pPr>
              <w:adjustRightInd w:val="0"/>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r>
              <w:rPr>
                <w:rFonts w:ascii="Times New Roman" w:eastAsia="宋体" w:hAnsi="Times New Roman" w:cs="Times New Roman"/>
                <w:kern w:val="0"/>
                <w:sz w:val="24"/>
                <w:szCs w:val="24"/>
              </w:rPr>
              <w:t>因第三方责任损坏（如被车撞毁），可向第三方索赔的费用；</w:t>
            </w:r>
          </w:p>
          <w:p w:rsidR="006639FB" w:rsidRDefault="00BE3420">
            <w:pPr>
              <w:adjustRightInd w:val="0"/>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4.</w:t>
            </w:r>
            <w:proofErr w:type="gramStart"/>
            <w:r>
              <w:rPr>
                <w:rFonts w:ascii="Times New Roman" w:eastAsia="宋体" w:hAnsi="Times New Roman" w:cs="Times New Roman"/>
                <w:kern w:val="0"/>
                <w:sz w:val="24"/>
                <w:szCs w:val="24"/>
              </w:rPr>
              <w:t>非安全</w:t>
            </w:r>
            <w:proofErr w:type="gramEnd"/>
            <w:r>
              <w:rPr>
                <w:rFonts w:ascii="Times New Roman" w:eastAsia="宋体" w:hAnsi="Times New Roman" w:cs="Times New Roman"/>
                <w:kern w:val="0"/>
                <w:sz w:val="24"/>
                <w:szCs w:val="24"/>
              </w:rPr>
              <w:t>专用的防护设施设备的维修保养费用；</w:t>
            </w:r>
          </w:p>
          <w:p w:rsidR="006639FB" w:rsidRDefault="00BE3420">
            <w:pPr>
              <w:adjustRightInd w:val="0"/>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5.</w:t>
            </w:r>
            <w:r>
              <w:rPr>
                <w:rFonts w:ascii="Times New Roman" w:eastAsia="宋体" w:hAnsi="Times New Roman" w:cs="Times New Roman"/>
                <w:kern w:val="0"/>
                <w:sz w:val="24"/>
                <w:szCs w:val="24"/>
              </w:rPr>
              <w:t>其他发包人、监理人和承包人共同认定不属于的费用。</w:t>
            </w:r>
          </w:p>
        </w:tc>
      </w:tr>
      <w:tr w:rsidR="006639FB">
        <w:trPr>
          <w:jc w:val="center"/>
        </w:trPr>
        <w:tc>
          <w:tcPr>
            <w:tcW w:w="0" w:type="auto"/>
            <w:vAlign w:val="center"/>
          </w:tcPr>
          <w:p w:rsidR="006639FB" w:rsidRDefault="00BE3420">
            <w:pPr>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lastRenderedPageBreak/>
              <w:t>2</w:t>
            </w:r>
          </w:p>
        </w:tc>
        <w:tc>
          <w:tcPr>
            <w:tcW w:w="3973" w:type="dxa"/>
            <w:vAlign w:val="center"/>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应急救援技术装备、设施配置及维护保养支出，事故逃生和紧急避难设施设备的配置和应急救援队伍建设、应急预案制修订与应急演练支出；</w:t>
            </w:r>
          </w:p>
        </w:tc>
        <w:tc>
          <w:tcPr>
            <w:tcW w:w="5387" w:type="dxa"/>
            <w:vAlign w:val="center"/>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、用于应急救援技术装备、设施配置及维护保养支出。</w:t>
            </w:r>
          </w:p>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、防洪、防坍塌、防山体落石、防自然灾害等物资设备（工程设计已考虑的安全生产措施除外）。</w:t>
            </w:r>
          </w:p>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r>
              <w:rPr>
                <w:rFonts w:ascii="Times New Roman" w:eastAsia="宋体" w:hAnsi="Times New Roman" w:cs="Times New Roman"/>
                <w:kern w:val="0"/>
                <w:sz w:val="24"/>
                <w:szCs w:val="24"/>
              </w:rPr>
              <w:t>、应急预案的编制、评审、培训、</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演练、评估和修订。</w:t>
            </w:r>
          </w:p>
        </w:tc>
        <w:tc>
          <w:tcPr>
            <w:tcW w:w="3691" w:type="dxa"/>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应急救援人员工资及劳务费；</w:t>
            </w:r>
          </w:p>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外援救护服务支出，如应急救援协议年费、外协医疗急救服务年费；</w:t>
            </w:r>
          </w:p>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r>
              <w:rPr>
                <w:rFonts w:ascii="Times New Roman" w:eastAsia="宋体" w:hAnsi="Times New Roman" w:cs="Times New Roman"/>
                <w:kern w:val="0"/>
                <w:sz w:val="24"/>
                <w:szCs w:val="24"/>
              </w:rPr>
              <w:t>生产安全事故发生后的应急处置、现场清理、人员接待、伤害赔偿与补助、抚恤金、罚款等费用。</w:t>
            </w:r>
          </w:p>
        </w:tc>
      </w:tr>
      <w:tr w:rsidR="006639FB">
        <w:trPr>
          <w:jc w:val="center"/>
        </w:trPr>
        <w:tc>
          <w:tcPr>
            <w:tcW w:w="0" w:type="auto"/>
            <w:vAlign w:val="center"/>
          </w:tcPr>
          <w:p w:rsidR="006639FB" w:rsidRDefault="00BE3420">
            <w:pPr>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p>
        </w:tc>
        <w:tc>
          <w:tcPr>
            <w:tcW w:w="3973" w:type="dxa"/>
            <w:vAlign w:val="center"/>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开展施工现场重大危险源检测、评估、监控支出，安全风险分级管控和事故隐患排查整改支出，工程项目安全生产信息化建设、运维和网络安全支出；</w:t>
            </w:r>
          </w:p>
        </w:tc>
        <w:tc>
          <w:tcPr>
            <w:tcW w:w="5387" w:type="dxa"/>
            <w:vAlign w:val="center"/>
          </w:tcPr>
          <w:p w:rsidR="006639FB" w:rsidRDefault="00BE3420">
            <w:pPr>
              <w:suppressAutoHyphens/>
              <w:adjustRightInd w:val="0"/>
              <w:snapToGrid w:val="0"/>
              <w:spacing w:line="36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、危险源辨识、评估、监控。</w:t>
            </w:r>
          </w:p>
          <w:p w:rsidR="006639FB" w:rsidRDefault="00BE3420">
            <w:pPr>
              <w:suppressAutoHyphens/>
              <w:adjustRightInd w:val="0"/>
              <w:snapToGrid w:val="0"/>
              <w:spacing w:line="36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、风险</w:t>
            </w:r>
            <w:proofErr w:type="gramStart"/>
            <w:r>
              <w:rPr>
                <w:rFonts w:ascii="Times New Roman" w:eastAsia="宋体" w:hAnsi="Times New Roman" w:cs="Times New Roman"/>
                <w:kern w:val="0"/>
                <w:sz w:val="24"/>
                <w:szCs w:val="24"/>
              </w:rPr>
              <w:t>研</w:t>
            </w:r>
            <w:proofErr w:type="gramEnd"/>
            <w:r>
              <w:rPr>
                <w:rFonts w:ascii="Times New Roman" w:eastAsia="宋体" w:hAnsi="Times New Roman" w:cs="Times New Roman"/>
                <w:kern w:val="0"/>
                <w:sz w:val="24"/>
                <w:szCs w:val="24"/>
              </w:rPr>
              <w:t>判、预警。</w:t>
            </w:r>
          </w:p>
          <w:p w:rsidR="006639FB" w:rsidRDefault="00BE3420">
            <w:pPr>
              <w:suppressAutoHyphens/>
              <w:adjustRightInd w:val="0"/>
              <w:snapToGrid w:val="0"/>
              <w:spacing w:line="36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r>
              <w:rPr>
                <w:rFonts w:ascii="Times New Roman" w:eastAsia="宋体" w:hAnsi="Times New Roman" w:cs="Times New Roman"/>
                <w:kern w:val="0"/>
                <w:sz w:val="24"/>
                <w:szCs w:val="24"/>
              </w:rPr>
              <w:t>、事故隐患排查、整改（工程设计已考虑的安全生产措施相关的事故隐患整改除外）。</w:t>
            </w:r>
          </w:p>
          <w:p w:rsidR="006639FB" w:rsidRDefault="00BE3420">
            <w:pPr>
              <w:suppressAutoHyphens/>
              <w:adjustRightInd w:val="0"/>
              <w:snapToGrid w:val="0"/>
              <w:spacing w:line="36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4</w:t>
            </w:r>
            <w:r>
              <w:rPr>
                <w:rFonts w:ascii="Times New Roman" w:eastAsia="宋体" w:hAnsi="Times New Roman" w:cs="Times New Roman"/>
                <w:kern w:val="0"/>
                <w:sz w:val="24"/>
                <w:szCs w:val="24"/>
              </w:rPr>
              <w:t>、信息化系统中的安全板块</w:t>
            </w:r>
            <w:proofErr w:type="gramStart"/>
            <w:r>
              <w:rPr>
                <w:rFonts w:ascii="Times New Roman" w:eastAsia="宋体" w:hAnsi="Times New Roman" w:cs="Times New Roman"/>
                <w:kern w:val="0"/>
                <w:sz w:val="24"/>
                <w:szCs w:val="24"/>
              </w:rPr>
              <w:t>额建设</w:t>
            </w:r>
            <w:proofErr w:type="gramEnd"/>
            <w:r>
              <w:rPr>
                <w:rFonts w:ascii="Times New Roman" w:eastAsia="宋体" w:hAnsi="Times New Roman" w:cs="Times New Roman"/>
                <w:kern w:val="0"/>
                <w:sz w:val="24"/>
                <w:szCs w:val="24"/>
              </w:rPr>
              <w:t>投入费用与系统定期维护的费用；用于施工现场的视频监控、语音提示（硬件</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软件</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网络）费用；用于项目网络安全设备投入（如防火墙、入侵检测系统、网络流量管理系统）等。</w:t>
            </w:r>
          </w:p>
        </w:tc>
        <w:tc>
          <w:tcPr>
            <w:tcW w:w="3691" w:type="dxa"/>
          </w:tcPr>
          <w:p w:rsidR="006639FB" w:rsidRDefault="00BE3420">
            <w:pPr>
              <w:suppressAutoHyphens/>
              <w:adjustRightInd w:val="0"/>
              <w:snapToGrid w:val="0"/>
              <w:spacing w:line="36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与工程项目无关的重大危险源检测、评估、监控，安全风险分级管控和事故隐患排查整改支出；</w:t>
            </w:r>
            <w:r>
              <w:rPr>
                <w:rFonts w:ascii="Times New Roman" w:eastAsia="宋体" w:hAnsi="Times New Roman" w:cs="Times New Roman"/>
                <w:kern w:val="0"/>
                <w:sz w:val="24"/>
                <w:szCs w:val="24"/>
              </w:rPr>
              <w:t xml:space="preserve"> </w:t>
            </w:r>
          </w:p>
          <w:p w:rsidR="006639FB" w:rsidRDefault="00BE3420">
            <w:pPr>
              <w:suppressAutoHyphens/>
              <w:adjustRightInd w:val="0"/>
              <w:snapToGrid w:val="0"/>
              <w:spacing w:line="36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重大危险源发生起火、爆炸、毒气泄漏而发生的救援、善后处理等费用；</w:t>
            </w:r>
          </w:p>
          <w:p w:rsidR="006639FB" w:rsidRDefault="00BE3420">
            <w:pPr>
              <w:suppressAutoHyphens/>
              <w:adjustRightInd w:val="0"/>
              <w:snapToGrid w:val="0"/>
              <w:spacing w:line="36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r>
              <w:rPr>
                <w:rFonts w:ascii="Times New Roman" w:eastAsia="宋体" w:hAnsi="Times New Roman" w:cs="Times New Roman"/>
                <w:kern w:val="0"/>
                <w:sz w:val="24"/>
                <w:szCs w:val="24"/>
              </w:rPr>
              <w:t>隐患项目治理过程中环保治理、职业病防护设施</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三同时</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支出；</w:t>
            </w:r>
          </w:p>
          <w:p w:rsidR="006639FB" w:rsidRDefault="00BE3420">
            <w:pPr>
              <w:suppressAutoHyphens/>
              <w:adjustRightInd w:val="0"/>
              <w:snapToGrid w:val="0"/>
              <w:spacing w:line="36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4.</w:t>
            </w:r>
            <w:r>
              <w:rPr>
                <w:rFonts w:ascii="Times New Roman" w:eastAsia="宋体" w:hAnsi="Times New Roman" w:cs="Times New Roman"/>
                <w:kern w:val="0"/>
                <w:sz w:val="24"/>
                <w:szCs w:val="24"/>
              </w:rPr>
              <w:t>行政主管部门因项目管理不到位等原因处以的罚款。</w:t>
            </w:r>
          </w:p>
          <w:p w:rsidR="006639FB" w:rsidRDefault="00BE3420">
            <w:pPr>
              <w:suppressAutoHyphens/>
              <w:adjustRightInd w:val="0"/>
              <w:snapToGrid w:val="0"/>
              <w:spacing w:line="36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5.</w:t>
            </w:r>
            <w:r>
              <w:rPr>
                <w:rFonts w:cs="Times New Roman" w:hint="eastAsia"/>
              </w:rPr>
              <w:t xml:space="preserve"> </w:t>
            </w:r>
            <w:r>
              <w:rPr>
                <w:rFonts w:ascii="Times New Roman" w:eastAsia="宋体" w:hAnsi="Times New Roman" w:cs="Times New Roman" w:hint="eastAsia"/>
                <w:kern w:val="0"/>
                <w:sz w:val="24"/>
                <w:szCs w:val="24"/>
              </w:rPr>
              <w:t>与工程项目无直接相关的安全生产信息化建设、运维和网络安</w:t>
            </w:r>
            <w:r>
              <w:rPr>
                <w:rFonts w:ascii="Times New Roman" w:eastAsia="宋体" w:hAnsi="Times New Roman" w:cs="Times New Roman" w:hint="eastAsia"/>
                <w:kern w:val="0"/>
                <w:sz w:val="24"/>
                <w:szCs w:val="24"/>
              </w:rPr>
              <w:lastRenderedPageBreak/>
              <w:t>全支出。</w:t>
            </w:r>
          </w:p>
        </w:tc>
      </w:tr>
      <w:tr w:rsidR="006639FB">
        <w:trPr>
          <w:jc w:val="center"/>
        </w:trPr>
        <w:tc>
          <w:tcPr>
            <w:tcW w:w="0" w:type="auto"/>
            <w:vAlign w:val="center"/>
          </w:tcPr>
          <w:p w:rsidR="006639FB" w:rsidRDefault="00BE3420">
            <w:pPr>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lastRenderedPageBreak/>
              <w:t>4</w:t>
            </w:r>
          </w:p>
        </w:tc>
        <w:tc>
          <w:tcPr>
            <w:tcW w:w="3973" w:type="dxa"/>
            <w:vAlign w:val="center"/>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安全生产检查、评估评价（不含新建、改建、扩建项目安全评价）、咨询和标准化建设支出；</w:t>
            </w:r>
          </w:p>
        </w:tc>
        <w:tc>
          <w:tcPr>
            <w:tcW w:w="5387" w:type="dxa"/>
            <w:vAlign w:val="center"/>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、施工单位专职安全员日常巡视所用的安全检测、辅助检查使用设备；</w:t>
            </w:r>
          </w:p>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、组织、委托专业机构或专家开展与施工安全有关的检查、诊断、审查、咨询、评估（价）或论证（不包括新建、改建、扩建项目安全评价）支出。</w:t>
            </w:r>
          </w:p>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r>
              <w:rPr>
                <w:rFonts w:ascii="Times New Roman" w:eastAsia="宋体" w:hAnsi="Times New Roman" w:cs="Times New Roman"/>
                <w:kern w:val="0"/>
                <w:sz w:val="24"/>
                <w:szCs w:val="24"/>
              </w:rPr>
              <w:t>、安全生产标准化建设（合同中已约定的除外）所增加的费用。</w:t>
            </w:r>
          </w:p>
        </w:tc>
        <w:tc>
          <w:tcPr>
            <w:tcW w:w="3691" w:type="dxa"/>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新建、改建、扩建项目落实安全设施</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三同时</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要求需要开展的安全预评价、安全验收评价支出；</w:t>
            </w:r>
          </w:p>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与安全生产无直接相关的体系审核、报告审核、专家工时费用等服务支出。</w:t>
            </w:r>
          </w:p>
        </w:tc>
      </w:tr>
      <w:tr w:rsidR="006639FB">
        <w:trPr>
          <w:jc w:val="center"/>
        </w:trPr>
        <w:tc>
          <w:tcPr>
            <w:tcW w:w="0" w:type="auto"/>
            <w:vAlign w:val="center"/>
          </w:tcPr>
          <w:p w:rsidR="006639FB" w:rsidRDefault="00BE3420">
            <w:pPr>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5</w:t>
            </w:r>
          </w:p>
        </w:tc>
        <w:tc>
          <w:tcPr>
            <w:tcW w:w="3973" w:type="dxa"/>
            <w:vAlign w:val="center"/>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配备和更新现场作业人员安全防护用品支出；</w:t>
            </w:r>
          </w:p>
        </w:tc>
        <w:tc>
          <w:tcPr>
            <w:tcW w:w="5387" w:type="dxa"/>
            <w:vAlign w:val="center"/>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施工单位按照《个体防护装备配备规范》（</w:t>
            </w:r>
            <w:r>
              <w:rPr>
                <w:rFonts w:ascii="Times New Roman" w:eastAsia="宋体" w:hAnsi="Times New Roman" w:cs="Times New Roman"/>
                <w:kern w:val="0"/>
                <w:sz w:val="24"/>
                <w:szCs w:val="24"/>
              </w:rPr>
              <w:t>GB39800</w:t>
            </w:r>
            <w:r>
              <w:rPr>
                <w:rFonts w:ascii="Times New Roman" w:eastAsia="宋体" w:hAnsi="Times New Roman" w:cs="Times New Roman"/>
                <w:kern w:val="0"/>
                <w:sz w:val="24"/>
                <w:szCs w:val="24"/>
              </w:rPr>
              <w:t>）等相关规定为现场作业人员配备使用的安全防护用品的购置、更新及检测费用。</w:t>
            </w:r>
          </w:p>
        </w:tc>
        <w:tc>
          <w:tcPr>
            <w:tcW w:w="3691" w:type="dxa"/>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职工防寒、防暑物品以及普通工作服、洗护用品等劳保用品支出（按照《个体防护装备配备规范》（</w:t>
            </w:r>
            <w:r>
              <w:rPr>
                <w:rFonts w:ascii="Times New Roman" w:eastAsia="宋体" w:hAnsi="Times New Roman" w:cs="Times New Roman"/>
                <w:kern w:val="0"/>
                <w:sz w:val="24"/>
                <w:szCs w:val="24"/>
              </w:rPr>
              <w:t>GB39800</w:t>
            </w:r>
            <w:r>
              <w:rPr>
                <w:rFonts w:ascii="Times New Roman" w:eastAsia="宋体" w:hAnsi="Times New Roman" w:cs="Times New Roman"/>
                <w:kern w:val="0"/>
                <w:sz w:val="24"/>
                <w:szCs w:val="24"/>
              </w:rPr>
              <w:t>）要求为现场作业人员配备使用的防护用品支出除外）；</w:t>
            </w:r>
          </w:p>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防疫物资购置支出。</w:t>
            </w:r>
          </w:p>
        </w:tc>
      </w:tr>
      <w:tr w:rsidR="006639FB">
        <w:trPr>
          <w:jc w:val="center"/>
        </w:trPr>
        <w:tc>
          <w:tcPr>
            <w:tcW w:w="0" w:type="auto"/>
            <w:vAlign w:val="center"/>
          </w:tcPr>
          <w:p w:rsidR="006639FB" w:rsidRDefault="00BE3420">
            <w:pPr>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6</w:t>
            </w:r>
          </w:p>
        </w:tc>
        <w:tc>
          <w:tcPr>
            <w:tcW w:w="3973" w:type="dxa"/>
            <w:vAlign w:val="center"/>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安全生产宣传、教育、培训和从业人员发现并报告事故隐患的奖励支出；</w:t>
            </w:r>
          </w:p>
        </w:tc>
        <w:tc>
          <w:tcPr>
            <w:tcW w:w="5387" w:type="dxa"/>
            <w:vAlign w:val="center"/>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、与在建工程安全生产相关的制作安全宣传口号、条幅、标语、展板、音像、图片资料等费用。</w:t>
            </w:r>
          </w:p>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施工单位对作业人员进行与在建工程相关的安全生产知识培训实际支出的课时费；培训教材印制或购置费；安全知识竞赛、技能竞赛、专题会议等活动费用；安全经验交流、现场观摩、安全体验培训馆和作业人员班前安全讲台等费用。</w:t>
            </w:r>
          </w:p>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r>
              <w:rPr>
                <w:rFonts w:ascii="Times New Roman" w:eastAsia="宋体" w:hAnsi="Times New Roman" w:cs="Times New Roman"/>
                <w:kern w:val="0"/>
                <w:sz w:val="24"/>
                <w:szCs w:val="24"/>
              </w:rPr>
              <w:t>、从业人员发现并报告事故隐患的奖励支出。</w:t>
            </w:r>
          </w:p>
        </w:tc>
        <w:tc>
          <w:tcPr>
            <w:tcW w:w="3691" w:type="dxa"/>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企业负责人、安全生产管理人员、特种设备作业人员参加非安全生产相关岗前培训费、考试费、办证费等费用；</w:t>
            </w:r>
          </w:p>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发包人、监理或施工单位与工程的安全生产无直接关系的广告宣传费用。</w:t>
            </w:r>
          </w:p>
        </w:tc>
      </w:tr>
      <w:tr w:rsidR="006639FB">
        <w:trPr>
          <w:jc w:val="center"/>
        </w:trPr>
        <w:tc>
          <w:tcPr>
            <w:tcW w:w="0" w:type="auto"/>
            <w:vAlign w:val="center"/>
          </w:tcPr>
          <w:p w:rsidR="006639FB" w:rsidRDefault="00BE3420">
            <w:pPr>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lastRenderedPageBreak/>
              <w:t>7</w:t>
            </w:r>
          </w:p>
        </w:tc>
        <w:tc>
          <w:tcPr>
            <w:tcW w:w="3973" w:type="dxa"/>
            <w:vAlign w:val="center"/>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安全生产适用的新技术、新标准、新工艺、新装备的推广应用支出；</w:t>
            </w:r>
          </w:p>
        </w:tc>
        <w:tc>
          <w:tcPr>
            <w:tcW w:w="5387" w:type="dxa"/>
            <w:vAlign w:val="center"/>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安全生产的新技术、新标准、新工艺、新装备的推广应用费用（不包括前期费用）。</w:t>
            </w:r>
          </w:p>
        </w:tc>
        <w:tc>
          <w:tcPr>
            <w:tcW w:w="3691" w:type="dxa"/>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“四新”（新技术、新标准、新工艺、新装备）的研究、开发等前期费用。</w:t>
            </w:r>
          </w:p>
        </w:tc>
      </w:tr>
      <w:tr w:rsidR="006639FB">
        <w:trPr>
          <w:jc w:val="center"/>
        </w:trPr>
        <w:tc>
          <w:tcPr>
            <w:tcW w:w="0" w:type="auto"/>
            <w:vAlign w:val="center"/>
          </w:tcPr>
          <w:p w:rsidR="006639FB" w:rsidRDefault="00BE3420">
            <w:pPr>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8</w:t>
            </w:r>
          </w:p>
        </w:tc>
        <w:tc>
          <w:tcPr>
            <w:tcW w:w="3973" w:type="dxa"/>
            <w:vAlign w:val="center"/>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安全设施及特种设备检测检验、检定校准支出；</w:t>
            </w:r>
          </w:p>
        </w:tc>
        <w:tc>
          <w:tcPr>
            <w:tcW w:w="5387" w:type="dxa"/>
            <w:vAlign w:val="center"/>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安全设施及特种设备检测检验、检定校准费用。</w:t>
            </w:r>
          </w:p>
        </w:tc>
        <w:tc>
          <w:tcPr>
            <w:tcW w:w="3691" w:type="dxa"/>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泥浆泵、搅拌机、抹平机、钢筋切断机、挖机、</w:t>
            </w:r>
            <w:proofErr w:type="gramStart"/>
            <w:r>
              <w:rPr>
                <w:rFonts w:ascii="Times New Roman" w:eastAsia="宋体" w:hAnsi="Times New Roman" w:cs="Times New Roman" w:hint="eastAsia"/>
                <w:kern w:val="0"/>
                <w:sz w:val="24"/>
                <w:szCs w:val="24"/>
              </w:rPr>
              <w:t>旋挖钻</w:t>
            </w:r>
            <w:proofErr w:type="gramEnd"/>
            <w:r>
              <w:rPr>
                <w:rFonts w:ascii="Times New Roman" w:eastAsia="宋体" w:hAnsi="Times New Roman" w:cs="Times New Roman" w:hint="eastAsia"/>
                <w:kern w:val="0"/>
                <w:sz w:val="24"/>
                <w:szCs w:val="24"/>
              </w:rPr>
              <w:t>、装载机等普通施工机械设备检测检验、检定校准费用。</w:t>
            </w:r>
          </w:p>
        </w:tc>
      </w:tr>
      <w:tr w:rsidR="006639FB">
        <w:trPr>
          <w:jc w:val="center"/>
        </w:trPr>
        <w:tc>
          <w:tcPr>
            <w:tcW w:w="0" w:type="auto"/>
            <w:vAlign w:val="center"/>
          </w:tcPr>
          <w:p w:rsidR="006639FB" w:rsidRDefault="00BE3420">
            <w:pPr>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9</w:t>
            </w:r>
          </w:p>
        </w:tc>
        <w:tc>
          <w:tcPr>
            <w:tcW w:w="3973" w:type="dxa"/>
            <w:vAlign w:val="center"/>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安全生产责任保险支出；</w:t>
            </w:r>
          </w:p>
        </w:tc>
        <w:tc>
          <w:tcPr>
            <w:tcW w:w="5387" w:type="dxa"/>
            <w:vAlign w:val="center"/>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安全生产责任保险费用。</w:t>
            </w:r>
          </w:p>
        </w:tc>
        <w:tc>
          <w:tcPr>
            <w:tcW w:w="3691" w:type="dxa"/>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法定安全生产责任保险之外的其他保险费用。</w:t>
            </w:r>
          </w:p>
        </w:tc>
      </w:tr>
      <w:tr w:rsidR="006639FB">
        <w:trPr>
          <w:jc w:val="center"/>
        </w:trPr>
        <w:tc>
          <w:tcPr>
            <w:tcW w:w="0" w:type="auto"/>
            <w:vAlign w:val="center"/>
          </w:tcPr>
          <w:p w:rsidR="006639FB" w:rsidRDefault="00BE3420">
            <w:pPr>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10</w:t>
            </w:r>
          </w:p>
        </w:tc>
        <w:tc>
          <w:tcPr>
            <w:tcW w:w="3973" w:type="dxa"/>
            <w:vAlign w:val="center"/>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与安全生产直接相关的其他支出</w:t>
            </w:r>
          </w:p>
        </w:tc>
        <w:tc>
          <w:tcPr>
            <w:tcW w:w="5387" w:type="dxa"/>
            <w:vAlign w:val="center"/>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建设单位、监理单位、施工单位共同确认与安全生产直接相关的费用。</w:t>
            </w:r>
          </w:p>
        </w:tc>
        <w:tc>
          <w:tcPr>
            <w:tcW w:w="3691" w:type="dxa"/>
          </w:tcPr>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实施建筑工人实名制管理支出；</w:t>
            </w:r>
          </w:p>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从业人员发现并报告事故隐患奖励之外的安全生产考核奖励支出；</w:t>
            </w:r>
            <w:r>
              <w:rPr>
                <w:rFonts w:ascii="Times New Roman" w:eastAsia="宋体" w:hAnsi="Times New Roman" w:cs="Times New Roman"/>
                <w:kern w:val="0"/>
                <w:sz w:val="24"/>
                <w:szCs w:val="24"/>
              </w:rPr>
              <w:t xml:space="preserve"> </w:t>
            </w:r>
          </w:p>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r>
              <w:rPr>
                <w:rFonts w:ascii="Times New Roman" w:eastAsia="宋体" w:hAnsi="Times New Roman" w:cs="Times New Roman"/>
                <w:kern w:val="0"/>
                <w:sz w:val="24"/>
                <w:szCs w:val="24"/>
              </w:rPr>
              <w:t>建设施工单位为员工租房办公生活的租金、工地板房、</w:t>
            </w:r>
            <w:proofErr w:type="gramStart"/>
            <w:r>
              <w:rPr>
                <w:rFonts w:ascii="Times New Roman" w:eastAsia="宋体" w:hAnsi="Times New Roman" w:cs="Times New Roman"/>
                <w:kern w:val="0"/>
                <w:sz w:val="24"/>
                <w:szCs w:val="24"/>
              </w:rPr>
              <w:t>集装箱式临建</w:t>
            </w:r>
            <w:proofErr w:type="gramEnd"/>
            <w:r>
              <w:rPr>
                <w:rFonts w:ascii="Times New Roman" w:eastAsia="宋体" w:hAnsi="Times New Roman" w:cs="Times New Roman"/>
                <w:kern w:val="0"/>
                <w:sz w:val="24"/>
                <w:szCs w:val="24"/>
              </w:rPr>
              <w:t>设施支出；</w:t>
            </w:r>
          </w:p>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4.</w:t>
            </w:r>
            <w:r>
              <w:rPr>
                <w:rFonts w:ascii="Times New Roman" w:eastAsia="宋体" w:hAnsi="Times New Roman" w:cs="Times New Roman"/>
                <w:kern w:val="0"/>
                <w:sz w:val="24"/>
                <w:szCs w:val="24"/>
              </w:rPr>
              <w:t>专职或兼职安全管理人员的薪酬、社保、岗位风险津贴，保安岗位人员工资；</w:t>
            </w:r>
          </w:p>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5.</w:t>
            </w:r>
            <w:r>
              <w:rPr>
                <w:rFonts w:ascii="Times New Roman" w:eastAsia="宋体" w:hAnsi="Times New Roman" w:cs="Times New Roman"/>
                <w:kern w:val="0"/>
                <w:sz w:val="24"/>
                <w:szCs w:val="24"/>
              </w:rPr>
              <w:t>爆炸品库建设以及购买生产用爆破器材、爆炸品费用支出；</w:t>
            </w:r>
          </w:p>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6.</w:t>
            </w:r>
            <w:r>
              <w:rPr>
                <w:rFonts w:ascii="Times New Roman" w:eastAsia="宋体" w:hAnsi="Times New Roman" w:cs="Times New Roman"/>
                <w:kern w:val="0"/>
                <w:sz w:val="24"/>
                <w:szCs w:val="24"/>
              </w:rPr>
              <w:t>职业病危害因素检测、职业健康</w:t>
            </w:r>
            <w:r>
              <w:rPr>
                <w:rFonts w:ascii="Times New Roman" w:eastAsia="宋体" w:hAnsi="Times New Roman" w:cs="Times New Roman"/>
                <w:kern w:val="0"/>
                <w:sz w:val="24"/>
                <w:szCs w:val="24"/>
              </w:rPr>
              <w:lastRenderedPageBreak/>
              <w:t>体检以及职业病诊断、鉴定、治疗、康复费用；</w:t>
            </w:r>
          </w:p>
          <w:p w:rsidR="006639FB" w:rsidRDefault="00BE3420">
            <w:pPr>
              <w:snapToGrid w:val="0"/>
              <w:spacing w:line="36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7.</w:t>
            </w:r>
            <w:r>
              <w:rPr>
                <w:rFonts w:ascii="Times New Roman" w:eastAsia="宋体" w:hAnsi="Times New Roman" w:cs="Times New Roman"/>
                <w:kern w:val="0"/>
                <w:sz w:val="24"/>
                <w:szCs w:val="24"/>
              </w:rPr>
              <w:t>建设单位和监理单位、施工单位共同认定的其他支出。</w:t>
            </w:r>
          </w:p>
        </w:tc>
      </w:tr>
    </w:tbl>
    <w:p w:rsidR="006639FB" w:rsidRDefault="006639FB">
      <w:pPr>
        <w:spacing w:line="360" w:lineRule="auto"/>
        <w:jc w:val="left"/>
        <w:rPr>
          <w:rFonts w:ascii="Times New Roman" w:eastAsia="宋体" w:hAnsi="Times New Roman" w:cs="Times New Roman"/>
          <w:sz w:val="24"/>
          <w:szCs w:val="24"/>
        </w:rPr>
      </w:pPr>
    </w:p>
    <w:p w:rsidR="006639FB" w:rsidRDefault="006639FB">
      <w:pPr>
        <w:widowControl/>
        <w:jc w:val="left"/>
        <w:rPr>
          <w:rFonts w:ascii="Times New Roman" w:eastAsia="宋体" w:hAnsi="Times New Roman" w:cs="Times New Roman"/>
          <w:b/>
          <w:bCs/>
          <w:sz w:val="24"/>
          <w:szCs w:val="24"/>
        </w:rPr>
        <w:sectPr w:rsidR="006639FB">
          <w:pgSz w:w="16838" w:h="11906" w:orient="landscape"/>
          <w:pgMar w:top="1800" w:right="1440" w:bottom="1800" w:left="1440" w:header="851" w:footer="992" w:gutter="0"/>
          <w:cols w:space="425"/>
          <w:docGrid w:type="lines" w:linePitch="312"/>
        </w:sectPr>
      </w:pPr>
    </w:p>
    <w:p w:rsidR="006639FB" w:rsidRDefault="00BE3420">
      <w:pPr>
        <w:keepNext/>
        <w:keepLines/>
        <w:spacing w:beforeLines="100" w:before="312" w:afterLines="100" w:after="312" w:line="360" w:lineRule="auto"/>
        <w:jc w:val="center"/>
        <w:outlineLvl w:val="0"/>
        <w:rPr>
          <w:rFonts w:ascii="黑体" w:eastAsia="黑体" w:hAnsi="黑体" w:cs="Times New Roman"/>
          <w:kern w:val="44"/>
          <w:sz w:val="28"/>
          <w:szCs w:val="28"/>
        </w:rPr>
      </w:pPr>
      <w:bookmarkStart w:id="180" w:name="_Toc147740467"/>
      <w:bookmarkStart w:id="181" w:name="_Toc11032"/>
      <w:r>
        <w:rPr>
          <w:rFonts w:ascii="黑体" w:eastAsia="黑体" w:hAnsi="黑体" w:cs="Times New Roman" w:hint="eastAsia"/>
          <w:kern w:val="44"/>
          <w:sz w:val="28"/>
          <w:szCs w:val="28"/>
        </w:rPr>
        <w:lastRenderedPageBreak/>
        <w:t>附录E  危险性较大的单项工程</w:t>
      </w:r>
      <w:bookmarkEnd w:id="180"/>
      <w:bookmarkEnd w:id="181"/>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E</w:t>
      </w:r>
      <w:r>
        <w:rPr>
          <w:rFonts w:ascii="Times New Roman" w:eastAsia="宋体" w:hAnsi="Times New Roman" w:cs="Times New Roman"/>
          <w:b/>
          <w:bCs/>
          <w:sz w:val="24"/>
          <w:szCs w:val="24"/>
        </w:rPr>
        <w:t>.0.1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达到一定规模的危险性较大的单项工程，主要包括下列</w:t>
      </w:r>
      <w:r>
        <w:rPr>
          <w:rFonts w:ascii="Times New Roman" w:eastAsia="宋体" w:hAnsi="Times New Roman" w:cs="Times New Roman" w:hint="eastAsia"/>
          <w:sz w:val="24"/>
          <w:szCs w:val="24"/>
        </w:rPr>
        <w:t>工程</w:t>
      </w:r>
      <w:r>
        <w:rPr>
          <w:rFonts w:ascii="Times New Roman" w:eastAsia="宋体" w:hAnsi="Times New Roman" w:cs="Times New Roman"/>
          <w:sz w:val="24"/>
          <w:szCs w:val="24"/>
        </w:rPr>
        <w:t>：</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基坑支护、降水工程开挖深度达到</w:t>
      </w:r>
      <w:r>
        <w:rPr>
          <w:rFonts w:ascii="Times New Roman" w:eastAsia="宋体" w:hAnsi="Times New Roman" w:cs="Times New Roman"/>
          <w:sz w:val="24"/>
          <w:szCs w:val="24"/>
        </w:rPr>
        <w:t>3</w:t>
      </w:r>
      <w:r>
        <w:rPr>
          <w:rFonts w:ascii="Times New Roman" w:eastAsia="宋体" w:hAnsi="Times New Roman" w:cs="Times New Roman"/>
          <w:sz w:val="24"/>
          <w:szCs w:val="24"/>
        </w:rPr>
        <w:t>（含）～</w:t>
      </w:r>
      <w:r>
        <w:rPr>
          <w:rFonts w:ascii="Times New Roman" w:eastAsia="宋体" w:hAnsi="Times New Roman" w:cs="Times New Roman"/>
          <w:sz w:val="24"/>
          <w:szCs w:val="24"/>
        </w:rPr>
        <w:t>5m</w:t>
      </w:r>
      <w:r>
        <w:rPr>
          <w:rFonts w:ascii="Times New Roman" w:eastAsia="宋体" w:hAnsi="Times New Roman" w:cs="Times New Roman"/>
          <w:sz w:val="24"/>
          <w:szCs w:val="24"/>
        </w:rPr>
        <w:t>或虽未超过</w:t>
      </w:r>
      <w:r>
        <w:rPr>
          <w:rFonts w:ascii="Times New Roman" w:eastAsia="宋体" w:hAnsi="Times New Roman" w:cs="Times New Roman"/>
          <w:sz w:val="24"/>
          <w:szCs w:val="24"/>
        </w:rPr>
        <w:t>3m</w:t>
      </w:r>
      <w:r>
        <w:rPr>
          <w:rFonts w:ascii="Times New Roman" w:eastAsia="宋体" w:hAnsi="Times New Roman" w:cs="Times New Roman"/>
          <w:sz w:val="24"/>
          <w:szCs w:val="24"/>
        </w:rPr>
        <w:t>但地质条件和周边环境复杂的基坑（槽）支护、降水工程</w:t>
      </w:r>
      <w:r>
        <w:rPr>
          <w:rFonts w:ascii="Times New Roman" w:eastAsia="宋体" w:hAnsi="Times New Roman" w:cs="Times New Roman" w:hint="eastAsia"/>
          <w:sz w:val="24"/>
          <w:szCs w:val="24"/>
        </w:rPr>
        <w:t>。</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土方和石方开挖工程。开挖深度达到</w:t>
      </w:r>
      <w:r>
        <w:rPr>
          <w:rFonts w:ascii="Times New Roman" w:eastAsia="宋体" w:hAnsi="Times New Roman" w:cs="Times New Roman"/>
          <w:sz w:val="24"/>
          <w:szCs w:val="24"/>
        </w:rPr>
        <w:t>3</w:t>
      </w:r>
      <w:r>
        <w:rPr>
          <w:rFonts w:ascii="Times New Roman" w:eastAsia="宋体" w:hAnsi="Times New Roman" w:cs="Times New Roman"/>
          <w:sz w:val="24"/>
          <w:szCs w:val="24"/>
        </w:rPr>
        <w:t>（含）～</w:t>
      </w:r>
      <w:r>
        <w:rPr>
          <w:rFonts w:ascii="Times New Roman" w:eastAsia="宋体" w:hAnsi="Times New Roman" w:cs="Times New Roman"/>
          <w:sz w:val="24"/>
          <w:szCs w:val="24"/>
        </w:rPr>
        <w:t>5m</w:t>
      </w:r>
      <w:r>
        <w:rPr>
          <w:rFonts w:ascii="Times New Roman" w:eastAsia="宋体" w:hAnsi="Times New Roman" w:cs="Times New Roman"/>
          <w:sz w:val="24"/>
          <w:szCs w:val="24"/>
        </w:rPr>
        <w:t>的基坑（槽）的土方和石方开挖工程。</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模板工程及支撑体系：</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大模板等工具式模板工程；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混凝土模板支撑工程：搭设高度</w:t>
      </w:r>
      <w:r>
        <w:rPr>
          <w:rFonts w:ascii="Times New Roman" w:eastAsia="宋体" w:hAnsi="Times New Roman" w:cs="Times New Roman"/>
          <w:sz w:val="24"/>
          <w:szCs w:val="24"/>
        </w:rPr>
        <w:t>5</w:t>
      </w:r>
      <w:r>
        <w:rPr>
          <w:rFonts w:ascii="Times New Roman" w:eastAsia="宋体" w:hAnsi="Times New Roman" w:cs="Times New Roman"/>
          <w:sz w:val="24"/>
          <w:szCs w:val="24"/>
        </w:rPr>
        <w:t>（含）～</w:t>
      </w:r>
      <w:r>
        <w:rPr>
          <w:rFonts w:ascii="Times New Roman" w:eastAsia="宋体" w:hAnsi="Times New Roman" w:cs="Times New Roman"/>
          <w:sz w:val="24"/>
          <w:szCs w:val="24"/>
        </w:rPr>
        <w:t>8m</w:t>
      </w:r>
      <w:r>
        <w:rPr>
          <w:rFonts w:ascii="Times New Roman" w:eastAsia="宋体" w:hAnsi="Times New Roman" w:cs="Times New Roman"/>
          <w:sz w:val="24"/>
          <w:szCs w:val="24"/>
        </w:rPr>
        <w:t>；搭设跨度</w:t>
      </w:r>
      <w:r>
        <w:rPr>
          <w:rFonts w:ascii="Times New Roman" w:eastAsia="宋体" w:hAnsi="Times New Roman" w:cs="Times New Roman"/>
          <w:sz w:val="24"/>
          <w:szCs w:val="24"/>
        </w:rPr>
        <w:t>10</w:t>
      </w:r>
      <w:r>
        <w:rPr>
          <w:rFonts w:ascii="Times New Roman" w:eastAsia="宋体" w:hAnsi="Times New Roman" w:cs="Times New Roman"/>
          <w:sz w:val="24"/>
          <w:szCs w:val="24"/>
        </w:rPr>
        <w:t>（含）～</w:t>
      </w:r>
      <w:r>
        <w:rPr>
          <w:rFonts w:ascii="Times New Roman" w:eastAsia="宋体" w:hAnsi="Times New Roman" w:cs="Times New Roman"/>
          <w:sz w:val="24"/>
          <w:szCs w:val="24"/>
        </w:rPr>
        <w:t>18m</w:t>
      </w:r>
      <w:r>
        <w:rPr>
          <w:rFonts w:ascii="Times New Roman" w:eastAsia="宋体" w:hAnsi="Times New Roman" w:cs="Times New Roman"/>
          <w:sz w:val="24"/>
          <w:szCs w:val="24"/>
        </w:rPr>
        <w:t>；施工总荷载</w:t>
      </w:r>
      <w:r>
        <w:rPr>
          <w:rFonts w:ascii="Times New Roman" w:eastAsia="宋体" w:hAnsi="Times New Roman" w:cs="Times New Roman"/>
          <w:sz w:val="24"/>
          <w:szCs w:val="24"/>
        </w:rPr>
        <w:t>10</w:t>
      </w:r>
      <w:r>
        <w:rPr>
          <w:rFonts w:ascii="Times New Roman" w:eastAsia="宋体" w:hAnsi="Times New Roman" w:cs="Times New Roman"/>
          <w:sz w:val="24"/>
          <w:szCs w:val="24"/>
        </w:rPr>
        <w:t>（含）～</w:t>
      </w:r>
      <w:r>
        <w:rPr>
          <w:rFonts w:ascii="Times New Roman" w:eastAsia="宋体" w:hAnsi="Times New Roman" w:cs="Times New Roman"/>
          <w:sz w:val="24"/>
          <w:szCs w:val="24"/>
        </w:rPr>
        <w:t>15KN/m</w:t>
      </w:r>
      <w:r>
        <w:rPr>
          <w:rFonts w:ascii="Times New Roman" w:eastAsia="宋体" w:hAnsi="Times New Roman" w:cs="Times New Roman"/>
          <w:sz w:val="24"/>
          <w:szCs w:val="24"/>
          <w:vertAlign w:val="superscript"/>
        </w:rPr>
        <w:t>2</w:t>
      </w:r>
      <w:r>
        <w:rPr>
          <w:rFonts w:ascii="Times New Roman" w:eastAsia="宋体" w:hAnsi="Times New Roman" w:cs="Times New Roman"/>
          <w:sz w:val="24"/>
          <w:szCs w:val="24"/>
        </w:rPr>
        <w:t>；集中线荷载</w:t>
      </w:r>
      <w:r>
        <w:rPr>
          <w:rFonts w:ascii="Times New Roman" w:eastAsia="宋体" w:hAnsi="Times New Roman" w:cs="Times New Roman"/>
          <w:sz w:val="24"/>
          <w:szCs w:val="24"/>
        </w:rPr>
        <w:t>15</w:t>
      </w:r>
      <w:r>
        <w:rPr>
          <w:rFonts w:ascii="Times New Roman" w:eastAsia="宋体" w:hAnsi="Times New Roman" w:cs="Times New Roman"/>
          <w:sz w:val="24"/>
          <w:szCs w:val="24"/>
        </w:rPr>
        <w:t>（含）～</w:t>
      </w:r>
      <w:r>
        <w:rPr>
          <w:rFonts w:ascii="Times New Roman" w:eastAsia="宋体" w:hAnsi="Times New Roman" w:cs="Times New Roman"/>
          <w:sz w:val="24"/>
          <w:szCs w:val="24"/>
        </w:rPr>
        <w:t>20KN/m</w:t>
      </w:r>
      <w:r>
        <w:rPr>
          <w:rFonts w:ascii="Times New Roman" w:eastAsia="宋体" w:hAnsi="Times New Roman" w:cs="Times New Roman"/>
          <w:sz w:val="24"/>
          <w:szCs w:val="24"/>
        </w:rPr>
        <w:t>；高度大于支撑水平投影宽度且相对独立无联系构件的混凝土模板支撑工程；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承重支撑体系用于钢结构安装等满堂支撑体系。</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起重吊装及安装拆卸工程：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b/>
          <w:b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采用非常规起重设备、方法，且单件起吊重量在</w:t>
      </w:r>
      <w:r>
        <w:rPr>
          <w:rFonts w:ascii="Times New Roman" w:eastAsia="宋体" w:hAnsi="Times New Roman" w:cs="Times New Roman"/>
          <w:sz w:val="24"/>
          <w:szCs w:val="24"/>
        </w:rPr>
        <w:t>10</w:t>
      </w:r>
      <w:r>
        <w:rPr>
          <w:rFonts w:ascii="Times New Roman" w:eastAsia="宋体" w:hAnsi="Times New Roman" w:cs="Times New Roman"/>
          <w:sz w:val="24"/>
          <w:szCs w:val="24"/>
        </w:rPr>
        <w:t>（含）～</w:t>
      </w:r>
      <w:r>
        <w:rPr>
          <w:rFonts w:ascii="Times New Roman" w:eastAsia="宋体" w:hAnsi="Times New Roman" w:cs="Times New Roman"/>
          <w:sz w:val="24"/>
          <w:szCs w:val="24"/>
        </w:rPr>
        <w:t>100KN</w:t>
      </w:r>
      <w:r>
        <w:rPr>
          <w:rFonts w:ascii="Times New Roman" w:eastAsia="宋体" w:hAnsi="Times New Roman" w:cs="Times New Roman"/>
          <w:sz w:val="24"/>
          <w:szCs w:val="24"/>
        </w:rPr>
        <w:t>的起重吊装工程；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b/>
          <w:b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采用起重机械进行安装的工程；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起重机械设备自身的安装、拆卸；</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脚手架工程：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b/>
          <w:b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搭设高度</w:t>
      </w:r>
      <w:r>
        <w:rPr>
          <w:rFonts w:ascii="Times New Roman" w:eastAsia="宋体" w:hAnsi="Times New Roman" w:cs="Times New Roman"/>
          <w:sz w:val="24"/>
          <w:szCs w:val="24"/>
        </w:rPr>
        <w:t>24</w:t>
      </w:r>
      <w:r>
        <w:rPr>
          <w:rFonts w:ascii="Times New Roman" w:eastAsia="宋体" w:hAnsi="Times New Roman" w:cs="Times New Roman"/>
          <w:sz w:val="24"/>
          <w:szCs w:val="24"/>
        </w:rPr>
        <w:t>（含）～</w:t>
      </w:r>
      <w:r>
        <w:rPr>
          <w:rFonts w:ascii="Times New Roman" w:eastAsia="宋体" w:hAnsi="Times New Roman" w:cs="Times New Roman"/>
          <w:sz w:val="24"/>
          <w:szCs w:val="24"/>
        </w:rPr>
        <w:t>50m</w:t>
      </w:r>
      <w:r>
        <w:rPr>
          <w:rFonts w:ascii="Times New Roman" w:eastAsia="宋体" w:hAnsi="Times New Roman" w:cs="Times New Roman"/>
          <w:sz w:val="24"/>
          <w:szCs w:val="24"/>
        </w:rPr>
        <w:t>的落地式钢管脚手架工程；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b/>
          <w:b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附着式整体和分片提升脚手架工程；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b/>
          <w:b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悬挑式脚手架工程；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b/>
          <w:b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吊篮脚手架工程；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b/>
          <w:b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自制卸料平台、移动操作平台工程；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新型及异型脚手架工程。</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拆除、爆破工程。</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7</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围堰工程。</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8</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水上作业工程。</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9</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沉井工程。</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lastRenderedPageBreak/>
        <w:t>10</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临时用电工程。</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其他危险性较大的工程。</w:t>
      </w:r>
    </w:p>
    <w:p w:rsidR="006639FB" w:rsidRDefault="00BE3420">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b/>
          <w:bCs/>
          <w:sz w:val="24"/>
          <w:szCs w:val="24"/>
        </w:rPr>
        <w:t>E</w:t>
      </w:r>
      <w:r>
        <w:rPr>
          <w:rFonts w:ascii="Times New Roman" w:eastAsia="宋体" w:hAnsi="Times New Roman" w:cs="Times New Roman"/>
          <w:b/>
          <w:bCs/>
          <w:sz w:val="24"/>
          <w:szCs w:val="24"/>
        </w:rPr>
        <w:t>.0.2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超过一定规模的危险性较大的单项工程，主要包括下列</w:t>
      </w:r>
      <w:r>
        <w:rPr>
          <w:rFonts w:ascii="Times New Roman" w:eastAsia="宋体" w:hAnsi="Times New Roman" w:cs="Times New Roman" w:hint="eastAsia"/>
          <w:sz w:val="24"/>
          <w:szCs w:val="24"/>
        </w:rPr>
        <w:t>工程：</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深基坑工程：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开挖深度超过</w:t>
      </w:r>
      <w:r>
        <w:rPr>
          <w:rFonts w:ascii="Times New Roman" w:eastAsia="宋体" w:hAnsi="Times New Roman" w:cs="Times New Roman"/>
          <w:sz w:val="24"/>
          <w:szCs w:val="24"/>
        </w:rPr>
        <w:t>5m</w:t>
      </w:r>
      <w:r>
        <w:rPr>
          <w:rFonts w:ascii="Times New Roman" w:eastAsia="宋体" w:hAnsi="Times New Roman" w:cs="Times New Roman"/>
          <w:sz w:val="24"/>
          <w:szCs w:val="24"/>
        </w:rPr>
        <w:t>（含）的基坑（槽）的土方开挖、支护、降水工程；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b/>
          <w:b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开挖深度虽未超过</w:t>
      </w:r>
      <w:r>
        <w:rPr>
          <w:rFonts w:ascii="Times New Roman" w:eastAsia="宋体" w:hAnsi="Times New Roman" w:cs="Times New Roman"/>
          <w:sz w:val="24"/>
          <w:szCs w:val="24"/>
        </w:rPr>
        <w:t>5m</w:t>
      </w:r>
      <w:r>
        <w:rPr>
          <w:rFonts w:ascii="Times New Roman" w:eastAsia="宋体" w:hAnsi="Times New Roman" w:cs="Times New Roman"/>
          <w:sz w:val="24"/>
          <w:szCs w:val="24"/>
        </w:rPr>
        <w:t>，但地质条件、周围环境和地下管线复杂，或影响毗邻建筑（构筑）物安全的基坑（槽）的土方开挖、支护、降水工程。</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模板工程及支撑体系：</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b/>
          <w:b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工具式模板工程：滑模、爬模、</w:t>
      </w:r>
      <w:proofErr w:type="gramStart"/>
      <w:r>
        <w:rPr>
          <w:rFonts w:ascii="Times New Roman" w:eastAsia="宋体" w:hAnsi="Times New Roman" w:cs="Times New Roman"/>
          <w:sz w:val="24"/>
          <w:szCs w:val="24"/>
        </w:rPr>
        <w:t>飞模工程</w:t>
      </w:r>
      <w:proofErr w:type="gramEnd"/>
      <w:r>
        <w:rPr>
          <w:rFonts w:ascii="Times New Roman" w:eastAsia="宋体" w:hAnsi="Times New Roman" w:cs="Times New Roman"/>
          <w:sz w:val="24"/>
          <w:szCs w:val="24"/>
        </w:rPr>
        <w:t>；</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b/>
          <w:b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混凝土模板支撑工程：搭设高度</w:t>
      </w:r>
      <w:r>
        <w:rPr>
          <w:rFonts w:ascii="Times New Roman" w:eastAsia="宋体" w:hAnsi="Times New Roman" w:cs="Times New Roman"/>
          <w:sz w:val="24"/>
          <w:szCs w:val="24"/>
        </w:rPr>
        <w:t>8m</w:t>
      </w:r>
      <w:r>
        <w:rPr>
          <w:rFonts w:ascii="Times New Roman" w:eastAsia="宋体" w:hAnsi="Times New Roman" w:cs="Times New Roman"/>
          <w:sz w:val="24"/>
          <w:szCs w:val="24"/>
        </w:rPr>
        <w:t>及以上；搭设跨度</w:t>
      </w:r>
      <w:r>
        <w:rPr>
          <w:rFonts w:ascii="Times New Roman" w:eastAsia="宋体" w:hAnsi="Times New Roman" w:cs="Times New Roman"/>
          <w:sz w:val="24"/>
          <w:szCs w:val="24"/>
        </w:rPr>
        <w:t>18m</w:t>
      </w:r>
      <w:r>
        <w:rPr>
          <w:rFonts w:ascii="Times New Roman" w:eastAsia="宋体" w:hAnsi="Times New Roman" w:cs="Times New Roman"/>
          <w:sz w:val="24"/>
          <w:szCs w:val="24"/>
        </w:rPr>
        <w:t>及以上；施工总荷载</w:t>
      </w:r>
      <w:r>
        <w:rPr>
          <w:rFonts w:ascii="Times New Roman" w:eastAsia="宋体" w:hAnsi="Times New Roman" w:cs="Times New Roman"/>
          <w:sz w:val="24"/>
          <w:szCs w:val="24"/>
        </w:rPr>
        <w:t>15KN/m</w:t>
      </w:r>
      <w:r>
        <w:rPr>
          <w:rFonts w:ascii="Times New Roman" w:eastAsia="宋体" w:hAnsi="Times New Roman" w:cs="Times New Roman"/>
          <w:sz w:val="24"/>
          <w:szCs w:val="24"/>
          <w:vertAlign w:val="superscript"/>
        </w:rPr>
        <w:t>2</w:t>
      </w:r>
      <w:r>
        <w:rPr>
          <w:rFonts w:ascii="Times New Roman" w:eastAsia="宋体" w:hAnsi="Times New Roman" w:cs="Times New Roman"/>
          <w:sz w:val="24"/>
          <w:szCs w:val="24"/>
        </w:rPr>
        <w:t>及以上；集中线荷载</w:t>
      </w:r>
      <w:r>
        <w:rPr>
          <w:rFonts w:ascii="Times New Roman" w:eastAsia="宋体" w:hAnsi="Times New Roman" w:cs="Times New Roman"/>
          <w:sz w:val="24"/>
          <w:szCs w:val="24"/>
        </w:rPr>
        <w:t>20KN/m</w:t>
      </w:r>
      <w:r>
        <w:rPr>
          <w:rFonts w:ascii="Times New Roman" w:eastAsia="宋体" w:hAnsi="Times New Roman" w:cs="Times New Roman"/>
          <w:sz w:val="24"/>
          <w:szCs w:val="24"/>
        </w:rPr>
        <w:t>及以上；</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b/>
          <w:b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承重支撑体系：用于钢结构安装等满堂支撑体系，承受单点集中荷载</w:t>
      </w:r>
      <w:r>
        <w:rPr>
          <w:rFonts w:ascii="Times New Roman" w:eastAsia="宋体" w:hAnsi="Times New Roman" w:cs="Times New Roman"/>
          <w:sz w:val="24"/>
          <w:szCs w:val="24"/>
        </w:rPr>
        <w:t>700kg</w:t>
      </w:r>
      <w:r>
        <w:rPr>
          <w:rFonts w:ascii="Times New Roman" w:eastAsia="宋体" w:hAnsi="Times New Roman" w:cs="Times New Roman"/>
          <w:sz w:val="24"/>
          <w:szCs w:val="24"/>
        </w:rPr>
        <w:t>以上。</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起重吊装及安装拆卸工程：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b/>
          <w:b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采用非常规起重设备、方法，且单件起吊重量在</w:t>
      </w:r>
      <w:r>
        <w:rPr>
          <w:rFonts w:ascii="Times New Roman" w:eastAsia="宋体" w:hAnsi="Times New Roman" w:cs="Times New Roman"/>
          <w:sz w:val="24"/>
          <w:szCs w:val="24"/>
        </w:rPr>
        <w:t>100KN</w:t>
      </w:r>
      <w:r>
        <w:rPr>
          <w:rFonts w:ascii="Times New Roman" w:eastAsia="宋体" w:hAnsi="Times New Roman" w:cs="Times New Roman"/>
          <w:sz w:val="24"/>
          <w:szCs w:val="24"/>
        </w:rPr>
        <w:t>及以上的起重吊装工程；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b/>
          <w:b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起重量</w:t>
      </w:r>
      <w:r>
        <w:rPr>
          <w:rFonts w:ascii="Times New Roman" w:eastAsia="宋体" w:hAnsi="Times New Roman" w:cs="Times New Roman"/>
          <w:sz w:val="24"/>
          <w:szCs w:val="24"/>
        </w:rPr>
        <w:t>300KN</w:t>
      </w:r>
      <w:r>
        <w:rPr>
          <w:rFonts w:ascii="Times New Roman" w:eastAsia="宋体" w:hAnsi="Times New Roman" w:cs="Times New Roman"/>
          <w:sz w:val="24"/>
          <w:szCs w:val="24"/>
        </w:rPr>
        <w:t>及以上的起重设备安装工程；高度</w:t>
      </w:r>
      <w:r>
        <w:rPr>
          <w:rFonts w:ascii="Times New Roman" w:eastAsia="宋体" w:hAnsi="Times New Roman" w:cs="Times New Roman"/>
          <w:sz w:val="24"/>
          <w:szCs w:val="24"/>
        </w:rPr>
        <w:t>200m</w:t>
      </w:r>
      <w:r>
        <w:rPr>
          <w:rFonts w:ascii="Times New Roman" w:eastAsia="宋体" w:hAnsi="Times New Roman" w:cs="Times New Roman"/>
          <w:sz w:val="24"/>
          <w:szCs w:val="24"/>
        </w:rPr>
        <w:t>及以上内爬起重设备的拆除工程。</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脚手架工程：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b/>
          <w:b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搭设高度</w:t>
      </w:r>
      <w:r>
        <w:rPr>
          <w:rFonts w:ascii="Times New Roman" w:eastAsia="宋体" w:hAnsi="Times New Roman" w:cs="Times New Roman"/>
          <w:sz w:val="24"/>
          <w:szCs w:val="24"/>
        </w:rPr>
        <w:t>50m</w:t>
      </w:r>
      <w:r>
        <w:rPr>
          <w:rFonts w:ascii="Times New Roman" w:eastAsia="宋体" w:hAnsi="Times New Roman" w:cs="Times New Roman"/>
          <w:sz w:val="24"/>
          <w:szCs w:val="24"/>
        </w:rPr>
        <w:t>及以上落地式钢管脚手架工程；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b/>
          <w:b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提升高度</w:t>
      </w:r>
      <w:r>
        <w:rPr>
          <w:rFonts w:ascii="Times New Roman" w:eastAsia="宋体" w:hAnsi="Times New Roman" w:cs="Times New Roman"/>
          <w:sz w:val="24"/>
          <w:szCs w:val="24"/>
        </w:rPr>
        <w:t>150m</w:t>
      </w:r>
      <w:r>
        <w:rPr>
          <w:rFonts w:ascii="Times New Roman" w:eastAsia="宋体" w:hAnsi="Times New Roman" w:cs="Times New Roman"/>
          <w:sz w:val="24"/>
          <w:szCs w:val="24"/>
        </w:rPr>
        <w:t>及以上附着式整体和分片提升脚手架</w:t>
      </w:r>
      <w:r>
        <w:rPr>
          <w:rFonts w:ascii="Times New Roman" w:eastAsia="宋体" w:hAnsi="Times New Roman" w:cs="Times New Roman" w:hint="eastAsia"/>
          <w:sz w:val="24"/>
          <w:szCs w:val="24"/>
        </w:rPr>
        <w:t>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架体高度</w:t>
      </w:r>
      <w:r>
        <w:rPr>
          <w:rFonts w:ascii="Times New Roman" w:eastAsia="宋体" w:hAnsi="Times New Roman" w:cs="Times New Roman"/>
          <w:sz w:val="24"/>
          <w:szCs w:val="24"/>
        </w:rPr>
        <w:t>20m</w:t>
      </w:r>
      <w:r>
        <w:rPr>
          <w:rFonts w:ascii="Times New Roman" w:eastAsia="宋体" w:hAnsi="Times New Roman" w:cs="Times New Roman"/>
          <w:sz w:val="24"/>
          <w:szCs w:val="24"/>
        </w:rPr>
        <w:t>及以上悬挑式脚手架工程。</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5</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拆除、爆破工程：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b/>
          <w:b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采用爆破拆除的工程；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b/>
          <w:b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可能影响行人、交通、电力设施、通讯设施或其他建筑物、构筑物安全的拆除工程；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b/>
          <w:b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文物保护建筑、优秀历史建筑或历史文化风貌区控制范围的拆除工程。</w:t>
      </w:r>
    </w:p>
    <w:p w:rsidR="006639FB" w:rsidRDefault="00BE3420" w:rsidP="00E27271">
      <w:pPr>
        <w:spacing w:line="360" w:lineRule="auto"/>
        <w:ind w:firstLineChars="200" w:firstLine="482"/>
        <w:jc w:val="left"/>
        <w:rPr>
          <w:rFonts w:ascii="Times New Roman" w:eastAsia="宋体" w:hAnsi="Times New Roman" w:cs="Times New Roman"/>
          <w:sz w:val="24"/>
          <w:szCs w:val="24"/>
        </w:rPr>
      </w:pPr>
      <w:r>
        <w:rPr>
          <w:rFonts w:ascii="Times New Roman" w:eastAsia="宋体" w:hAnsi="Times New Roman" w:cs="Times New Roman"/>
          <w:b/>
          <w:bCs/>
          <w:sz w:val="24"/>
          <w:szCs w:val="24"/>
        </w:rPr>
        <w:t>6</w:t>
      </w:r>
      <w:r>
        <w:rPr>
          <w:rFonts w:ascii="Times New Roman" w:eastAsia="宋体" w:hAnsi="Times New Roman" w:cs="Times New Roman" w:hint="eastAsia"/>
          <w:b/>
          <w:bCs/>
          <w:sz w:val="24"/>
          <w:szCs w:val="24"/>
        </w:rPr>
        <w:t xml:space="preserve"> </w:t>
      </w:r>
      <w:r>
        <w:rPr>
          <w:rFonts w:ascii="Times New Roman" w:eastAsia="宋体" w:hAnsi="Times New Roman" w:cs="Times New Roman"/>
          <w:sz w:val="24"/>
          <w:szCs w:val="24"/>
        </w:rPr>
        <w:t>其他：</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b/>
          <w:b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开挖深度超过</w:t>
      </w:r>
      <w:r>
        <w:rPr>
          <w:rFonts w:ascii="Times New Roman" w:eastAsia="宋体" w:hAnsi="Times New Roman" w:cs="Times New Roman"/>
          <w:sz w:val="24"/>
          <w:szCs w:val="24"/>
        </w:rPr>
        <w:t>16m</w:t>
      </w:r>
      <w:r>
        <w:rPr>
          <w:rFonts w:ascii="Times New Roman" w:eastAsia="宋体" w:hAnsi="Times New Roman" w:cs="Times New Roman"/>
          <w:sz w:val="24"/>
          <w:szCs w:val="24"/>
        </w:rPr>
        <w:t>的人工挖孔桩工程；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lastRenderedPageBreak/>
        <w:t>2</w:t>
      </w:r>
      <w:r>
        <w:rPr>
          <w:rFonts w:ascii="Times New Roman" w:eastAsia="宋体" w:hAnsi="Times New Roman" w:cs="Times New Roman"/>
          <w:b/>
          <w:b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地下暗挖工程、顶管工程、水下作业工程；</w:t>
      </w:r>
    </w:p>
    <w:p w:rsidR="006639FB" w:rsidRDefault="00BE3420" w:rsidP="00E27271">
      <w:pPr>
        <w:spacing w:line="360" w:lineRule="auto"/>
        <w:ind w:firstLineChars="300" w:firstLine="723"/>
        <w:jc w:val="left"/>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b/>
          <w:b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采用新技术、新工艺、新材料、新设备及尚无相关技术标准的危险性较大的单项工程。</w:t>
      </w:r>
    </w:p>
    <w:p w:rsidR="006639FB" w:rsidRDefault="00BE3420">
      <w:pPr>
        <w:widowControl/>
        <w:ind w:firstLine="480"/>
        <w:jc w:val="left"/>
        <w:rPr>
          <w:rFonts w:ascii="宋体" w:eastAsia="宋体" w:hAnsi="宋体" w:cs="宋体"/>
          <w:bCs/>
          <w:sz w:val="24"/>
          <w:szCs w:val="24"/>
        </w:rPr>
      </w:pPr>
      <w:r>
        <w:rPr>
          <w:rFonts w:ascii="Times New Roman" w:eastAsia="等线" w:hAnsi="Times New Roman" w:cs="Times New Roman"/>
          <w:sz w:val="24"/>
          <w:szCs w:val="24"/>
        </w:rPr>
        <w:br w:type="page"/>
      </w:r>
    </w:p>
    <w:p w:rsidR="006639FB" w:rsidRDefault="00BE3420">
      <w:pPr>
        <w:keepNext/>
        <w:keepLines/>
        <w:spacing w:beforeLines="100" w:before="312" w:afterLines="100" w:after="312" w:line="360" w:lineRule="auto"/>
        <w:jc w:val="center"/>
        <w:outlineLvl w:val="0"/>
        <w:rPr>
          <w:rFonts w:ascii="黑体" w:eastAsia="黑体" w:hAnsi="黑体" w:cs="Times New Roman"/>
          <w:kern w:val="44"/>
          <w:sz w:val="28"/>
          <w:szCs w:val="28"/>
        </w:rPr>
      </w:pPr>
      <w:bookmarkStart w:id="182" w:name="_Toc21476"/>
      <w:r>
        <w:rPr>
          <w:rFonts w:ascii="黑体" w:eastAsia="黑体" w:hAnsi="黑体" w:cs="Times New Roman" w:hint="eastAsia"/>
          <w:kern w:val="44"/>
          <w:sz w:val="28"/>
          <w:szCs w:val="28"/>
        </w:rPr>
        <w:lastRenderedPageBreak/>
        <w:t>附录F  审查论证会专家组组成及成员要求</w:t>
      </w:r>
      <w:bookmarkEnd w:id="182"/>
    </w:p>
    <w:p w:rsidR="006639FB" w:rsidRDefault="00BE3420">
      <w:pPr>
        <w:spacing w:line="360" w:lineRule="auto"/>
        <w:rPr>
          <w:rFonts w:ascii="Times New Roman" w:eastAsia="宋体" w:hAnsi="Times New Roman" w:cs="Times New Roman"/>
          <w:bCs/>
          <w:sz w:val="24"/>
          <w:szCs w:val="24"/>
        </w:rPr>
      </w:pPr>
      <w:r>
        <w:rPr>
          <w:rFonts w:ascii="Times New Roman" w:eastAsia="宋体" w:hAnsi="Times New Roman" w:cs="Times New Roman"/>
          <w:b/>
          <w:sz w:val="24"/>
          <w:szCs w:val="24"/>
        </w:rPr>
        <w:t>F.0.1</w:t>
      </w:r>
      <w:r>
        <w:rPr>
          <w:rFonts w:ascii="Times New Roman" w:eastAsia="宋体" w:hAnsi="Times New Roman" w:cs="Times New Roman" w:hint="eastAsia"/>
          <w:b/>
          <w:sz w:val="24"/>
          <w:szCs w:val="24"/>
        </w:rPr>
        <w:t xml:space="preserve"> </w:t>
      </w:r>
      <w:r>
        <w:rPr>
          <w:rFonts w:ascii="Times New Roman" w:eastAsia="宋体" w:hAnsi="Times New Roman" w:cs="Times New Roman"/>
          <w:bCs/>
          <w:sz w:val="24"/>
          <w:szCs w:val="24"/>
        </w:rPr>
        <w:t>专家组应由</w:t>
      </w:r>
      <w:r>
        <w:rPr>
          <w:rFonts w:ascii="Times New Roman" w:eastAsia="宋体" w:hAnsi="Times New Roman" w:cs="Times New Roman"/>
          <w:bCs/>
          <w:sz w:val="24"/>
          <w:szCs w:val="24"/>
        </w:rPr>
        <w:t>5</w:t>
      </w:r>
      <w:r>
        <w:rPr>
          <w:rFonts w:ascii="Times New Roman" w:eastAsia="宋体" w:hAnsi="Times New Roman" w:cs="Times New Roman"/>
          <w:bCs/>
          <w:sz w:val="24"/>
          <w:szCs w:val="24"/>
        </w:rPr>
        <w:t>名及以上符合相关专业要求的专家组成，</w:t>
      </w:r>
      <w:r>
        <w:rPr>
          <w:rFonts w:ascii="Times New Roman" w:eastAsia="宋体" w:hAnsi="Times New Roman" w:cs="Times New Roman" w:hint="eastAsia"/>
          <w:bCs/>
          <w:sz w:val="24"/>
          <w:szCs w:val="24"/>
        </w:rPr>
        <w:t>参建单位</w:t>
      </w:r>
      <w:r>
        <w:rPr>
          <w:rFonts w:ascii="Times New Roman" w:eastAsia="宋体" w:hAnsi="Times New Roman" w:cs="Times New Roman"/>
          <w:bCs/>
          <w:sz w:val="24"/>
          <w:szCs w:val="24"/>
        </w:rPr>
        <w:t>人员不得以专家身份参加审查论证会。</w:t>
      </w:r>
    </w:p>
    <w:p w:rsidR="006639FB" w:rsidRDefault="00BE3420">
      <w:pPr>
        <w:spacing w:line="360" w:lineRule="auto"/>
        <w:rPr>
          <w:rFonts w:ascii="Times New Roman" w:eastAsia="宋体" w:hAnsi="Times New Roman" w:cs="Times New Roman"/>
          <w:bCs/>
          <w:sz w:val="24"/>
          <w:szCs w:val="24"/>
        </w:rPr>
      </w:pPr>
      <w:r>
        <w:rPr>
          <w:rFonts w:ascii="Times New Roman" w:eastAsia="宋体" w:hAnsi="Times New Roman" w:cs="Times New Roman"/>
          <w:b/>
          <w:sz w:val="24"/>
          <w:szCs w:val="24"/>
        </w:rPr>
        <w:t>F.0.2</w:t>
      </w:r>
      <w:r>
        <w:rPr>
          <w:rFonts w:ascii="Times New Roman" w:eastAsia="宋体" w:hAnsi="Times New Roman" w:cs="Times New Roman" w:hint="eastAsia"/>
          <w:b/>
          <w:sz w:val="24"/>
          <w:szCs w:val="24"/>
        </w:rPr>
        <w:t xml:space="preserve"> </w:t>
      </w:r>
      <w:r>
        <w:rPr>
          <w:rFonts w:ascii="Times New Roman" w:eastAsia="宋体" w:hAnsi="Times New Roman" w:cs="Times New Roman"/>
          <w:bCs/>
          <w:sz w:val="24"/>
          <w:szCs w:val="24"/>
        </w:rPr>
        <w:t>专家组成员应当具备以下基本条件：</w:t>
      </w:r>
    </w:p>
    <w:p w:rsidR="006639FB" w:rsidRDefault="00BE3420" w:rsidP="00E27271">
      <w:pPr>
        <w:spacing w:line="360" w:lineRule="auto"/>
        <w:ind w:firstLineChars="200" w:firstLine="482"/>
        <w:rPr>
          <w:rFonts w:ascii="Times New Roman" w:eastAsia="宋体" w:hAnsi="Times New Roman" w:cs="Times New Roman"/>
          <w:bCs/>
          <w:sz w:val="24"/>
          <w:szCs w:val="24"/>
        </w:rPr>
      </w:pPr>
      <w:r>
        <w:rPr>
          <w:rFonts w:ascii="Times New Roman" w:eastAsia="宋体" w:hAnsi="Times New Roman" w:cs="Times New Roman"/>
          <w:b/>
          <w:sz w:val="24"/>
          <w:szCs w:val="24"/>
        </w:rPr>
        <w:t xml:space="preserve">1 </w:t>
      </w:r>
      <w:r>
        <w:rPr>
          <w:rFonts w:ascii="Times New Roman" w:eastAsia="宋体" w:hAnsi="Times New Roman" w:cs="Times New Roman"/>
          <w:bCs/>
          <w:sz w:val="24"/>
          <w:szCs w:val="24"/>
        </w:rPr>
        <w:t>诚实守信、作风正派、学术严谨；</w:t>
      </w:r>
    </w:p>
    <w:p w:rsidR="006639FB" w:rsidRDefault="00BE3420" w:rsidP="00E27271">
      <w:pPr>
        <w:spacing w:line="360" w:lineRule="auto"/>
        <w:ind w:firstLineChars="200" w:firstLine="482"/>
        <w:rPr>
          <w:rFonts w:ascii="Times New Roman" w:eastAsia="宋体" w:hAnsi="Times New Roman" w:cs="Times New Roman"/>
          <w:bCs/>
          <w:sz w:val="24"/>
          <w:szCs w:val="24"/>
        </w:rPr>
      </w:pPr>
      <w:r>
        <w:rPr>
          <w:rFonts w:ascii="Times New Roman" w:eastAsia="宋体" w:hAnsi="Times New Roman" w:cs="Times New Roman"/>
          <w:b/>
          <w:sz w:val="24"/>
          <w:szCs w:val="24"/>
        </w:rPr>
        <w:t>2</w:t>
      </w:r>
      <w:r>
        <w:rPr>
          <w:rFonts w:ascii="Times New Roman" w:eastAsia="宋体" w:hAnsi="Times New Roman" w:cs="Times New Roman"/>
          <w:bCs/>
          <w:sz w:val="24"/>
          <w:szCs w:val="24"/>
        </w:rPr>
        <w:t xml:space="preserve"> </w:t>
      </w:r>
      <w:r>
        <w:rPr>
          <w:rFonts w:ascii="Times New Roman" w:eastAsia="宋体" w:hAnsi="Times New Roman" w:cs="Times New Roman"/>
          <w:bCs/>
          <w:sz w:val="24"/>
          <w:szCs w:val="24"/>
        </w:rPr>
        <w:t>从事相关专业工作</w:t>
      </w:r>
      <w:r>
        <w:rPr>
          <w:rFonts w:ascii="Times New Roman" w:eastAsia="宋体" w:hAnsi="Times New Roman" w:cs="Times New Roman"/>
          <w:bCs/>
          <w:sz w:val="24"/>
          <w:szCs w:val="24"/>
        </w:rPr>
        <w:t>15</w:t>
      </w:r>
      <w:r>
        <w:rPr>
          <w:rFonts w:ascii="Times New Roman" w:eastAsia="宋体" w:hAnsi="Times New Roman" w:cs="Times New Roman"/>
          <w:bCs/>
          <w:sz w:val="24"/>
          <w:szCs w:val="24"/>
        </w:rPr>
        <w:t>年以上或具有丰富的专业经验；</w:t>
      </w:r>
    </w:p>
    <w:p w:rsidR="006639FB" w:rsidRDefault="00BE3420" w:rsidP="00E27271">
      <w:pPr>
        <w:spacing w:line="360" w:lineRule="auto"/>
        <w:ind w:firstLineChars="200" w:firstLine="482"/>
        <w:rPr>
          <w:rFonts w:ascii="Times New Roman" w:eastAsia="宋体" w:hAnsi="Times New Roman" w:cs="Times New Roman"/>
          <w:bCs/>
          <w:sz w:val="24"/>
          <w:szCs w:val="24"/>
        </w:rPr>
      </w:pPr>
      <w:r>
        <w:rPr>
          <w:rFonts w:ascii="Times New Roman" w:eastAsia="宋体" w:hAnsi="Times New Roman" w:cs="Times New Roman"/>
          <w:b/>
          <w:sz w:val="24"/>
          <w:szCs w:val="24"/>
        </w:rPr>
        <w:t>3</w:t>
      </w:r>
      <w:r>
        <w:rPr>
          <w:rFonts w:ascii="Times New Roman" w:eastAsia="宋体" w:hAnsi="Times New Roman" w:cs="Times New Roman"/>
          <w:bCs/>
          <w:sz w:val="24"/>
          <w:szCs w:val="24"/>
        </w:rPr>
        <w:t xml:space="preserve"> </w:t>
      </w:r>
      <w:r>
        <w:rPr>
          <w:rFonts w:ascii="Times New Roman" w:eastAsia="宋体" w:hAnsi="Times New Roman" w:cs="Times New Roman"/>
          <w:bCs/>
          <w:sz w:val="24"/>
          <w:szCs w:val="24"/>
        </w:rPr>
        <w:t>具有高级专业技术职称。</w:t>
      </w:r>
    </w:p>
    <w:p w:rsidR="006639FB" w:rsidRDefault="006639FB">
      <w:pPr>
        <w:spacing w:line="360" w:lineRule="auto"/>
        <w:ind w:firstLineChars="200" w:firstLine="480"/>
        <w:jc w:val="left"/>
        <w:rPr>
          <w:rFonts w:ascii="宋体" w:eastAsia="宋体" w:hAnsi="宋体" w:cs="宋体"/>
          <w:sz w:val="24"/>
          <w:szCs w:val="24"/>
        </w:rPr>
      </w:pPr>
    </w:p>
    <w:p w:rsidR="006639FB" w:rsidRDefault="006639FB"/>
    <w:sectPr w:rsidR="006639FB">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 w:author="余博" w:date="2024-06-26T11:50:00Z" w:initials="">
    <w:p w:rsidR="006639FB" w:rsidRDefault="00BE3420">
      <w:pPr>
        <w:pStyle w:val="a5"/>
      </w:pPr>
      <w:r>
        <w:rPr>
          <w:rFonts w:hint="eastAsia"/>
        </w:rPr>
        <w:t>增加“机构”</w:t>
      </w:r>
    </w:p>
  </w:comment>
  <w:comment w:id="27" w:author="余博" w:date="2024-06-26T14:30:00Z" w:initials="">
    <w:p w:rsidR="006639FB" w:rsidRDefault="00BE3420">
      <w:pPr>
        <w:pStyle w:val="a5"/>
      </w:pPr>
      <w:r>
        <w:rPr>
          <w:rFonts w:hint="eastAsia"/>
        </w:rPr>
        <w:t>将“提供有关的安全操作说明”改为“提供有关安全操作的说明”</w:t>
      </w:r>
    </w:p>
  </w:comment>
  <w:comment w:id="30" w:author="余博" w:date="2024-06-26T17:10:00Z" w:initials="">
    <w:p w:rsidR="006639FB" w:rsidRDefault="00BE3420">
      <w:pPr>
        <w:pStyle w:val="a5"/>
      </w:pPr>
      <w:r>
        <w:rPr>
          <w:rFonts w:hint="eastAsia"/>
        </w:rPr>
        <w:t>增加</w:t>
      </w:r>
      <w:proofErr w:type="gramStart"/>
      <w:r>
        <w:rPr>
          <w:rFonts w:hint="eastAsia"/>
        </w:rPr>
        <w:t>”</w:t>
      </w:r>
      <w:proofErr w:type="gramEnd"/>
      <w:r>
        <w:rPr>
          <w:rFonts w:hint="eastAsia"/>
        </w:rPr>
        <w:t>项目“</w:t>
      </w:r>
    </w:p>
  </w:comment>
  <w:comment w:id="31" w:author="余博" w:date="2024-06-26T14:39:00Z" w:initials="">
    <w:p w:rsidR="006639FB" w:rsidRDefault="00BE3420">
      <w:pPr>
        <w:pStyle w:val="a5"/>
      </w:pPr>
      <w:r>
        <w:rPr>
          <w:rFonts w:hint="eastAsia"/>
        </w:rPr>
        <w:t>删除“工作”</w:t>
      </w:r>
    </w:p>
  </w:comment>
  <w:comment w:id="138" w:author="余博" w:date="2024-06-26T16:16:00Z" w:initials="">
    <w:p w:rsidR="006639FB" w:rsidRDefault="00BE3420">
      <w:pPr>
        <w:pStyle w:val="a5"/>
      </w:pPr>
      <w:r>
        <w:rPr>
          <w:rFonts w:hint="eastAsia"/>
        </w:rPr>
        <w:t>删除“证”</w:t>
      </w:r>
    </w:p>
  </w:comment>
  <w:comment w:id="158" w:author="余博" w:date="2024-06-26T16:44:00Z" w:initials="">
    <w:p w:rsidR="006639FB" w:rsidRDefault="00BE3420">
      <w:pPr>
        <w:pStyle w:val="a5"/>
      </w:pPr>
      <w:r>
        <w:rPr>
          <w:rFonts w:hint="eastAsia"/>
        </w:rPr>
        <w:t>将“</w:t>
      </w:r>
      <w:r>
        <w:rPr>
          <w:rFonts w:ascii="宋体" w:eastAsia="宋体" w:hAnsi="宋体" w:cs="Times New Roman" w:hint="eastAsia"/>
          <w:sz w:val="24"/>
          <w:szCs w:val="24"/>
        </w:rPr>
        <w:t>季节性检查、节假日检查和日常检查</w:t>
      </w:r>
      <w:r>
        <w:rPr>
          <w:rFonts w:hint="eastAsia"/>
        </w:rPr>
        <w:t>”改为“日常排查与定期排查相结合”</w:t>
      </w:r>
    </w:p>
  </w:comment>
  <w:comment w:id="159" w:author="余博" w:date="2024-06-26T16:46:00Z" w:initials="">
    <w:p w:rsidR="006639FB" w:rsidRDefault="00BE3420">
      <w:pPr>
        <w:pStyle w:val="a5"/>
      </w:pPr>
      <w:r>
        <w:rPr>
          <w:rFonts w:hint="eastAsia"/>
        </w:rPr>
        <w:t>增加“报告”</w:t>
      </w:r>
    </w:p>
  </w:comment>
  <w:comment w:id="165" w:author="余博" w:date="2024-06-26T16:53:00Z" w:initials="">
    <w:p w:rsidR="006639FB" w:rsidRDefault="00BE3420">
      <w:pPr>
        <w:pStyle w:val="a5"/>
      </w:pPr>
      <w:r>
        <w:rPr>
          <w:rFonts w:ascii="Times New Roman" w:eastAsia="宋体" w:hAnsi="Times New Roman" w:cs="Times New Roman" w:hint="eastAsia"/>
          <w:bCs/>
          <w:color w:val="000000"/>
          <w:sz w:val="24"/>
          <w:szCs w:val="24"/>
        </w:rPr>
        <w:t>删除“定期开展检查和维护”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DDFA448F" w15:done="0"/>
  <w15:commentEx w15:paraId="7F7B1C43" w15:done="0"/>
  <w15:commentEx w15:paraId="7F4FA4C0" w15:done="0"/>
  <w15:commentEx w15:paraId="7FF769DE" w15:done="0"/>
  <w15:commentEx w15:paraId="F1FB3DBB" w15:done="0"/>
  <w15:commentEx w15:paraId="7FFFBB09" w15:done="0"/>
  <w15:commentEx w15:paraId="F79E86B6" w15:done="0"/>
  <w15:commentEx w15:paraId="FF77CA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BCC" w:rsidRDefault="00603BCC">
      <w:r>
        <w:separator/>
      </w:r>
    </w:p>
  </w:endnote>
  <w:endnote w:type="continuationSeparator" w:id="0">
    <w:p w:rsidR="00603BCC" w:rsidRDefault="0060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华文仿宋"/>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9FB" w:rsidRDefault="00BE3420">
    <w:pPr>
      <w:snapToGrid w:val="0"/>
      <w:jc w:val="center"/>
      <w:rPr>
        <w:rFonts w:ascii="Times New Roman" w:eastAsia="宋体" w:hAnsi="Times New Roman" w:cs="Times New Roman"/>
        <w:sz w:val="18"/>
        <w:szCs w:val="18"/>
      </w:rPr>
    </w:pPr>
    <w:r>
      <w:rPr>
        <w:noProof/>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宋体" w:hAnsi="Times New Roman" w:cs="Times New Roman"/>
                              <w:szCs w:val="24"/>
                            </w:rPr>
                            <w:id w:val="158280023"/>
                          </w:sdtPr>
                          <w:sdtEndPr>
                            <w:rPr>
                              <w:sz w:val="18"/>
                              <w:szCs w:val="18"/>
                            </w:rPr>
                          </w:sdtEndPr>
                          <w:sdtContent>
                            <w:p w:rsidR="006639FB" w:rsidRDefault="00BE3420">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fldChar w:fldCharType="begin"/>
                              </w:r>
                              <w:r>
                                <w:rPr>
                                  <w:rFonts w:ascii="Times New Roman" w:eastAsia="宋体" w:hAnsi="Times New Roman" w:cs="Times New Roman"/>
                                  <w:sz w:val="18"/>
                                  <w:szCs w:val="18"/>
                                </w:rPr>
                                <w:instrText>PAGE   \* MERGEFORMAT</w:instrText>
                              </w:r>
                              <w:r>
                                <w:rPr>
                                  <w:rFonts w:ascii="Times New Roman" w:eastAsia="宋体" w:hAnsi="Times New Roman" w:cs="Times New Roman"/>
                                  <w:sz w:val="18"/>
                                  <w:szCs w:val="18"/>
                                </w:rPr>
                                <w:fldChar w:fldCharType="separate"/>
                              </w:r>
                              <w:r w:rsidR="004C45AD" w:rsidRPr="004C45AD">
                                <w:rPr>
                                  <w:rFonts w:ascii="Times New Roman" w:eastAsia="宋体" w:hAnsi="Times New Roman" w:cs="Times New Roman"/>
                                  <w:noProof/>
                                  <w:sz w:val="18"/>
                                  <w:szCs w:val="18"/>
                                  <w:lang w:val="zh-CN"/>
                                </w:rPr>
                                <w:t>3</w:t>
                              </w:r>
                              <w:r>
                                <w:rPr>
                                  <w:rFonts w:ascii="Times New Roman" w:eastAsia="宋体" w:hAnsi="Times New Roman" w:cs="Times New Roman"/>
                                  <w:sz w:val="18"/>
                                  <w:szCs w:val="18"/>
                                </w:rPr>
                                <w:fldChar w:fldCharType="end"/>
                              </w:r>
                            </w:p>
                          </w:sdtContent>
                        </w:sdt>
                        <w:p w:rsidR="006639FB" w:rsidRDefault="006639FB">
                          <w:pPr>
                            <w:pStyle w:val="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sdt>
                    <w:sdtPr>
                      <w:rPr>
                        <w:rFonts w:ascii="Times New Roman" w:eastAsia="宋体" w:hAnsi="Times New Roman" w:cs="Times New Roman"/>
                        <w:szCs w:val="24"/>
                      </w:rPr>
                      <w:id w:val="158280023"/>
                    </w:sdtPr>
                    <w:sdtEndPr>
                      <w:rPr>
                        <w:sz w:val="18"/>
                        <w:szCs w:val="18"/>
                      </w:rPr>
                    </w:sdtEndPr>
                    <w:sdtContent>
                      <w:p w:rsidR="006639FB" w:rsidRDefault="00BE3420">
                        <w:pPr>
                          <w:snapToGrid w:val="0"/>
                          <w:jc w:val="center"/>
                          <w:rPr>
                            <w:rFonts w:ascii="Times New Roman" w:eastAsia="宋体" w:hAnsi="Times New Roman" w:cs="Times New Roman"/>
                            <w:sz w:val="18"/>
                            <w:szCs w:val="18"/>
                          </w:rPr>
                        </w:pPr>
                        <w:r>
                          <w:rPr>
                            <w:rFonts w:ascii="Times New Roman" w:eastAsia="宋体" w:hAnsi="Times New Roman" w:cs="Times New Roman"/>
                            <w:sz w:val="18"/>
                            <w:szCs w:val="18"/>
                          </w:rPr>
                          <w:fldChar w:fldCharType="begin"/>
                        </w:r>
                        <w:r>
                          <w:rPr>
                            <w:rFonts w:ascii="Times New Roman" w:eastAsia="宋体" w:hAnsi="Times New Roman" w:cs="Times New Roman"/>
                            <w:sz w:val="18"/>
                            <w:szCs w:val="18"/>
                          </w:rPr>
                          <w:instrText>PAGE   \* MERGEFORMAT</w:instrText>
                        </w:r>
                        <w:r>
                          <w:rPr>
                            <w:rFonts w:ascii="Times New Roman" w:eastAsia="宋体" w:hAnsi="Times New Roman" w:cs="Times New Roman"/>
                            <w:sz w:val="18"/>
                            <w:szCs w:val="18"/>
                          </w:rPr>
                          <w:fldChar w:fldCharType="separate"/>
                        </w:r>
                        <w:r w:rsidR="004C45AD" w:rsidRPr="004C45AD">
                          <w:rPr>
                            <w:rFonts w:ascii="Times New Roman" w:eastAsia="宋体" w:hAnsi="Times New Roman" w:cs="Times New Roman"/>
                            <w:noProof/>
                            <w:sz w:val="18"/>
                            <w:szCs w:val="18"/>
                            <w:lang w:val="zh-CN"/>
                          </w:rPr>
                          <w:t>3</w:t>
                        </w:r>
                        <w:r>
                          <w:rPr>
                            <w:rFonts w:ascii="Times New Roman" w:eastAsia="宋体" w:hAnsi="Times New Roman" w:cs="Times New Roman"/>
                            <w:sz w:val="18"/>
                            <w:szCs w:val="18"/>
                          </w:rPr>
                          <w:fldChar w:fldCharType="end"/>
                        </w:r>
                      </w:p>
                    </w:sdtContent>
                  </w:sdt>
                  <w:p w:rsidR="006639FB" w:rsidRDefault="006639FB">
                    <w:pPr>
                      <w:pStyle w:val="20"/>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9FB" w:rsidRDefault="00BE3420">
    <w:pPr>
      <w:pStyle w:val="a8"/>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639FB" w:rsidRDefault="00BE3420">
                          <w:pPr>
                            <w:pStyle w:val="a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9FB" w:rsidRDefault="00BE3420">
    <w:pPr>
      <w:pStyle w:val="a8"/>
      <w:jc w:val="center"/>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46923779"/>
                          </w:sdtPr>
                          <w:sdtEndPr>
                            <w:rPr>
                              <w:rFonts w:ascii="Times New Roman" w:hAnsi="Times New Roman" w:cs="Times New Roman"/>
                            </w:rPr>
                          </w:sdtEndPr>
                          <w:sdtContent>
                            <w:p w:rsidR="006639FB" w:rsidRDefault="00BE3420">
                              <w:pPr>
                                <w:pStyle w:val="a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4C45AD" w:rsidRPr="004C45AD">
                                <w:rPr>
                                  <w:rFonts w:ascii="Times New Roman" w:hAnsi="Times New Roman" w:cs="Times New Roman"/>
                                  <w:noProof/>
                                  <w:lang w:val="zh-CN"/>
                                </w:rPr>
                                <w:t>3</w:t>
                              </w:r>
                              <w:r>
                                <w:rPr>
                                  <w:rFonts w:ascii="Times New Roman" w:hAnsi="Times New Roman" w:cs="Times New Roman"/>
                                </w:rPr>
                                <w:fldChar w:fldCharType="end"/>
                              </w:r>
                            </w:p>
                          </w:sdtContent>
                        </w:sdt>
                        <w:p w:rsidR="006639FB" w:rsidRDefault="006639FB">
                          <w:pPr>
                            <w:pStyle w:val="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sdt>
                    <w:sdtPr>
                      <w:id w:val="1246923779"/>
                    </w:sdtPr>
                    <w:sdtEndPr>
                      <w:rPr>
                        <w:rFonts w:ascii="Times New Roman" w:hAnsi="Times New Roman" w:cs="Times New Roman"/>
                      </w:rPr>
                    </w:sdtEndPr>
                    <w:sdtContent>
                      <w:p w:rsidR="006639FB" w:rsidRDefault="00BE3420">
                        <w:pPr>
                          <w:pStyle w:val="a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4C45AD" w:rsidRPr="004C45AD">
                          <w:rPr>
                            <w:rFonts w:ascii="Times New Roman" w:hAnsi="Times New Roman" w:cs="Times New Roman"/>
                            <w:noProof/>
                            <w:lang w:val="zh-CN"/>
                          </w:rPr>
                          <w:t>3</w:t>
                        </w:r>
                        <w:r>
                          <w:rPr>
                            <w:rFonts w:ascii="Times New Roman" w:hAnsi="Times New Roman" w:cs="Times New Roman"/>
                          </w:rPr>
                          <w:fldChar w:fldCharType="end"/>
                        </w:r>
                      </w:p>
                    </w:sdtContent>
                  </w:sdt>
                  <w:p w:rsidR="006639FB" w:rsidRDefault="006639FB">
                    <w:pPr>
                      <w:pStyle w:val="20"/>
                    </w:pP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390942"/>
    </w:sdtPr>
    <w:sdtEndPr>
      <w:rPr>
        <w:rFonts w:ascii="Times New Roman" w:hAnsi="Times New Roman" w:cs="Times New Roman"/>
      </w:rPr>
    </w:sdtEndPr>
    <w:sdtContent>
      <w:p w:rsidR="006639FB" w:rsidRDefault="00BE3420">
        <w:pPr>
          <w:pStyle w:val="a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4C45AD" w:rsidRPr="004C45AD">
          <w:rPr>
            <w:rFonts w:ascii="Times New Roman" w:hAnsi="Times New Roman" w:cs="Times New Roman"/>
            <w:noProof/>
            <w:lang w:val="zh-CN"/>
          </w:rPr>
          <w:t>63</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BCC" w:rsidRDefault="00603BCC">
      <w:r>
        <w:separator/>
      </w:r>
    </w:p>
  </w:footnote>
  <w:footnote w:type="continuationSeparator" w:id="0">
    <w:p w:rsidR="00603BCC" w:rsidRDefault="00603BC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余博">
    <w15:presenceInfo w15:providerId="None" w15:userId="余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3DBED84"/>
    <w:rsid w:val="3739AA44"/>
    <w:rsid w:val="4A1947CF"/>
    <w:rsid w:val="5DFDA876"/>
    <w:rsid w:val="67F945BB"/>
    <w:rsid w:val="784FE93C"/>
    <w:rsid w:val="7E2DAB50"/>
    <w:rsid w:val="7F892C34"/>
    <w:rsid w:val="AFEA72AA"/>
    <w:rsid w:val="B7FF1970"/>
    <w:rsid w:val="B9781631"/>
    <w:rsid w:val="DBA7C53B"/>
    <w:rsid w:val="DCFB4DE7"/>
    <w:rsid w:val="F7F5BF25"/>
    <w:rsid w:val="FA6B7679"/>
    <w:rsid w:val="FBBF41B8"/>
    <w:rsid w:val="FF7E430C"/>
    <w:rsid w:val="004C45AD"/>
    <w:rsid w:val="00603BCC"/>
    <w:rsid w:val="006639FB"/>
    <w:rsid w:val="00BE3420"/>
    <w:rsid w:val="00E27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Normal Indent" w:uiPriority="99" w:unhideWhenUsed="1" w:qFormat="1"/>
    <w:lsdException w:name="annotation text" w:semiHidden="1" w:uiPriority="99" w:unhideWhenUsed="1" w:qFormat="1"/>
    <w:lsdException w:name="footer" w:uiPriority="99" w:unhideWhenUsed="1" w:qFormat="1"/>
    <w:lsdException w:name="caption" w:semiHidden="1" w:unhideWhenUsed="1" w:qFormat="1"/>
    <w:lsdException w:name="table of authorities" w:uiPriority="99" w:unhideWhenUsed="1" w:qFormat="1"/>
    <w:lsdException w:name="Title" w:qFormat="1"/>
    <w:lsdException w:name="Default Paragraph Font" w:semiHidden="1" w:qFormat="1"/>
    <w:lsdException w:name="Body Text Indent" w:qFormat="1"/>
    <w:lsdException w:name="Subtitle" w:qFormat="1"/>
    <w:lsdException w:name="Body Text First Indent 2"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spacing w:line="440" w:lineRule="exact"/>
      <w:ind w:firstLineChars="200" w:firstLine="480"/>
    </w:pPr>
    <w:rPr>
      <w:rFonts w:ascii="等线" w:eastAsia="等线" w:hAnsi="等线"/>
    </w:rPr>
  </w:style>
  <w:style w:type="paragraph" w:styleId="a4">
    <w:name w:val="table of authorities"/>
    <w:basedOn w:val="a"/>
    <w:next w:val="a"/>
    <w:uiPriority w:val="99"/>
    <w:unhideWhenUsed/>
    <w:qFormat/>
    <w:pPr>
      <w:ind w:leftChars="200" w:left="420"/>
    </w:pPr>
  </w:style>
  <w:style w:type="paragraph" w:styleId="a5">
    <w:name w:val="annotation text"/>
    <w:basedOn w:val="a"/>
    <w:uiPriority w:val="99"/>
    <w:semiHidden/>
    <w:unhideWhenUsed/>
    <w:qFormat/>
    <w:pPr>
      <w:jc w:val="left"/>
    </w:pPr>
  </w:style>
  <w:style w:type="paragraph" w:styleId="a6">
    <w:name w:val="Body Text Indent"/>
    <w:basedOn w:val="a"/>
    <w:qFormat/>
    <w:pPr>
      <w:ind w:leftChars="200" w:left="420"/>
    </w:pPr>
  </w:style>
  <w:style w:type="paragraph" w:styleId="a7">
    <w:name w:val="Plain Text"/>
    <w:basedOn w:val="a"/>
    <w:qFormat/>
    <w:rPr>
      <w:rFonts w:ascii="Courier New" w:eastAsia="宋体" w:hAnsi="Courier New" w:cs="Courier New"/>
    </w:rPr>
  </w:style>
  <w:style w:type="paragraph" w:styleId="a8">
    <w:name w:val="footer"/>
    <w:basedOn w:val="a"/>
    <w:uiPriority w:val="99"/>
    <w:unhideWhenUsed/>
    <w:qFormat/>
    <w:pPr>
      <w:tabs>
        <w:tab w:val="center" w:pos="4153"/>
        <w:tab w:val="right" w:pos="8306"/>
      </w:tabs>
      <w:snapToGrid w:val="0"/>
      <w:jc w:val="left"/>
    </w:pPr>
    <w:rPr>
      <w:sz w:val="18"/>
      <w:szCs w:val="18"/>
    </w:rPr>
  </w:style>
  <w:style w:type="paragraph" w:styleId="1">
    <w:name w:val="toc 1"/>
    <w:basedOn w:val="a"/>
    <w:next w:val="a"/>
    <w:uiPriority w:val="39"/>
    <w:unhideWhenUsed/>
    <w:qFormat/>
    <w:rPr>
      <w:rFonts w:ascii="Times New Roman" w:eastAsia="宋体" w:hAnsi="Times New Roman" w:cs="Times New Roman"/>
      <w:szCs w:val="24"/>
    </w:rPr>
  </w:style>
  <w:style w:type="paragraph" w:styleId="2">
    <w:name w:val="toc 2"/>
    <w:basedOn w:val="a"/>
    <w:next w:val="a"/>
    <w:uiPriority w:val="39"/>
    <w:unhideWhenUsed/>
    <w:qFormat/>
    <w:pPr>
      <w:ind w:leftChars="200" w:left="420"/>
    </w:pPr>
    <w:rPr>
      <w:rFonts w:ascii="Times New Roman" w:eastAsia="宋体" w:hAnsi="Times New Roman" w:cs="Times New Roman"/>
      <w:szCs w:val="24"/>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6"/>
    <w:uiPriority w:val="99"/>
    <w:qFormat/>
    <w:pPr>
      <w:ind w:leftChars="0" w:left="0"/>
    </w:pPr>
    <w:rPr>
      <w:rFonts w:ascii="Arial" w:eastAsia="宋体" w:hAnsi="Arial"/>
    </w:rPr>
  </w:style>
  <w:style w:type="table" w:customStyle="1" w:styleId="10">
    <w:name w:val="网格型1"/>
    <w:basedOn w:val="a2"/>
    <w:uiPriority w:val="39"/>
    <w:qFormat/>
    <w:rPr>
      <w:rFonts w:ascii="等线" w:eastAsia="等线" w:hAnsi="等线"/>
      <w:kern w:val="2"/>
      <w:sz w:val="21"/>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1"/>
    <w:rPr>
      <w:sz w:val="21"/>
      <w:szCs w:val="21"/>
    </w:rPr>
  </w:style>
  <w:style w:type="paragraph" w:styleId="ab">
    <w:name w:val="Balloon Text"/>
    <w:basedOn w:val="a"/>
    <w:link w:val="Char"/>
    <w:rsid w:val="004C45AD"/>
    <w:rPr>
      <w:sz w:val="18"/>
      <w:szCs w:val="18"/>
    </w:rPr>
  </w:style>
  <w:style w:type="character" w:customStyle="1" w:styleId="Char">
    <w:name w:val="批注框文本 Char"/>
    <w:basedOn w:val="a1"/>
    <w:link w:val="ab"/>
    <w:rsid w:val="004C45A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Normal Indent" w:uiPriority="99" w:unhideWhenUsed="1" w:qFormat="1"/>
    <w:lsdException w:name="annotation text" w:semiHidden="1" w:uiPriority="99" w:unhideWhenUsed="1" w:qFormat="1"/>
    <w:lsdException w:name="footer" w:uiPriority="99" w:unhideWhenUsed="1" w:qFormat="1"/>
    <w:lsdException w:name="caption" w:semiHidden="1" w:unhideWhenUsed="1" w:qFormat="1"/>
    <w:lsdException w:name="table of authorities" w:uiPriority="99" w:unhideWhenUsed="1" w:qFormat="1"/>
    <w:lsdException w:name="Title" w:qFormat="1"/>
    <w:lsdException w:name="Default Paragraph Font" w:semiHidden="1" w:qFormat="1"/>
    <w:lsdException w:name="Body Text Indent" w:qFormat="1"/>
    <w:lsdException w:name="Subtitle" w:qFormat="1"/>
    <w:lsdException w:name="Body Text First Indent 2"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spacing w:line="440" w:lineRule="exact"/>
      <w:ind w:firstLineChars="200" w:firstLine="480"/>
    </w:pPr>
    <w:rPr>
      <w:rFonts w:ascii="等线" w:eastAsia="等线" w:hAnsi="等线"/>
    </w:rPr>
  </w:style>
  <w:style w:type="paragraph" w:styleId="a4">
    <w:name w:val="table of authorities"/>
    <w:basedOn w:val="a"/>
    <w:next w:val="a"/>
    <w:uiPriority w:val="99"/>
    <w:unhideWhenUsed/>
    <w:qFormat/>
    <w:pPr>
      <w:ind w:leftChars="200" w:left="420"/>
    </w:pPr>
  </w:style>
  <w:style w:type="paragraph" w:styleId="a5">
    <w:name w:val="annotation text"/>
    <w:basedOn w:val="a"/>
    <w:uiPriority w:val="99"/>
    <w:semiHidden/>
    <w:unhideWhenUsed/>
    <w:qFormat/>
    <w:pPr>
      <w:jc w:val="left"/>
    </w:pPr>
  </w:style>
  <w:style w:type="paragraph" w:styleId="a6">
    <w:name w:val="Body Text Indent"/>
    <w:basedOn w:val="a"/>
    <w:qFormat/>
    <w:pPr>
      <w:ind w:leftChars="200" w:left="420"/>
    </w:pPr>
  </w:style>
  <w:style w:type="paragraph" w:styleId="a7">
    <w:name w:val="Plain Text"/>
    <w:basedOn w:val="a"/>
    <w:qFormat/>
    <w:rPr>
      <w:rFonts w:ascii="Courier New" w:eastAsia="宋体" w:hAnsi="Courier New" w:cs="Courier New"/>
    </w:rPr>
  </w:style>
  <w:style w:type="paragraph" w:styleId="a8">
    <w:name w:val="footer"/>
    <w:basedOn w:val="a"/>
    <w:uiPriority w:val="99"/>
    <w:unhideWhenUsed/>
    <w:qFormat/>
    <w:pPr>
      <w:tabs>
        <w:tab w:val="center" w:pos="4153"/>
        <w:tab w:val="right" w:pos="8306"/>
      </w:tabs>
      <w:snapToGrid w:val="0"/>
      <w:jc w:val="left"/>
    </w:pPr>
    <w:rPr>
      <w:sz w:val="18"/>
      <w:szCs w:val="18"/>
    </w:rPr>
  </w:style>
  <w:style w:type="paragraph" w:styleId="1">
    <w:name w:val="toc 1"/>
    <w:basedOn w:val="a"/>
    <w:next w:val="a"/>
    <w:uiPriority w:val="39"/>
    <w:unhideWhenUsed/>
    <w:qFormat/>
    <w:rPr>
      <w:rFonts w:ascii="Times New Roman" w:eastAsia="宋体" w:hAnsi="Times New Roman" w:cs="Times New Roman"/>
      <w:szCs w:val="24"/>
    </w:rPr>
  </w:style>
  <w:style w:type="paragraph" w:styleId="2">
    <w:name w:val="toc 2"/>
    <w:basedOn w:val="a"/>
    <w:next w:val="a"/>
    <w:uiPriority w:val="39"/>
    <w:unhideWhenUsed/>
    <w:qFormat/>
    <w:pPr>
      <w:ind w:leftChars="200" w:left="420"/>
    </w:pPr>
    <w:rPr>
      <w:rFonts w:ascii="Times New Roman" w:eastAsia="宋体" w:hAnsi="Times New Roman" w:cs="Times New Roman"/>
      <w:szCs w:val="24"/>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6"/>
    <w:uiPriority w:val="99"/>
    <w:qFormat/>
    <w:pPr>
      <w:ind w:leftChars="0" w:left="0"/>
    </w:pPr>
    <w:rPr>
      <w:rFonts w:ascii="Arial" w:eastAsia="宋体" w:hAnsi="Arial"/>
    </w:rPr>
  </w:style>
  <w:style w:type="table" w:customStyle="1" w:styleId="10">
    <w:name w:val="网格型1"/>
    <w:basedOn w:val="a2"/>
    <w:uiPriority w:val="39"/>
    <w:qFormat/>
    <w:rPr>
      <w:rFonts w:ascii="等线" w:eastAsia="等线" w:hAnsi="等线"/>
      <w:kern w:val="2"/>
      <w:sz w:val="21"/>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1"/>
    <w:rPr>
      <w:sz w:val="21"/>
      <w:szCs w:val="21"/>
    </w:rPr>
  </w:style>
  <w:style w:type="paragraph" w:styleId="ab">
    <w:name w:val="Balloon Text"/>
    <w:basedOn w:val="a"/>
    <w:link w:val="Char"/>
    <w:rsid w:val="004C45AD"/>
    <w:rPr>
      <w:sz w:val="18"/>
      <w:szCs w:val="18"/>
    </w:rPr>
  </w:style>
  <w:style w:type="character" w:customStyle="1" w:styleId="Char">
    <w:name w:val="批注框文本 Char"/>
    <w:basedOn w:val="a1"/>
    <w:link w:val="ab"/>
    <w:rsid w:val="004C45A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chinaacc.com/web/lc_sh_1" TargetMode="Externa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0.png"/><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hyperlink" Target="mailto:bzh@mwr.gov.cn&#65289;&#65292;&#20197;&#20379;&#20170;&#21518;&#20462;&#35746;&#26102;&#21442;&#32771;&#12290;"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70</Pages>
  <Words>6055</Words>
  <Characters>34514</Characters>
  <Application>Microsoft Office Word</Application>
  <DocSecurity>0</DocSecurity>
  <Lines>287</Lines>
  <Paragraphs>80</Paragraphs>
  <ScaleCrop>false</ScaleCrop>
  <Company>神州网信技术有限公司</Company>
  <LinksUpToDate>false</LinksUpToDate>
  <CharactersWithSpaces>40489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user</cp:lastModifiedBy>
  <cp:revision>3</cp:revision>
  <dcterms:created xsi:type="dcterms:W3CDTF">2018-07-12T07:11:00Z</dcterms:created>
  <dcterms:modified xsi:type="dcterms:W3CDTF">2024-07-17T08:57:00Z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